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imes New Roman" w:hAnsi="Times New Roman" w:cs="Times New Roman"/>
          <w:color w:val="4472C4" w:themeColor="accent1"/>
          <w:sz w:val="24"/>
          <w:szCs w:val="24"/>
          <w:lang w:val="cy-GB" w:eastAsia="en-GB"/>
        </w:rPr>
        <w:id w:val="-911234390"/>
        <w:docPartObj>
          <w:docPartGallery w:val="Cover Pages"/>
          <w:docPartUnique/>
        </w:docPartObj>
      </w:sdtPr>
      <w:sdtEndPr>
        <w:rPr>
          <w:b/>
          <w:color w:val="auto"/>
          <w:sz w:val="28"/>
        </w:rPr>
      </w:sdtEndPr>
      <w:sdtContent>
        <w:p w14:paraId="2DB86330" w14:textId="31A8487D" w:rsidR="00E83501" w:rsidRDefault="00E83501" w:rsidP="00E83501">
          <w:pPr>
            <w:pStyle w:val="NoSpacing"/>
            <w:spacing w:before="480"/>
            <w:jc w:val="center"/>
            <w:rPr>
              <w:color w:val="4472C4" w:themeColor="accent1"/>
            </w:rPr>
          </w:pPr>
          <w:r>
            <w:rPr>
              <w:noProof/>
              <w:color w:val="4472C4" w:themeColor="accent1"/>
            </w:rPr>
            <w:drawing>
              <wp:inline distT="0" distB="0" distL="0" distR="0" wp14:anchorId="1FF1BD8D" wp14:editId="14552F5E">
                <wp:extent cx="4562475" cy="1102185"/>
                <wp:effectExtent l="0" t="0" r="0" b="3175"/>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1512" cy="1116447"/>
                        </a:xfrm>
                        <a:prstGeom prst="rect">
                          <a:avLst/>
                        </a:prstGeom>
                      </pic:spPr>
                    </pic:pic>
                  </a:graphicData>
                </a:graphic>
              </wp:inline>
            </w:drawing>
          </w:r>
        </w:p>
        <w:p w14:paraId="15C1F23F" w14:textId="77777777" w:rsidR="00E83501" w:rsidRPr="003A6A74" w:rsidRDefault="00E83501" w:rsidP="00E83501">
          <w:pPr>
            <w:pStyle w:val="NoSpacing"/>
            <w:spacing w:before="480"/>
            <w:jc w:val="center"/>
            <w:rPr>
              <w:color w:val="4472C4" w:themeColor="accent1"/>
              <w:sz w:val="48"/>
              <w:szCs w:val="48"/>
            </w:rPr>
          </w:pPr>
        </w:p>
        <w:p w14:paraId="13A82E27" w14:textId="6D242AC4" w:rsidR="00E83501" w:rsidRPr="00E83501" w:rsidRDefault="00E83501" w:rsidP="00E83501">
          <w:pPr>
            <w:jc w:val="center"/>
            <w:rPr>
              <w:rFonts w:ascii="Trebuchet MS" w:hAnsi="Trebuchet MS" w:cs="Segoe UI"/>
              <w:b/>
              <w:bCs/>
              <w:sz w:val="48"/>
              <w:szCs w:val="48"/>
              <w:lang w:val="en-GB"/>
            </w:rPr>
          </w:pPr>
          <w:r w:rsidRPr="00E83501">
            <w:rPr>
              <w:rFonts w:ascii="Trebuchet MS" w:hAnsi="Trebuchet MS" w:cs="Segoe UI"/>
              <w:b/>
              <w:bCs/>
              <w:sz w:val="48"/>
              <w:szCs w:val="48"/>
              <w:lang w:val="en-GB"/>
            </w:rPr>
            <w:t>Newid o analog i deleffoni digidol:</w:t>
          </w:r>
        </w:p>
        <w:p w14:paraId="1917654D" w14:textId="7855EE69" w:rsidR="00E83501" w:rsidRPr="00E83501" w:rsidRDefault="00E83501" w:rsidP="00E83501">
          <w:pPr>
            <w:jc w:val="center"/>
            <w:rPr>
              <w:rFonts w:ascii="Trebuchet MS" w:hAnsi="Trebuchet MS" w:cs="Segoe UI"/>
              <w:sz w:val="48"/>
              <w:szCs w:val="48"/>
              <w:lang w:val="en-GB"/>
            </w:rPr>
          </w:pPr>
          <w:r w:rsidRPr="00E83501">
            <w:rPr>
              <w:rFonts w:ascii="Trebuchet MS" w:hAnsi="Trebuchet MS" w:cs="Segoe UI"/>
              <w:sz w:val="48"/>
              <w:szCs w:val="48"/>
              <w:lang w:val="en-GB"/>
            </w:rPr>
            <w:t>ymatebion wrth ddefnyddwyr a busnesau meicro y DU</w:t>
          </w:r>
        </w:p>
        <w:p w14:paraId="4C770B24" w14:textId="35FF5952" w:rsidR="00E83501" w:rsidRPr="003A6A74" w:rsidRDefault="00E83501" w:rsidP="00E83501">
          <w:pPr>
            <w:pStyle w:val="Title"/>
            <w:jc w:val="center"/>
            <w:rPr>
              <w:sz w:val="48"/>
              <w:szCs w:val="48"/>
            </w:rPr>
          </w:pPr>
        </w:p>
        <w:p w14:paraId="0DF33D05" w14:textId="77777777" w:rsidR="00E83501" w:rsidRDefault="00E83501" w:rsidP="00E83501">
          <w:pPr>
            <w:rPr>
              <w:bdr w:val="none" w:sz="0" w:space="0" w:color="auto" w:frame="1"/>
            </w:rPr>
          </w:pPr>
        </w:p>
        <w:p w14:paraId="4778B398" w14:textId="77777777" w:rsidR="00E83501" w:rsidRDefault="00E83501" w:rsidP="00E83501">
          <w:pPr>
            <w:rPr>
              <w:bdr w:val="none" w:sz="0" w:space="0" w:color="auto" w:frame="1"/>
            </w:rPr>
          </w:pPr>
        </w:p>
        <w:p w14:paraId="7C8EB2B2" w14:textId="77777777" w:rsidR="00E83501" w:rsidRDefault="00E83501" w:rsidP="00E83501">
          <w:pPr>
            <w:jc w:val="center"/>
            <w:rPr>
              <w:bdr w:val="none" w:sz="0" w:space="0" w:color="auto" w:frame="1"/>
            </w:rPr>
          </w:pPr>
          <w:r>
            <w:rPr>
              <w:noProof/>
              <w:bdr w:val="none" w:sz="0" w:space="0" w:color="auto" w:frame="1"/>
            </w:rPr>
            <w:drawing>
              <wp:inline distT="0" distB="0" distL="0" distR="0" wp14:anchorId="01C9DB32" wp14:editId="37EACAC2">
                <wp:extent cx="3901815" cy="2606256"/>
                <wp:effectExtent l="190500" t="76200" r="137160" b="194310"/>
                <wp:docPr id="15" name="Picture 15" descr="a telecare user with a landline phone in the background of hi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elecare user with a landline phone in the background of his roo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5534" cy="2628779"/>
                        </a:xfrm>
                        <a:prstGeom prst="rect">
                          <a:avLst/>
                        </a:prstGeom>
                        <a:ln w="38100">
                          <a:solidFill>
                            <a:srgbClr val="318D8D"/>
                          </a:solidFill>
                        </a:ln>
                        <a:effectLst>
                          <a:outerShdw blurRad="50800" dist="38100" dir="9000000" sx="103000" sy="103000" algn="t" rotWithShape="0">
                            <a:srgbClr val="00737F">
                              <a:alpha val="40000"/>
                            </a:srgbClr>
                          </a:outerShdw>
                        </a:effectLst>
                      </pic:spPr>
                    </pic:pic>
                  </a:graphicData>
                </a:graphic>
              </wp:inline>
            </w:drawing>
          </w:r>
        </w:p>
        <w:p w14:paraId="096A46C3" w14:textId="77777777" w:rsidR="00E83501" w:rsidRDefault="00E83501" w:rsidP="00E83501">
          <w:pPr>
            <w:rPr>
              <w:bdr w:val="none" w:sz="0" w:space="0" w:color="auto" w:frame="1"/>
            </w:rPr>
          </w:pPr>
        </w:p>
        <w:p w14:paraId="4D295020" w14:textId="77777777" w:rsidR="00E83501" w:rsidRDefault="00E83501" w:rsidP="00E83501">
          <w:pPr>
            <w:rPr>
              <w:bdr w:val="none" w:sz="0" w:space="0" w:color="auto" w:frame="1"/>
            </w:rPr>
          </w:pPr>
        </w:p>
        <w:p w14:paraId="44F3B8B0" w14:textId="77777777" w:rsidR="00E83501" w:rsidRDefault="00E83501" w:rsidP="00E83501">
          <w:pPr>
            <w:rPr>
              <w:bdr w:val="none" w:sz="0" w:space="0" w:color="auto" w:frame="1"/>
            </w:rPr>
          </w:pPr>
        </w:p>
        <w:p w14:paraId="55010257" w14:textId="77777777" w:rsidR="00E83501" w:rsidRDefault="00E83501" w:rsidP="00E83501">
          <w:pPr>
            <w:rPr>
              <w:bdr w:val="none" w:sz="0" w:space="0" w:color="auto" w:frame="1"/>
            </w:rPr>
          </w:pPr>
        </w:p>
        <w:p w14:paraId="22C3AB9C" w14:textId="77777777" w:rsidR="00E83501" w:rsidRDefault="00E83501" w:rsidP="00E83501">
          <w:pPr>
            <w:rPr>
              <w:bdr w:val="none" w:sz="0" w:space="0" w:color="auto" w:frame="1"/>
            </w:rPr>
          </w:pPr>
        </w:p>
        <w:p w14:paraId="479B37A5" w14:textId="77777777" w:rsidR="00E83501" w:rsidRDefault="00E83501" w:rsidP="00E83501">
          <w:pPr>
            <w:rPr>
              <w:bdr w:val="none" w:sz="0" w:space="0" w:color="auto" w:frame="1"/>
            </w:rPr>
          </w:pPr>
        </w:p>
        <w:p w14:paraId="28B282B8" w14:textId="77777777" w:rsidR="00E83501" w:rsidRPr="00E83501" w:rsidRDefault="00E83501" w:rsidP="00E83501">
          <w:pPr>
            <w:rPr>
              <w:rFonts w:ascii="Trebuchet MS" w:hAnsi="Trebuchet MS"/>
              <w:bdr w:val="none" w:sz="0" w:space="0" w:color="auto" w:frame="1"/>
            </w:rPr>
          </w:pPr>
        </w:p>
        <w:p w14:paraId="634D9526" w14:textId="4A48A294" w:rsidR="00E83501" w:rsidRPr="00E83501" w:rsidRDefault="00E83501" w:rsidP="00E83501">
          <w:pPr>
            <w:jc w:val="center"/>
            <w:rPr>
              <w:rFonts w:ascii="Trebuchet MS" w:hAnsi="Trebuchet MS"/>
              <w:sz w:val="28"/>
              <w:szCs w:val="28"/>
              <w:bdr w:val="none" w:sz="0" w:space="0" w:color="auto" w:frame="1"/>
            </w:rPr>
          </w:pPr>
          <w:r w:rsidRPr="00E83501">
            <w:rPr>
              <w:rFonts w:ascii="Trebuchet MS" w:hAnsi="Trebuchet MS"/>
              <w:sz w:val="28"/>
              <w:szCs w:val="28"/>
              <w:bdr w:val="none" w:sz="0" w:space="0" w:color="auto" w:frame="1"/>
            </w:rPr>
            <w:t>Awst 2021</w:t>
          </w:r>
          <w:r w:rsidRPr="00E83501">
            <w:rPr>
              <w:rFonts w:ascii="Trebuchet MS" w:hAnsi="Trebuchet MS"/>
              <w:sz w:val="28"/>
              <w:szCs w:val="28"/>
              <w:bdr w:val="none" w:sz="0" w:space="0" w:color="auto" w:frame="1"/>
            </w:rPr>
            <w:br/>
          </w:r>
          <w:r w:rsidRPr="00E83501">
            <w:rPr>
              <w:rFonts w:ascii="Trebuchet MS" w:hAnsi="Trebuchet MS"/>
              <w:b/>
              <w:bCs/>
              <w:sz w:val="28"/>
              <w:szCs w:val="28"/>
              <w:bdr w:val="none" w:sz="0" w:space="0" w:color="auto" w:frame="1"/>
            </w:rPr>
            <w:t>Panel Defnyddwyr Cyfathrebiadau</w:t>
          </w:r>
        </w:p>
        <w:p w14:paraId="325FB782" w14:textId="77777777" w:rsidR="00E83501" w:rsidRPr="00E83501" w:rsidRDefault="00E83501" w:rsidP="00E83501">
          <w:pPr>
            <w:jc w:val="center"/>
            <w:rPr>
              <w:rFonts w:ascii="Trebuchet MS" w:hAnsi="Trebuchet MS"/>
              <w:sz w:val="28"/>
              <w:szCs w:val="28"/>
              <w:bdr w:val="none" w:sz="0" w:space="0" w:color="auto" w:frame="1"/>
            </w:rPr>
          </w:pPr>
          <w:r w:rsidRPr="00E83501">
            <w:rPr>
              <w:rFonts w:ascii="Trebuchet MS" w:hAnsi="Trebuchet MS"/>
              <w:sz w:val="28"/>
              <w:szCs w:val="28"/>
              <w:bdr w:val="none" w:sz="0" w:space="0" w:color="auto" w:frame="1"/>
            </w:rPr>
            <w:t>www.communicationsconsumerpanel.org.uk</w:t>
          </w:r>
        </w:p>
        <w:p w14:paraId="1D0FD4DD" w14:textId="77777777" w:rsidR="00E83501" w:rsidRDefault="00E83501" w:rsidP="00E83501">
          <w:pPr>
            <w:rPr>
              <w:bdr w:val="none" w:sz="0" w:space="0" w:color="auto" w:frame="1"/>
            </w:rPr>
          </w:pPr>
        </w:p>
        <w:p w14:paraId="43D59442" w14:textId="5B72A198" w:rsidR="00AB4F6E" w:rsidRPr="00E83501" w:rsidRDefault="00EF01CF" w:rsidP="699C867A">
          <w:pPr>
            <w:rPr>
              <w:rFonts w:asciiTheme="minorHAnsi" w:hAnsiTheme="minorHAnsi"/>
              <w:b/>
              <w:sz w:val="28"/>
            </w:rPr>
          </w:pPr>
        </w:p>
      </w:sdtContent>
    </w:sdt>
    <w:p w14:paraId="2EBFC89E" w14:textId="6F36D88E" w:rsidR="00AB4F6E" w:rsidRPr="00E83501" w:rsidRDefault="7D953DB9" w:rsidP="00E83501">
      <w:pPr>
        <w:pStyle w:val="Heading1"/>
      </w:pPr>
      <w:r w:rsidRPr="00E83501">
        <w:t>Crynodeb Gweithredol</w:t>
      </w:r>
    </w:p>
    <w:p w14:paraId="649BA01C" w14:textId="261EAAA9" w:rsidR="00AB4F6E" w:rsidRPr="00E83501" w:rsidRDefault="00AB4F6E" w:rsidP="699C867A">
      <w:pPr>
        <w:rPr>
          <w:rFonts w:ascii="Trebuchet MS" w:hAnsi="Trebuchet MS" w:cstheme="minorBidi"/>
        </w:rPr>
      </w:pPr>
    </w:p>
    <w:p w14:paraId="24269F7F" w14:textId="2AF7C59C" w:rsidR="0075004D" w:rsidRPr="00E83501" w:rsidRDefault="7D953DB9" w:rsidP="699C867A">
      <w:pPr>
        <w:rPr>
          <w:rFonts w:ascii="Trebuchet MS" w:hAnsi="Trebuchet MS" w:cstheme="minorBidi"/>
          <w:b/>
          <w:bCs/>
        </w:rPr>
      </w:pPr>
      <w:r w:rsidRPr="00E83501">
        <w:rPr>
          <w:rFonts w:ascii="Trebuchet MS" w:hAnsi="Trebuchet MS"/>
          <w:b/>
        </w:rPr>
        <w:t>Cefndir</w:t>
      </w:r>
    </w:p>
    <w:p w14:paraId="320C1FBE" w14:textId="77777777" w:rsidR="0075004D" w:rsidRPr="00E83501" w:rsidRDefault="0075004D" w:rsidP="699C867A">
      <w:pPr>
        <w:rPr>
          <w:rFonts w:ascii="Trebuchet MS" w:hAnsi="Trebuchet MS" w:cstheme="minorBidi"/>
        </w:rPr>
      </w:pPr>
    </w:p>
    <w:p w14:paraId="22F84643" w14:textId="2212A74F" w:rsidR="0075004D" w:rsidRPr="00E83501" w:rsidRDefault="7D953DB9" w:rsidP="699C867A">
      <w:pPr>
        <w:rPr>
          <w:rFonts w:ascii="Trebuchet MS" w:hAnsi="Trebuchet MS" w:cstheme="minorBidi"/>
        </w:rPr>
      </w:pPr>
      <w:r w:rsidRPr="00E83501">
        <w:rPr>
          <w:rFonts w:ascii="Trebuchet MS" w:hAnsi="Trebuchet MS"/>
        </w:rPr>
        <w:t xml:space="preserve">Mae’r Panel Defnyddwyr Gwasanaethau Cyfathrebu yn gwrando ar leisiau defnyddwyr, dinasyddion a microfusnesau, ac yn sicrhau bod y diwydiant, Ofcom, y llywodraeth ac eraill yn eu clywed. Yn ogystal ag ymgysylltu â rhanddeiliaid sy’n gweithio gyda defnyddwyr bob dydd, rydyn ni’n comisiynu ymchwil annibynnol ar bynciau lle mae perygl o niwed i ddefnyddwyr – ac yn enwedig i grwpiau a allai fod yn agored i niwed neu sydd â gofynion ychwanegol. </w:t>
      </w:r>
    </w:p>
    <w:p w14:paraId="0185DE9B" w14:textId="29AC3AF4" w:rsidR="0075004D" w:rsidRPr="00E83501" w:rsidRDefault="0075004D" w:rsidP="699C867A">
      <w:pPr>
        <w:rPr>
          <w:rFonts w:ascii="Trebuchet MS" w:hAnsi="Trebuchet MS" w:cstheme="minorBidi"/>
        </w:rPr>
      </w:pPr>
    </w:p>
    <w:p w14:paraId="4F5E6879" w14:textId="73DACEE2" w:rsidR="0075004D" w:rsidRPr="00E83501" w:rsidRDefault="0075004D" w:rsidP="699C867A">
      <w:pPr>
        <w:rPr>
          <w:rFonts w:ascii="Trebuchet MS" w:hAnsi="Trebuchet MS" w:cstheme="minorBidi"/>
        </w:rPr>
      </w:pPr>
    </w:p>
    <w:p w14:paraId="2C3FA7A4" w14:textId="58E4E143" w:rsidR="0075004D" w:rsidRPr="00E83501" w:rsidRDefault="7D953DB9" w:rsidP="699C867A">
      <w:pPr>
        <w:rPr>
          <w:rFonts w:ascii="Trebuchet MS" w:hAnsi="Trebuchet MS" w:cstheme="minorBidi"/>
          <w:b/>
          <w:bCs/>
        </w:rPr>
      </w:pPr>
      <w:r w:rsidRPr="00E83501">
        <w:rPr>
          <w:rFonts w:ascii="Trebuchet MS" w:hAnsi="Trebuchet MS"/>
          <w:b/>
        </w:rPr>
        <w:t>Y mater dan sylw</w:t>
      </w:r>
    </w:p>
    <w:p w14:paraId="5FA2B5EF" w14:textId="002A6F90" w:rsidR="0075004D" w:rsidRPr="00E83501" w:rsidRDefault="0075004D" w:rsidP="699C867A">
      <w:pPr>
        <w:rPr>
          <w:rFonts w:ascii="Trebuchet MS" w:hAnsi="Trebuchet MS" w:cstheme="minorBidi"/>
        </w:rPr>
      </w:pPr>
    </w:p>
    <w:p w14:paraId="4215F692" w14:textId="58DA5683" w:rsidR="0075004D" w:rsidRPr="00E83501" w:rsidRDefault="7D953DB9" w:rsidP="699C867A">
      <w:pPr>
        <w:rPr>
          <w:rFonts w:ascii="Trebuchet MS" w:hAnsi="Trebuchet MS" w:cstheme="minorBidi"/>
        </w:rPr>
      </w:pPr>
      <w:r w:rsidRPr="00E83501">
        <w:rPr>
          <w:rFonts w:ascii="Trebuchet MS" w:hAnsi="Trebuchet MS"/>
        </w:rPr>
        <w:t>Mae rhwydwaith ffôn presennol y DU, sef y rhwydwaith ffôn cyfnewidfa gyhoeddus (PSTN), yn dod i ddiwedd ei oes ac mae gofyn ei uwchraddio. Mae’r rhwydwaith presennol dros 35 oed ac ni fydd yn gallu bodloni’r gofynion a osodwyd arno yn y dyfodol. </w:t>
      </w:r>
    </w:p>
    <w:p w14:paraId="5FA108C4" w14:textId="77777777" w:rsidR="0075004D" w:rsidRPr="00E83501" w:rsidRDefault="0075004D" w:rsidP="699C867A">
      <w:pPr>
        <w:rPr>
          <w:rFonts w:ascii="Trebuchet MS" w:hAnsi="Trebuchet MS" w:cstheme="minorBidi"/>
        </w:rPr>
      </w:pPr>
    </w:p>
    <w:p w14:paraId="3FDA3D37" w14:textId="57FC3C99" w:rsidR="0075004D" w:rsidRPr="00E83501" w:rsidRDefault="7D953DB9" w:rsidP="699C867A">
      <w:pPr>
        <w:rPr>
          <w:rFonts w:ascii="Trebuchet MS" w:hAnsi="Trebuchet MS" w:cstheme="minorBidi"/>
        </w:rPr>
      </w:pPr>
      <w:r w:rsidRPr="00E83501">
        <w:rPr>
          <w:rFonts w:ascii="Trebuchet MS" w:hAnsi="Trebuchet MS"/>
        </w:rPr>
        <w:t>Mae’r gwaith ar yr uwchraddio hwn wedi bod yn mynd rhagddo ers sawl blwyddyn erbyn hyn, ac erbyn 2025 bydd pob defnyddiwr yn cael ei drosglwyddo i ddefnyddio ffonau llinell dir drwy dechnoleg Protocol Llais dros y Rhyngrwyd (VoIP). Mae hyn yn golygu y bydd angen i bawb sy’n defnyddio llinell sefydlog PSTN safonol ar hyn o bryd, ac unrhyw un sydd ag unrhyw dechnoleg sydd wedi’i chysylltu â llinell dir, drosglwyddo i’r rhwydwaith digidol newydd. </w:t>
      </w:r>
    </w:p>
    <w:p w14:paraId="326B440B" w14:textId="77777777" w:rsidR="0075004D" w:rsidRPr="00E83501" w:rsidRDefault="0075004D" w:rsidP="699C867A">
      <w:pPr>
        <w:rPr>
          <w:rFonts w:ascii="Trebuchet MS" w:hAnsi="Trebuchet MS" w:cstheme="minorBidi"/>
        </w:rPr>
      </w:pPr>
    </w:p>
    <w:p w14:paraId="581E2466" w14:textId="6B1843B1" w:rsidR="0075004D" w:rsidRPr="00E83501" w:rsidRDefault="7D953DB9" w:rsidP="699C867A">
      <w:pPr>
        <w:rPr>
          <w:rFonts w:ascii="Trebuchet MS" w:hAnsi="Trebuchet MS" w:cstheme="minorBidi"/>
        </w:rPr>
      </w:pPr>
      <w:r w:rsidRPr="00E83501">
        <w:rPr>
          <w:rFonts w:ascii="Trebuchet MS" w:hAnsi="Trebuchet MS"/>
        </w:rPr>
        <w:t xml:space="preserve">Mae’r Panel wedi nodi risg y geill nad yw paratoadau gwneuthurwyr polisi a diwydiant ar gyfer trosglwyddo i VoIP wedi rhoi digon o ystyriaeth i amgylchiadau penodol rhai pobl.   Mae gan rai cwsmeriaid (preswyl a busnes) ofynion ychwanegol – efallai eu bod yn dal i ddibynnu ar PSTN ar gyfer gwasanaethau penodol fel larymau gofal neu beiriannau ffacs, neu nad oes ganddynt yr offer iawn yn eu cartref i newid yn rhwydd, neu efallai nad ydynt yn deall beth sydd angen iddynt ei wneud pan fydd y newid yn digwydd. Felly, mae risg y gallai’r newid gael effaith niweidiol arnynt – ac mewn rhai achosion gallai’r effaith fod yn ddifrifol. </w:t>
      </w:r>
    </w:p>
    <w:p w14:paraId="7706A3B4" w14:textId="77777777" w:rsidR="0075004D" w:rsidRPr="00E83501" w:rsidRDefault="0075004D" w:rsidP="699C867A">
      <w:pPr>
        <w:rPr>
          <w:rFonts w:ascii="Trebuchet MS" w:hAnsi="Trebuchet MS" w:cstheme="minorBidi"/>
        </w:rPr>
      </w:pPr>
    </w:p>
    <w:p w14:paraId="369EB405" w14:textId="7AC08AE0" w:rsidR="0075004D" w:rsidRPr="00E83501" w:rsidRDefault="7D953DB9" w:rsidP="699C867A">
      <w:pPr>
        <w:rPr>
          <w:rFonts w:ascii="Trebuchet MS" w:hAnsi="Trebuchet MS" w:cstheme="minorBidi"/>
        </w:rPr>
      </w:pPr>
      <w:r w:rsidRPr="00E83501">
        <w:rPr>
          <w:rFonts w:ascii="Trebuchet MS" w:hAnsi="Trebuchet MS"/>
        </w:rPr>
        <w:t>Roedd yr ymchwil yn cynnwys 46 o gyfweliadau manwl ar draws y DU gyda chynulleidfaoedd preswyl a busnes:</w:t>
      </w:r>
    </w:p>
    <w:p w14:paraId="2B61D9F6" w14:textId="4D96E5FD" w:rsidR="0075004D" w:rsidRPr="00E83501" w:rsidRDefault="7D953DB9" w:rsidP="699C867A">
      <w:pPr>
        <w:pStyle w:val="ListParagraph"/>
        <w:numPr>
          <w:ilvl w:val="0"/>
          <w:numId w:val="16"/>
        </w:numPr>
        <w:rPr>
          <w:rFonts w:ascii="Trebuchet MS" w:eastAsiaTheme="minorEastAsia" w:hAnsi="Trebuchet MS"/>
          <w:color w:val="000000" w:themeColor="text1"/>
        </w:rPr>
      </w:pPr>
      <w:r w:rsidRPr="00E83501">
        <w:rPr>
          <w:rFonts w:ascii="Trebuchet MS" w:hAnsi="Trebuchet MS"/>
        </w:rPr>
        <w:t xml:space="preserve">Roedd y cyfweliadau preswyl yn cynnwys cyfweliadau â phobl a allai fod mewn mwy o berygl o ran yr effaith y gallai symud i VOIP ei chael ar eu bywydau bob dydd. Cafodd cyfranogwyr eu recriwtio y disgwylid iddynt fod yn fwy dibynnol ar eu gwasanaethau ffôn llinell dir, felly roedd y rheini a allai fod yn fwy agored i newidiadau yn y system ffôn yn cynnwys pobl dros 75 oed, oedolion o unrhyw oed a oedd yn byw gydag anableddau corfforol neu feddyliol, pobl heb gysylltiad band eang rhyngrwyd gartref ac unrhyw un a oedd â gwasanaethau PSTN ychwanegol y tu hwnt i ffôn fel larymau gofal neu beiriannau ffacs. Roeddem yn cynnwys cyfranogwyr a oedd yn llai </w:t>
      </w:r>
      <w:r w:rsidRPr="00E83501">
        <w:rPr>
          <w:rFonts w:ascii="Trebuchet MS" w:hAnsi="Trebuchet MS"/>
        </w:rPr>
        <w:lastRenderedPageBreak/>
        <w:t xml:space="preserve">tebygol o brofi niwed fel sampl rheoli, yn ogystal â theulu a ffrindiau pobl a oedd yn fwy agored i niwed o ganlyniad i’r newidiadau. </w:t>
      </w:r>
    </w:p>
    <w:p w14:paraId="0FC167CB" w14:textId="5355ACEF" w:rsidR="0075004D" w:rsidRPr="00E83501" w:rsidRDefault="7D953DB9" w:rsidP="699C867A">
      <w:pPr>
        <w:pStyle w:val="ListParagraph"/>
        <w:numPr>
          <w:ilvl w:val="0"/>
          <w:numId w:val="16"/>
        </w:numPr>
        <w:rPr>
          <w:rFonts w:ascii="Trebuchet MS" w:hAnsi="Trebuchet MS"/>
          <w:color w:val="000000" w:themeColor="text1"/>
        </w:rPr>
      </w:pPr>
      <w:r w:rsidRPr="00E83501">
        <w:rPr>
          <w:rFonts w:ascii="Trebuchet MS" w:hAnsi="Trebuchet MS"/>
        </w:rPr>
        <w:t xml:space="preserve">Roedd y cyfweliadau busnes yn cynnwys busnesau a oedd yn dibynnu ar dechnoleg PSTN, yn ogystal â busnesau ‘arbenigol’ yn gwerthu/gosod/prynu offer PSTN ar ran pobl sydd â gofynion ychwanegol. </w:t>
      </w:r>
    </w:p>
    <w:p w14:paraId="5BB28C55" w14:textId="6BBE92A3" w:rsidR="0075004D" w:rsidRPr="00E83501" w:rsidRDefault="0075004D" w:rsidP="699C867A">
      <w:pPr>
        <w:rPr>
          <w:rFonts w:ascii="Trebuchet MS" w:hAnsi="Trebuchet MS" w:cstheme="minorBidi"/>
        </w:rPr>
      </w:pPr>
    </w:p>
    <w:p w14:paraId="090C576D" w14:textId="3982ACC4" w:rsidR="0075004D" w:rsidRPr="00E83501" w:rsidRDefault="0075004D" w:rsidP="699C867A">
      <w:pPr>
        <w:rPr>
          <w:rFonts w:ascii="Trebuchet MS" w:hAnsi="Trebuchet MS" w:cstheme="minorBidi"/>
        </w:rPr>
      </w:pPr>
    </w:p>
    <w:p w14:paraId="652AAF92" w14:textId="77777777" w:rsidR="0075004D" w:rsidRPr="00E83501" w:rsidRDefault="0075004D" w:rsidP="699C867A">
      <w:pPr>
        <w:rPr>
          <w:rFonts w:ascii="Trebuchet MS" w:hAnsi="Trebuchet MS" w:cstheme="minorBidi"/>
        </w:rPr>
      </w:pPr>
    </w:p>
    <w:p w14:paraId="3D346B4B" w14:textId="152277CE" w:rsidR="00AB4F6E" w:rsidRPr="00E83501" w:rsidRDefault="682FCD09" w:rsidP="699C867A">
      <w:pPr>
        <w:rPr>
          <w:rFonts w:ascii="Trebuchet MS" w:hAnsi="Trebuchet MS" w:cstheme="minorBidi"/>
          <w:b/>
          <w:bCs/>
        </w:rPr>
      </w:pPr>
      <w:r w:rsidRPr="00E83501">
        <w:rPr>
          <w:rFonts w:ascii="Trebuchet MS" w:hAnsi="Trebuchet MS"/>
          <w:b/>
        </w:rPr>
        <w:t>Amcanion</w:t>
      </w:r>
    </w:p>
    <w:p w14:paraId="665AD241" w14:textId="4540FF33" w:rsidR="00247B14" w:rsidRPr="00E83501" w:rsidRDefault="00247B14" w:rsidP="699C867A">
      <w:pPr>
        <w:rPr>
          <w:rFonts w:ascii="Trebuchet MS" w:hAnsi="Trebuchet MS" w:cstheme="minorBidi"/>
        </w:rPr>
      </w:pPr>
    </w:p>
    <w:p w14:paraId="698B1D78" w14:textId="24FD6344" w:rsidR="00247B14" w:rsidRPr="00E83501" w:rsidRDefault="682FCD09" w:rsidP="699C867A">
      <w:pPr>
        <w:rPr>
          <w:rFonts w:ascii="Trebuchet MS" w:hAnsi="Trebuchet MS" w:cstheme="minorBidi"/>
        </w:rPr>
      </w:pPr>
      <w:r w:rsidRPr="00E83501">
        <w:rPr>
          <w:rFonts w:ascii="Trebuchet MS" w:hAnsi="Trebuchet MS"/>
        </w:rPr>
        <w:t>Ein amcan pennaf oedd deall:</w:t>
      </w:r>
    </w:p>
    <w:p w14:paraId="7EA82FB6" w14:textId="153B641D" w:rsidR="00247B14" w:rsidRPr="00E83501" w:rsidRDefault="00247B14" w:rsidP="699C867A">
      <w:pPr>
        <w:rPr>
          <w:rFonts w:ascii="Trebuchet MS" w:hAnsi="Trebuchet MS" w:cstheme="minorBidi"/>
        </w:rPr>
      </w:pPr>
    </w:p>
    <w:p w14:paraId="182BA863" w14:textId="7939BFEA" w:rsidR="00247B14" w:rsidRPr="00E83501" w:rsidRDefault="682FCD09" w:rsidP="699C867A">
      <w:pPr>
        <w:pStyle w:val="ListParagraph"/>
        <w:numPr>
          <w:ilvl w:val="0"/>
          <w:numId w:val="17"/>
        </w:numPr>
        <w:rPr>
          <w:rFonts w:ascii="Trebuchet MS" w:hAnsi="Trebuchet MS"/>
          <w:color w:val="000000" w:themeColor="text1"/>
        </w:rPr>
      </w:pPr>
      <w:r w:rsidRPr="00E83501">
        <w:rPr>
          <w:rFonts w:ascii="Trebuchet MS" w:hAnsi="Trebuchet MS"/>
        </w:rPr>
        <w:t>Anghenion cwsmeriaid a allai fod â gofynion ychwanegol a/neu sydd mewn perygl o niwed pan fydd y newidiadau i wasanaethau llinellau sefydlog yn digwydd, er mwyn gallu canfod ffynonellau niwed posibl a’u lliniaru; </w:t>
      </w:r>
    </w:p>
    <w:p w14:paraId="5DE7914A" w14:textId="2037A1B6" w:rsidR="00247B14" w:rsidRPr="00E83501" w:rsidRDefault="234E0E6B" w:rsidP="699C867A">
      <w:pPr>
        <w:pStyle w:val="ListParagraph"/>
        <w:numPr>
          <w:ilvl w:val="0"/>
          <w:numId w:val="17"/>
        </w:numPr>
        <w:rPr>
          <w:rFonts w:ascii="Trebuchet MS" w:hAnsi="Trebuchet MS"/>
          <w:color w:val="000000" w:themeColor="text1"/>
        </w:rPr>
      </w:pPr>
      <w:r w:rsidRPr="00E83501">
        <w:rPr>
          <w:rFonts w:ascii="Trebuchet MS" w:hAnsi="Trebuchet MS"/>
        </w:rPr>
        <w:t>Lefel gwybodaeth a hyder y bobl hynny a allai fod mewn mwy o berygl o niwed o ran eu gallu i newid, a lefel neu’r math o gymorth y gallant ei ddisgwyl gan ddarparwyr cyfathrebu a sefydliadau eraill; </w:t>
      </w:r>
    </w:p>
    <w:p w14:paraId="17BDADFC" w14:textId="5D8D5E95" w:rsidR="00247B14" w:rsidRPr="00E83501" w:rsidRDefault="234E0E6B" w:rsidP="699C867A">
      <w:pPr>
        <w:pStyle w:val="ListParagraph"/>
        <w:numPr>
          <w:ilvl w:val="0"/>
          <w:numId w:val="17"/>
        </w:numPr>
        <w:rPr>
          <w:rFonts w:ascii="Trebuchet MS" w:hAnsi="Trebuchet MS"/>
          <w:color w:val="000000" w:themeColor="text1"/>
        </w:rPr>
      </w:pPr>
      <w:r w:rsidRPr="00E83501">
        <w:rPr>
          <w:rFonts w:ascii="Trebuchet MS" w:hAnsi="Trebuchet MS"/>
        </w:rPr>
        <w:t>Gweld a yw trydydd partïon fel teulu a ffrindiau sy’n helpu’r rheini sydd â gofynion ychwanegol yn rhagweld y byddant yn gallu eu cefnogi drwy’r broses drosglwyddo; </w:t>
      </w:r>
    </w:p>
    <w:p w14:paraId="62C857D0" w14:textId="219CDF7D" w:rsidR="00247B14" w:rsidRPr="00E83501" w:rsidRDefault="234E0E6B" w:rsidP="699C867A">
      <w:pPr>
        <w:pStyle w:val="ListParagraph"/>
        <w:numPr>
          <w:ilvl w:val="0"/>
          <w:numId w:val="17"/>
        </w:numPr>
        <w:rPr>
          <w:rFonts w:ascii="Trebuchet MS" w:hAnsi="Trebuchet MS"/>
          <w:color w:val="000000" w:themeColor="text1"/>
        </w:rPr>
      </w:pPr>
      <w:r w:rsidRPr="00E83501">
        <w:rPr>
          <w:rFonts w:ascii="Trebuchet MS" w:hAnsi="Trebuchet MS"/>
        </w:rPr>
        <w:t>Deall i ba raddau y mae sefydliadau sy’n gwerthu/cefnogi/comisiynu technoleg sy’n dibynnu ar linellau PSTN yn ymwybodol o’r newidiadau arfaethedig i wasanaethau llinell dir, ac yn paratoi ar eu cyfer.</w:t>
      </w:r>
    </w:p>
    <w:p w14:paraId="227C5DEA" w14:textId="77777777" w:rsidR="00247B14" w:rsidRPr="00E83501" w:rsidRDefault="00247B14" w:rsidP="699C867A">
      <w:pPr>
        <w:rPr>
          <w:rFonts w:ascii="Trebuchet MS" w:hAnsi="Trebuchet MS" w:cstheme="minorBidi"/>
        </w:rPr>
      </w:pPr>
    </w:p>
    <w:p w14:paraId="41A840E7" w14:textId="6ECEB07D" w:rsidR="00247B14" w:rsidRPr="00E83501" w:rsidRDefault="00247B14" w:rsidP="699C867A">
      <w:pPr>
        <w:rPr>
          <w:rFonts w:ascii="Trebuchet MS" w:hAnsi="Trebuchet MS" w:cstheme="minorBidi"/>
        </w:rPr>
      </w:pPr>
    </w:p>
    <w:p w14:paraId="0A558BB2" w14:textId="0EDCEEE1" w:rsidR="00247B14" w:rsidRPr="00E83501" w:rsidRDefault="00247B14" w:rsidP="699C867A">
      <w:pPr>
        <w:rPr>
          <w:rFonts w:ascii="Trebuchet MS" w:hAnsi="Trebuchet MS" w:cstheme="minorBidi"/>
        </w:rPr>
      </w:pPr>
    </w:p>
    <w:p w14:paraId="4CC4DE97" w14:textId="6C044E83" w:rsidR="00247B14" w:rsidRPr="00E83501" w:rsidRDefault="234E0E6B" w:rsidP="699C867A">
      <w:pPr>
        <w:rPr>
          <w:rFonts w:ascii="Trebuchet MS" w:hAnsi="Trebuchet MS" w:cstheme="minorBidi"/>
          <w:b/>
          <w:bCs/>
        </w:rPr>
      </w:pPr>
      <w:r w:rsidRPr="00E83501">
        <w:rPr>
          <w:rFonts w:ascii="Trebuchet MS" w:hAnsi="Trebuchet MS"/>
          <w:b/>
        </w:rPr>
        <w:t>Gwybodaeth Allweddol</w:t>
      </w:r>
    </w:p>
    <w:p w14:paraId="7C44D685" w14:textId="77E6B1E9" w:rsidR="006E035D" w:rsidRPr="00E83501" w:rsidRDefault="006E035D" w:rsidP="699C867A">
      <w:pPr>
        <w:rPr>
          <w:rFonts w:ascii="Trebuchet MS" w:hAnsi="Trebuchet MS" w:cstheme="minorBidi"/>
        </w:rPr>
      </w:pPr>
    </w:p>
    <w:p w14:paraId="684432C0" w14:textId="3C40EBDF" w:rsidR="006E035D" w:rsidRPr="00E83501" w:rsidRDefault="234E0E6B" w:rsidP="699C867A">
      <w:pPr>
        <w:pStyle w:val="ListParagraph"/>
        <w:numPr>
          <w:ilvl w:val="0"/>
          <w:numId w:val="25"/>
        </w:numPr>
        <w:rPr>
          <w:rFonts w:ascii="Trebuchet MS" w:hAnsi="Trebuchet MS"/>
          <w:color w:val="000000" w:themeColor="text1"/>
        </w:rPr>
      </w:pPr>
      <w:r w:rsidRPr="00E83501">
        <w:rPr>
          <w:rFonts w:ascii="Trebuchet MS" w:hAnsi="Trebuchet MS"/>
        </w:rPr>
        <w:t>Roedd ymwybyddiaeth o’r newid i VoIP yn isel iawn ar y cyfan, ond roedd ymwybyddiaeth yn fwy amrywiol ymysg busnesau arbenigol.</w:t>
      </w:r>
      <w:r w:rsidRPr="00E83501">
        <w:rPr>
          <w:rFonts w:ascii="Trebuchet MS" w:hAnsi="Trebuchet MS"/>
        </w:rPr>
        <w:br/>
      </w:r>
    </w:p>
    <w:p w14:paraId="32B150F8" w14:textId="5FBDAA86" w:rsidR="006E035D" w:rsidRPr="00E83501" w:rsidRDefault="234E0E6B" w:rsidP="699C867A">
      <w:pPr>
        <w:pStyle w:val="ListParagraph"/>
        <w:numPr>
          <w:ilvl w:val="0"/>
          <w:numId w:val="25"/>
        </w:numPr>
        <w:rPr>
          <w:rFonts w:ascii="Trebuchet MS" w:hAnsi="Trebuchet MS"/>
          <w:color w:val="000000" w:themeColor="text1"/>
        </w:rPr>
      </w:pPr>
      <w:r w:rsidRPr="00E83501">
        <w:rPr>
          <w:rFonts w:ascii="Trebuchet MS" w:hAnsi="Trebuchet MS"/>
        </w:rPr>
        <w:t>At ei gilydd, roedd y rhan fwyaf o bobl yn derbyn bod y cysyniad o newid i VoIP yn gynnydd technolegol – er bod rhai yn siomedig bod technoleg yr oeddent yn ymddiried ynddi yn cael ei chymryd oddi arnynt. Fe’i gwelwyd mewn termau tebyg i’r newid o deledu analog i deledu digidol rai blynyddoedd yn ôl.</w:t>
      </w:r>
      <w:r w:rsidRPr="00E83501">
        <w:rPr>
          <w:rFonts w:ascii="Trebuchet MS" w:hAnsi="Trebuchet MS"/>
        </w:rPr>
        <w:br/>
      </w:r>
    </w:p>
    <w:p w14:paraId="44A4071A" w14:textId="76558814" w:rsidR="006E035D" w:rsidRPr="00E83501" w:rsidRDefault="234E0E6B" w:rsidP="699C867A">
      <w:pPr>
        <w:pStyle w:val="ListParagraph"/>
        <w:numPr>
          <w:ilvl w:val="0"/>
          <w:numId w:val="25"/>
        </w:numPr>
        <w:rPr>
          <w:rFonts w:ascii="Trebuchet MS" w:hAnsi="Trebuchet MS"/>
          <w:color w:val="000000" w:themeColor="text1"/>
        </w:rPr>
      </w:pPr>
      <w:r w:rsidRPr="00E83501">
        <w:rPr>
          <w:rFonts w:ascii="Trebuchet MS" w:hAnsi="Trebuchet MS"/>
        </w:rPr>
        <w:t xml:space="preserve">Roedd defnyddwyr – gan gynnwys y rheini sydd fwyaf mewn perygl o niwed a busnesau sy’n dibynnu ar PSTN – yn credu’n gyffredinol eu bod yn deall beth oedd newid i VoIP yn ei olygu pan gafodd ei gyflwyno iddynt. </w:t>
      </w:r>
      <w:r w:rsidRPr="00E83501">
        <w:rPr>
          <w:rFonts w:ascii="Trebuchet MS" w:hAnsi="Trebuchet MS"/>
        </w:rPr>
        <w:br/>
      </w:r>
    </w:p>
    <w:p w14:paraId="3C03DD22" w14:textId="2A8AD981" w:rsidR="006E035D" w:rsidRPr="00E83501" w:rsidRDefault="234E0E6B" w:rsidP="699C867A">
      <w:pPr>
        <w:pStyle w:val="ListParagraph"/>
        <w:numPr>
          <w:ilvl w:val="0"/>
          <w:numId w:val="25"/>
        </w:numPr>
        <w:rPr>
          <w:rFonts w:ascii="Trebuchet MS" w:hAnsi="Trebuchet MS"/>
          <w:color w:val="000000" w:themeColor="text1"/>
        </w:rPr>
      </w:pPr>
      <w:r w:rsidRPr="00E83501">
        <w:rPr>
          <w:rFonts w:ascii="Trebuchet MS" w:hAnsi="Trebuchet MS"/>
        </w:rPr>
        <w:t>Roedd cryn amrywiaeth o ran ymateb ymysg busnesau arbenigol, gyda rhai’n gweld PSTN fel rhywbeth mwy dibynadwy, ac eraill yn tybio bod VoIP yn arwain at fanteision mewn meysydd fel telemetreg ac eraill ddim yn gwybod digon i roi barn.</w:t>
      </w:r>
      <w:r w:rsidRPr="00E83501">
        <w:rPr>
          <w:rFonts w:ascii="Trebuchet MS" w:hAnsi="Trebuchet MS"/>
        </w:rPr>
        <w:br/>
      </w:r>
    </w:p>
    <w:p w14:paraId="0F4C5646" w14:textId="2E037D21" w:rsidR="006E035D" w:rsidRPr="00E83501" w:rsidRDefault="234E0E6B" w:rsidP="699C867A">
      <w:pPr>
        <w:pStyle w:val="ListParagraph"/>
        <w:numPr>
          <w:ilvl w:val="0"/>
          <w:numId w:val="25"/>
        </w:numPr>
        <w:rPr>
          <w:rFonts w:ascii="Trebuchet MS" w:hAnsi="Trebuchet MS"/>
          <w:color w:val="000000" w:themeColor="text1"/>
        </w:rPr>
      </w:pPr>
      <w:r w:rsidRPr="00E83501">
        <w:rPr>
          <w:rFonts w:ascii="Trebuchet MS" w:hAnsi="Trebuchet MS"/>
        </w:rPr>
        <w:t xml:space="preserve">Roedd nifer o ffactorau a allai gynyddu neu leihau effaith debygol y newid ar gwsmeriaid. Y dangosyddion pwysicaf o risg uwch o effaith oedd peidio â </w:t>
      </w:r>
      <w:r w:rsidRPr="00E83501">
        <w:rPr>
          <w:rFonts w:ascii="Trebuchet MS" w:hAnsi="Trebuchet MS"/>
        </w:rPr>
        <w:lastRenderedPageBreak/>
        <w:t>chael band eang gartref neu yn y swyddfa, ond roedd oedran, anabledd mwy difrifol, namau gwybyddol, llythrennedd digidol isel a chefnogaeth gyfyngedig gan ffrindiau neu deulu i gyd yn ffactorau a allai arwain at fwy o effaith.</w:t>
      </w:r>
      <w:r w:rsidRPr="00E83501">
        <w:rPr>
          <w:rFonts w:ascii="Trebuchet MS" w:hAnsi="Trebuchet MS"/>
        </w:rPr>
        <w:br/>
      </w:r>
    </w:p>
    <w:p w14:paraId="33144DC0" w14:textId="158CEF2C" w:rsidR="006E035D" w:rsidRPr="00E83501" w:rsidRDefault="234E0E6B" w:rsidP="699C867A">
      <w:pPr>
        <w:pStyle w:val="ListParagraph"/>
        <w:numPr>
          <w:ilvl w:val="0"/>
          <w:numId w:val="25"/>
        </w:numPr>
        <w:rPr>
          <w:rFonts w:ascii="Trebuchet MS" w:hAnsi="Trebuchet MS"/>
          <w:color w:val="000000" w:themeColor="text1"/>
        </w:rPr>
      </w:pPr>
      <w:r w:rsidRPr="00E83501">
        <w:rPr>
          <w:rFonts w:ascii="Trebuchet MS" w:hAnsi="Trebuchet MS"/>
        </w:rPr>
        <w:t xml:space="preserve">Roedd amrywiaeth eang o wahanol fathau o drefniant llinellau tir, yn ymwneud â nifer a math y gwasanaethau PSTN sy’n cael eu defnyddio a lleoliad socedi meistr, pŵer ac estyniad. </w:t>
      </w:r>
      <w:r w:rsidRPr="00E83501">
        <w:rPr>
          <w:rFonts w:ascii="Trebuchet MS" w:hAnsi="Trebuchet MS"/>
        </w:rPr>
        <w:br/>
      </w:r>
    </w:p>
    <w:p w14:paraId="4CB4F04F" w14:textId="13D464CD" w:rsidR="006E035D" w:rsidRPr="00E83501" w:rsidRDefault="234E0E6B" w:rsidP="699C867A">
      <w:pPr>
        <w:pStyle w:val="ListParagraph"/>
        <w:numPr>
          <w:ilvl w:val="0"/>
          <w:numId w:val="25"/>
        </w:numPr>
        <w:rPr>
          <w:rFonts w:ascii="Trebuchet MS" w:hAnsi="Trebuchet MS"/>
          <w:color w:val="000000" w:themeColor="text1"/>
        </w:rPr>
      </w:pPr>
      <w:r w:rsidRPr="00E83501">
        <w:rPr>
          <w:rFonts w:ascii="Trebuchet MS" w:hAnsi="Trebuchet MS"/>
        </w:rPr>
        <w:t xml:space="preserve">Teimlai’r cyfranogwyr y gallent reoli’r newid eu hunain, efallai gyda chymorth gan ffrindiau a theulu. Roeddent yn fwy tebygol o ragweld bod angen help gan ddarparwyr ar ôl y newid gyda phroblemau posibl o ran cydnawsedd er mwyn osgoi bylchau yn eu gwasanaeth llinell dir – er bod y rhan fwyaf o bobl yn derbyn mai eu cyfrifoldeb nhw oedd canfod a thalu am ffonau newydd os oes angen. </w:t>
      </w:r>
      <w:r w:rsidRPr="00E83501">
        <w:rPr>
          <w:rFonts w:ascii="Trebuchet MS" w:hAnsi="Trebuchet MS"/>
        </w:rPr>
        <w:br/>
      </w:r>
    </w:p>
    <w:p w14:paraId="13D6EA97" w14:textId="01D04BB4" w:rsidR="006E035D" w:rsidRPr="00E83501" w:rsidRDefault="009E6E86" w:rsidP="699C867A">
      <w:pPr>
        <w:pStyle w:val="ListParagraph"/>
        <w:numPr>
          <w:ilvl w:val="0"/>
          <w:numId w:val="25"/>
        </w:numPr>
        <w:rPr>
          <w:rFonts w:ascii="Trebuchet MS" w:hAnsi="Trebuchet MS"/>
          <w:color w:val="000000" w:themeColor="text1"/>
        </w:rPr>
      </w:pPr>
      <w:r w:rsidRPr="00E83501">
        <w:rPr>
          <w:rFonts w:ascii="Trebuchet MS" w:hAnsi="Trebuchet MS"/>
        </w:rPr>
        <w:t xml:space="preserve">Roedd y cyfranogwyr o’r farn bod y cyfrifoldeb yn gadarn ar ddarparwyr i ddechrau’r newid a chefnogi cwsmeriaid i drosglwyddo, darparu’r llwybryddion angenrheidiol a’r cyfarwyddiadau sylfaenol a chynnig cymorth ymarferol os oes angen yn ystod y broses, gan gynnwys gwirio cydnawsedd ffonau o bosibl. Gall hyn gynnwys darparu cymorth ychwanegol i bobl sydd â gofynion mynediad ychwanegol. </w:t>
      </w:r>
      <w:r w:rsidRPr="00E83501">
        <w:rPr>
          <w:rFonts w:ascii="Trebuchet MS" w:hAnsi="Trebuchet MS"/>
        </w:rPr>
        <w:br/>
      </w:r>
    </w:p>
    <w:p w14:paraId="4B241749" w14:textId="60316FD4" w:rsidR="005C05BA" w:rsidRPr="00E83501" w:rsidRDefault="2AA44D47" w:rsidP="699C867A">
      <w:pPr>
        <w:pStyle w:val="ListParagraph"/>
        <w:numPr>
          <w:ilvl w:val="0"/>
          <w:numId w:val="25"/>
        </w:numPr>
        <w:rPr>
          <w:rFonts w:ascii="Trebuchet MS" w:hAnsi="Trebuchet MS"/>
          <w:color w:val="000000" w:themeColor="text1"/>
        </w:rPr>
      </w:pPr>
      <w:r w:rsidRPr="00E83501">
        <w:rPr>
          <w:rFonts w:ascii="Trebuchet MS" w:hAnsi="Trebuchet MS"/>
        </w:rPr>
        <w:t>Roedd y cwestiynau mwyaf cyffredin a godwyd ynghylch y newid yn ymwneud ag amserlen a chost, ond codwyd materion yn ymwneud â dibynadwyedd a pherfformiad, rôl y darparwr cyfathrebu, socedi estyniad, gwifro allanol, cydnawsedd ac effaith toriadau pŵer ar y gwasanaeth.</w:t>
      </w:r>
    </w:p>
    <w:p w14:paraId="4DC02AFE" w14:textId="603E4104" w:rsidR="00E83501" w:rsidRDefault="00E83501">
      <w:pPr>
        <w:rPr>
          <w:rFonts w:ascii="Trebuchet MS" w:hAnsi="Trebuchet MS" w:cstheme="minorBidi"/>
        </w:rPr>
      </w:pPr>
      <w:r>
        <w:rPr>
          <w:rFonts w:ascii="Trebuchet MS" w:hAnsi="Trebuchet MS" w:cstheme="minorBidi"/>
        </w:rPr>
        <w:br w:type="page"/>
      </w:r>
    </w:p>
    <w:p w14:paraId="132C3443" w14:textId="607FFE64" w:rsidR="00C84494" w:rsidRPr="00E83501" w:rsidRDefault="2F7A8026" w:rsidP="00E83501">
      <w:pPr>
        <w:pStyle w:val="Heading1"/>
        <w:rPr>
          <w:rFonts w:cstheme="minorBidi"/>
          <w:bCs/>
        </w:rPr>
      </w:pPr>
      <w:r w:rsidRPr="00E83501">
        <w:t>Argymhellion</w:t>
      </w:r>
    </w:p>
    <w:p w14:paraId="21DDA9C3" w14:textId="77777777" w:rsidR="00C84494" w:rsidRPr="00E83501" w:rsidRDefault="00C84494" w:rsidP="699C867A">
      <w:pPr>
        <w:rPr>
          <w:rFonts w:ascii="Trebuchet MS" w:hAnsi="Trebuchet MS" w:cstheme="minorBidi"/>
        </w:rPr>
      </w:pPr>
    </w:p>
    <w:p w14:paraId="4B782B00" w14:textId="1D6CA1DE" w:rsidR="1BE2FDFD" w:rsidRPr="00E83501" w:rsidRDefault="1BE2FDFD" w:rsidP="699C867A">
      <w:pPr>
        <w:rPr>
          <w:rFonts w:ascii="Trebuchet MS" w:hAnsi="Trebuchet MS"/>
        </w:rPr>
      </w:pPr>
      <w:r w:rsidRPr="00E83501">
        <w:rPr>
          <w:rFonts w:ascii="Trebuchet MS" w:hAnsi="Trebuchet MS"/>
        </w:rPr>
        <w:t>Mae’r Panel yn cynnig y camau ymarferol canlynol ar gyfer darparwyr cyfathrebu i sicrhau bod profiad defnyddwyr a busnesau o’r newid i VoIP yn un cadarnhaol:</w:t>
      </w:r>
    </w:p>
    <w:p w14:paraId="687008DD" w14:textId="77777777" w:rsidR="699C867A" w:rsidRPr="00E83501" w:rsidRDefault="699C867A" w:rsidP="699C867A">
      <w:pPr>
        <w:rPr>
          <w:rFonts w:ascii="Trebuchet MS" w:hAnsi="Trebuchet MS" w:cstheme="minorBidi"/>
        </w:rPr>
      </w:pPr>
    </w:p>
    <w:p w14:paraId="55989102" w14:textId="77777777" w:rsidR="699C867A" w:rsidRPr="00E83501" w:rsidRDefault="699C867A" w:rsidP="699C867A">
      <w:pPr>
        <w:rPr>
          <w:rFonts w:ascii="Trebuchet MS" w:hAnsi="Trebuchet MS" w:cstheme="minorBidi"/>
        </w:rPr>
      </w:pPr>
    </w:p>
    <w:p w14:paraId="0036F77A" w14:textId="77777777" w:rsidR="1BE2FDFD" w:rsidRPr="00E83501" w:rsidRDefault="1BE2FDFD" w:rsidP="699C867A">
      <w:pPr>
        <w:rPr>
          <w:rFonts w:ascii="Trebuchet MS" w:hAnsi="Trebuchet MS" w:cstheme="minorBidi"/>
          <w:b/>
          <w:bCs/>
        </w:rPr>
      </w:pPr>
      <w:r w:rsidRPr="00E83501">
        <w:rPr>
          <w:rFonts w:ascii="Trebuchet MS" w:hAnsi="Trebuchet MS"/>
          <w:b/>
        </w:rPr>
        <w:t>Ar gyfer darparwyr cyfathrebu:</w:t>
      </w:r>
    </w:p>
    <w:p w14:paraId="40B5A541" w14:textId="1DD05E25" w:rsidR="699C867A" w:rsidRPr="00E83501" w:rsidRDefault="699C867A" w:rsidP="699C867A">
      <w:pPr>
        <w:rPr>
          <w:rFonts w:ascii="Trebuchet MS" w:hAnsi="Trebuchet MS"/>
        </w:rPr>
      </w:pPr>
    </w:p>
    <w:p w14:paraId="39F9FAC6" w14:textId="385C3E8D" w:rsidR="1BE2FDFD" w:rsidRPr="00E83501" w:rsidRDefault="1BE2FDFD" w:rsidP="699C867A">
      <w:pPr>
        <w:rPr>
          <w:rFonts w:ascii="Trebuchet MS" w:hAnsi="Trebuchet MS" w:cstheme="minorBidi"/>
        </w:rPr>
      </w:pPr>
      <w:r w:rsidRPr="00E83501">
        <w:rPr>
          <w:rFonts w:ascii="Trebuchet MS" w:hAnsi="Trebuchet MS"/>
        </w:rPr>
        <w:t>Mae’r Panel yn ymwybodol bod y newid i VOIP yn dod â heriau gwahanol i’r rheini y daethpwyd ar eu traws wrth newid i deledu digidol, gan y bydd yn digwydd fesul cam, dros gyfnod hwy. Mae’r argymhellion hyn yn tybio bod gan ddarparwyr cyfathrebu eu cynlluniau newid eu hunain ac y gallant gyfuno ein cyngor â’u gwybodaeth i gefnogi eu cwsmeriaid.</w:t>
      </w:r>
    </w:p>
    <w:p w14:paraId="34C39578" w14:textId="77777777" w:rsidR="699C867A" w:rsidRPr="00E83501" w:rsidRDefault="699C867A" w:rsidP="699C867A">
      <w:pPr>
        <w:rPr>
          <w:rFonts w:ascii="Trebuchet MS" w:hAnsi="Trebuchet MS" w:cstheme="minorBidi"/>
        </w:rPr>
      </w:pPr>
    </w:p>
    <w:p w14:paraId="3F326BD1" w14:textId="3AE879B7" w:rsidR="1BE2FDFD" w:rsidRPr="00E83501" w:rsidRDefault="1BE2FDFD" w:rsidP="699C867A">
      <w:pPr>
        <w:pStyle w:val="ListParagraph"/>
        <w:numPr>
          <w:ilvl w:val="0"/>
          <w:numId w:val="36"/>
        </w:numPr>
        <w:rPr>
          <w:rFonts w:ascii="Trebuchet MS" w:eastAsiaTheme="minorEastAsia" w:hAnsi="Trebuchet MS"/>
          <w:b/>
          <w:bCs/>
          <w:color w:val="000000" w:themeColor="text1"/>
        </w:rPr>
      </w:pPr>
      <w:r w:rsidRPr="00E83501">
        <w:rPr>
          <w:rFonts w:ascii="Trebuchet MS" w:hAnsi="Trebuchet MS"/>
          <w:b/>
        </w:rPr>
        <w:t>Ar unwaith - gweithredu nawr</w:t>
      </w:r>
    </w:p>
    <w:p w14:paraId="6C9E740C" w14:textId="77777777" w:rsidR="699C867A" w:rsidRPr="00E83501" w:rsidRDefault="699C867A" w:rsidP="699C867A">
      <w:pPr>
        <w:rPr>
          <w:rFonts w:ascii="Trebuchet MS" w:hAnsi="Trebuchet MS" w:cstheme="minorBidi"/>
        </w:rPr>
      </w:pPr>
    </w:p>
    <w:p w14:paraId="38D52DF5" w14:textId="4DAF7E38"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Dylai darparwyr cyfathrebu sicrhau eu bod yn dod i ddeall gofynion ychwanegol eu cwsmeriaid. Mae Ofcom yn mynnu bod pob Darparwr Cyfathrebu yn cyhoeddi Polisi Bregusrwydd, a dylai Darparwyr Cyfathrebu hyrwyddo hyn yn eang, gan egluro manteision unrhyw wasanaethau maen nhw’n eu gweithredu sydd wedi’u dylunio i ddarparu cymorth ychwanegol i ddefnyddwyr sydd â gofynion mynediad ychwanegol. Gallai hyn annog defnyddwyr sydd â gofynion mynediad ychwanegol i gysylltu â’u darparwr cyfathrebu, gan helpu’r darparwr cyfathrebu i ganfod pa ddefnyddwyr fydd angen mwy o gymorth yn ystod y newid i VOIP</w:t>
      </w:r>
    </w:p>
    <w:p w14:paraId="7931ECFD" w14:textId="2B261866" w:rsidR="1BE2FDFD" w:rsidRPr="00E83501" w:rsidRDefault="1BE2FDFD" w:rsidP="699C867A">
      <w:pPr>
        <w:pStyle w:val="ListParagraph"/>
        <w:numPr>
          <w:ilvl w:val="1"/>
          <w:numId w:val="36"/>
        </w:numPr>
        <w:rPr>
          <w:rFonts w:ascii="Trebuchet MS" w:eastAsiaTheme="minorEastAsia" w:hAnsi="Trebuchet MS"/>
          <w:color w:val="000000" w:themeColor="text1"/>
        </w:rPr>
      </w:pPr>
      <w:r w:rsidRPr="00E83501">
        <w:rPr>
          <w:rFonts w:ascii="Trebuchet MS" w:hAnsi="Trebuchet MS"/>
        </w:rPr>
        <w:t xml:space="preserve">Bod yn gyfrifol am roi gwybod i’w cwsmeriaid am y newid 12 mis ymlaen llaw i sicrhau nad oes unrhyw beth sy’n annisgwyl – gan ystyried anghenion pobl nad ydynt yn defnyddio’r rhyngrwyd. </w:t>
      </w:r>
    </w:p>
    <w:p w14:paraId="140834CB" w14:textId="4C4A9A78"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Hyfforddi staff sy’n wynebu’r cwsmer i ddweud wrth gwsmeriaid yn syml pam mae’r newid yn digwydd a pha fanteision y byddant hwy (a’r gymdeithas ehangach) yn eu cael ohono – defnyddiwch iaith sy’n gyson ar draws y sector (gweler yr argymhellion ar gyfer y Llywodraeth, Ofcom a rhanddeiliaid eraill).</w:t>
      </w:r>
    </w:p>
    <w:p w14:paraId="090DCC28" w14:textId="44D7B0C4"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Casglu sylwadau gan gwsmeriaid sydd wedi newid i VoIP a rhannu’r hyn maen nhw wedi’i ddysgu â Darparwyr Cyfathrebu eraill er mwyn lleihau’r effeithiau posibl ar ddefnyddwyr, yn enwedig y rheini sydd â threfniadau cymhleth ac anghyffredin a lle mae angen cefnogaeth.</w:t>
      </w:r>
    </w:p>
    <w:p w14:paraId="38A2F908" w14:textId="389D2E25"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Dangos gwybodaeth glir ar eu gwefan i alluogi cwsmeriaid presennol a’r rheini sy’n dymuno cofrestru ar gyfer eu gwasanaethau i ddeall sut mae cysylltu ag unrhyw ymholiadau am y newid.</w:t>
      </w:r>
      <w:r w:rsidRPr="00E83501">
        <w:rPr>
          <w:rFonts w:ascii="Trebuchet MS" w:hAnsi="Trebuchet MS"/>
        </w:rPr>
        <w:tab/>
      </w:r>
    </w:p>
    <w:p w14:paraId="597B2C2B" w14:textId="77777777" w:rsidR="699C867A" w:rsidRPr="00E83501" w:rsidRDefault="699C867A" w:rsidP="699C867A">
      <w:pPr>
        <w:rPr>
          <w:rFonts w:ascii="Trebuchet MS" w:hAnsi="Trebuchet MS" w:cstheme="minorBidi"/>
        </w:rPr>
      </w:pPr>
    </w:p>
    <w:p w14:paraId="751687EA" w14:textId="77777777" w:rsidR="699C867A" w:rsidRPr="00E83501" w:rsidRDefault="699C867A" w:rsidP="699C867A">
      <w:pPr>
        <w:rPr>
          <w:rFonts w:ascii="Trebuchet MS" w:hAnsi="Trebuchet MS" w:cstheme="minorBidi"/>
        </w:rPr>
      </w:pPr>
    </w:p>
    <w:p w14:paraId="36A7D1A8" w14:textId="4FFF688F" w:rsidR="1BE2FDFD" w:rsidRPr="00E83501" w:rsidRDefault="1BE2FDFD" w:rsidP="699C867A">
      <w:pPr>
        <w:pStyle w:val="ListParagraph"/>
        <w:numPr>
          <w:ilvl w:val="0"/>
          <w:numId w:val="36"/>
        </w:numPr>
        <w:tabs>
          <w:tab w:val="left" w:pos="1701"/>
        </w:tabs>
        <w:rPr>
          <w:rFonts w:ascii="Trebuchet MS" w:hAnsi="Trebuchet MS"/>
          <w:b/>
          <w:bCs/>
          <w:color w:val="000000" w:themeColor="text1"/>
        </w:rPr>
      </w:pPr>
      <w:r w:rsidRPr="00E83501">
        <w:rPr>
          <w:rFonts w:ascii="Trebuchet MS" w:hAnsi="Trebuchet MS"/>
          <w:b/>
        </w:rPr>
        <w:t xml:space="preserve">Yn nes at y newid </w:t>
      </w:r>
    </w:p>
    <w:p w14:paraId="3AE3FB71" w14:textId="77777777" w:rsidR="699C867A" w:rsidRPr="00E83501" w:rsidRDefault="699C867A" w:rsidP="699C867A">
      <w:pPr>
        <w:rPr>
          <w:rFonts w:ascii="Trebuchet MS" w:hAnsi="Trebuchet MS" w:cstheme="minorBidi"/>
        </w:rPr>
      </w:pPr>
    </w:p>
    <w:p w14:paraId="0A17B958" w14:textId="2C1E00AB"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Rhoi esboniad manylach o’r newid yn nes at y dyddiad – tua thri i chwe mis ymlaen llaw.</w:t>
      </w:r>
    </w:p>
    <w:p w14:paraId="6FABF081" w14:textId="160C6D4D"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Darparu esboniadau a chyfarwyddiadau syml i rymuso cwsmeriaid, gan osgoi jargon ac iaith dechnegol (fel PSTN a VoIP) lle bo hynny’n bosibl (gweler yr argymhellion ar gyfer Llywodraethau, Ofcom a rhanddeiliaid eraill) - ystyried anghenion pobl nad ydynt yn defnyddio’r rhyngrwyd.</w:t>
      </w:r>
    </w:p>
    <w:p w14:paraId="63E64B0F" w14:textId="532FCBFF"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Sicrhau bod cwsmeriaid yn deall beth y gallant ei ddisgwyl gan ddarparwyr cyfathrebu o ran darparu llwybryddion newydd ac offer arall, a beth fydd angen iddynt ei wneud eu hunain.</w:t>
      </w:r>
    </w:p>
    <w:p w14:paraId="6B770988" w14:textId="697B7E69" w:rsidR="1BE2FDFD" w:rsidRPr="00E83501" w:rsidRDefault="1BE2FDFD" w:rsidP="699C867A">
      <w:pPr>
        <w:pStyle w:val="ListParagraph"/>
        <w:numPr>
          <w:ilvl w:val="1"/>
          <w:numId w:val="36"/>
        </w:numPr>
        <w:rPr>
          <w:rFonts w:ascii="Trebuchet MS" w:eastAsiaTheme="minorEastAsia" w:hAnsi="Trebuchet MS"/>
          <w:color w:val="000000" w:themeColor="text1"/>
        </w:rPr>
      </w:pPr>
      <w:r w:rsidRPr="00E83501">
        <w:rPr>
          <w:rFonts w:ascii="Trebuchet MS" w:hAnsi="Trebuchet MS"/>
        </w:rPr>
        <w:t>Defnyddio brandio a chyfeirio perthnasol i sicrhau cysondeb ac i ddiogelu defnyddwyr rhag sgamiau (gweler yr argymhellion ar gyfer Llywodraethau, Ofcom a rhanddeiliaid eraill)</w:t>
      </w:r>
    </w:p>
    <w:p w14:paraId="568BAB39" w14:textId="77777777" w:rsidR="699C867A" w:rsidRPr="00E83501" w:rsidRDefault="699C867A" w:rsidP="699C867A">
      <w:pPr>
        <w:rPr>
          <w:rFonts w:ascii="Trebuchet MS" w:hAnsi="Trebuchet MS" w:cstheme="minorBidi"/>
        </w:rPr>
      </w:pPr>
    </w:p>
    <w:p w14:paraId="0853291F" w14:textId="77777777" w:rsidR="699C867A" w:rsidRPr="00E83501" w:rsidRDefault="699C867A" w:rsidP="699C867A">
      <w:pPr>
        <w:rPr>
          <w:rFonts w:ascii="Trebuchet MS" w:hAnsi="Trebuchet MS" w:cstheme="minorBidi"/>
        </w:rPr>
      </w:pPr>
    </w:p>
    <w:p w14:paraId="7B5290C2" w14:textId="77777777" w:rsidR="1BE2FDFD" w:rsidRPr="00E83501" w:rsidRDefault="1BE2FDFD" w:rsidP="699C867A">
      <w:pPr>
        <w:pStyle w:val="ListParagraph"/>
        <w:numPr>
          <w:ilvl w:val="0"/>
          <w:numId w:val="36"/>
        </w:numPr>
        <w:rPr>
          <w:rFonts w:ascii="Trebuchet MS" w:hAnsi="Trebuchet MS"/>
          <w:b/>
          <w:bCs/>
          <w:color w:val="000000" w:themeColor="text1"/>
        </w:rPr>
      </w:pPr>
      <w:r w:rsidRPr="00E83501">
        <w:rPr>
          <w:rFonts w:ascii="Trebuchet MS" w:hAnsi="Trebuchet MS"/>
          <w:b/>
        </w:rPr>
        <w:t xml:space="preserve">Yn ystod ac ar ôl y newid </w:t>
      </w:r>
    </w:p>
    <w:p w14:paraId="139F76C0" w14:textId="77777777" w:rsidR="699C867A" w:rsidRPr="00E83501" w:rsidRDefault="699C867A" w:rsidP="699C867A">
      <w:pPr>
        <w:rPr>
          <w:rFonts w:ascii="Trebuchet MS" w:hAnsi="Trebuchet MS" w:cstheme="minorBidi"/>
        </w:rPr>
      </w:pPr>
    </w:p>
    <w:p w14:paraId="7D5F9272" w14:textId="513FF853" w:rsidR="1BE2FDFD" w:rsidRPr="00E83501" w:rsidRDefault="1BE2FDFD" w:rsidP="699C867A">
      <w:pPr>
        <w:pStyle w:val="ListParagraph"/>
        <w:numPr>
          <w:ilvl w:val="1"/>
          <w:numId w:val="36"/>
        </w:numPr>
        <w:spacing w:line="259" w:lineRule="auto"/>
        <w:rPr>
          <w:rFonts w:ascii="Trebuchet MS" w:eastAsiaTheme="minorEastAsia" w:hAnsi="Trebuchet MS"/>
          <w:color w:val="000000" w:themeColor="text1"/>
        </w:rPr>
      </w:pPr>
      <w:r w:rsidRPr="00E83501">
        <w:rPr>
          <w:rFonts w:ascii="Trebuchet MS" w:hAnsi="Trebuchet MS"/>
        </w:rPr>
        <w:t>Cefnogi cwsmeriaid drwy’r broses newid drwy ddarparu atebion i Gwestiynau Cyffredin ar-lein a dros y ffôn, a sicrhau bod cwsmeriaid yn ymwybodol o’r adnoddau cymorth hyn, gan ystyried anghenion pobl nad ydynt yn defnyddio’r rhyngrwyd.</w:t>
      </w:r>
    </w:p>
    <w:p w14:paraId="33B7A71A" w14:textId="5D009B4A"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Darparu cronfa ddata o gynhyrchion sy’n gydnaws â VoIP ar-lein a’r un wybodaeth drwy linell gymorth i alluogi cwsmeriaid i wirio a yw eu hoffer yn gydnaws cyn i’r newid ddigwydd.</w:t>
      </w:r>
    </w:p>
    <w:p w14:paraId="0111DF39" w14:textId="38120F80" w:rsidR="1BE2FDFD" w:rsidRPr="00E83501" w:rsidRDefault="1BE2FDFD" w:rsidP="699C867A">
      <w:pPr>
        <w:pStyle w:val="ListParagraph"/>
        <w:numPr>
          <w:ilvl w:val="1"/>
          <w:numId w:val="36"/>
        </w:numPr>
        <w:rPr>
          <w:rFonts w:ascii="Trebuchet MS" w:eastAsiaTheme="minorEastAsia" w:hAnsi="Trebuchet MS"/>
          <w:color w:val="000000" w:themeColor="text1"/>
        </w:rPr>
      </w:pPr>
      <w:r w:rsidRPr="00E83501">
        <w:rPr>
          <w:rFonts w:ascii="Trebuchet MS" w:hAnsi="Trebuchet MS"/>
        </w:rPr>
        <w:t>Defnyddio brandio a chyfeirio perthnasol i sicrhau cysondeb ac i ddiogelu defnyddwyr rhag sgamiau (gweler yr argymhellion ar gyfer Llywodraethau, Ofcom a rhanddeiliaid eraill)</w:t>
      </w:r>
    </w:p>
    <w:p w14:paraId="0D2E402C" w14:textId="27E96683"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Rhestru ffynonellau eraill o awdurdod a chefnogaeth ar gyfer cynulleidfaoedd mewn perygl – er enghraifft, elusennau, awdurdodau lleol a gwasanaethau cymdeithasol.</w:t>
      </w:r>
    </w:p>
    <w:p w14:paraId="2F19C815" w14:textId="081A19E1"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Darparu gwybodaeth am ofynion mewn perthynas â socedi estyniad, gan gynnwys gwybodaeth am opsiynau ar gyfer ffonau di-wifr a’r costau a’r prosesau ar gyfer ailwifro.</w:t>
      </w:r>
    </w:p>
    <w:p w14:paraId="34A856FF" w14:textId="011C91BD"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Rhoi gwybod i gwsmeriaid am bosibilrwydd defnyddio batris a rhwydwaith ffonau symudol wrth gefn ar gyfer dyfeisiau a sut mae cael gafael ar y rhain.</w:t>
      </w:r>
    </w:p>
    <w:p w14:paraId="1D2F4372" w14:textId="73888488"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 xml:space="preserve">Sicrhau y cyfathrebir yn uniongyrchol â chwsmeriaid sy’n dweud eu bod yn gwsmeriaid sy’n agored i niwed yn unol â’u gofynion penodol. Ystyried cymorth wedi’i dargedu ar gyfer y rheini sy’n llai hyderus gyda thechnoleg </w:t>
      </w:r>
    </w:p>
    <w:p w14:paraId="2DD247CB" w14:textId="50C66026" w:rsidR="1BE2FDFD" w:rsidRPr="00E83501" w:rsidRDefault="1BE2FDFD" w:rsidP="699C867A">
      <w:pPr>
        <w:pStyle w:val="ListParagraph"/>
        <w:numPr>
          <w:ilvl w:val="1"/>
          <w:numId w:val="36"/>
        </w:numPr>
        <w:rPr>
          <w:rFonts w:ascii="Trebuchet MS" w:hAnsi="Trebuchet MS"/>
          <w:color w:val="000000" w:themeColor="text1"/>
        </w:rPr>
      </w:pPr>
      <w:r w:rsidRPr="00E83501">
        <w:rPr>
          <w:rFonts w:ascii="Trebuchet MS" w:hAnsi="Trebuchet MS"/>
        </w:rPr>
        <w:t>Rhoi gwybod i gwsmeriaid perthnasol y gallant roi gwybod i’w darparwr cyfathrebu os ydynt yn byw gydag amodau a allai fod yn rhwystr i gwblhau gwiriadau diagnostig neu gamau gweithredu â llaw, fel plygio llwybryddion – darparu cymorth ychwanegol (gan gynnwys gwasanaethau peiriannydd am ddim) lle bo angen.</w:t>
      </w:r>
    </w:p>
    <w:p w14:paraId="6F461C29" w14:textId="77777777" w:rsidR="699C867A" w:rsidRPr="00E83501" w:rsidRDefault="699C867A" w:rsidP="699C867A">
      <w:pPr>
        <w:rPr>
          <w:rFonts w:ascii="Trebuchet MS" w:hAnsi="Trebuchet MS" w:cstheme="minorBidi"/>
        </w:rPr>
      </w:pPr>
    </w:p>
    <w:p w14:paraId="6DFB720E" w14:textId="4323A7DD" w:rsidR="1BE2FDFD" w:rsidRPr="00E83501" w:rsidRDefault="1BE2FDFD" w:rsidP="699C867A">
      <w:pPr>
        <w:rPr>
          <w:rFonts w:ascii="Trebuchet MS" w:hAnsi="Trebuchet MS" w:cstheme="minorBidi"/>
        </w:rPr>
      </w:pPr>
      <w:r w:rsidRPr="00E83501">
        <w:rPr>
          <w:rFonts w:ascii="Trebuchet MS" w:hAnsi="Trebuchet MS"/>
        </w:rPr>
        <w:t>Hefyd, mae nifer o feysydd blaenoriaeth i’w gweithredu gan y Llywodraeth ac Ofcom:</w:t>
      </w:r>
    </w:p>
    <w:p w14:paraId="3797F65F" w14:textId="22B047A5" w:rsidR="699C867A" w:rsidRPr="00E83501" w:rsidRDefault="699C867A" w:rsidP="699C867A">
      <w:pPr>
        <w:rPr>
          <w:rFonts w:ascii="Trebuchet MS" w:hAnsi="Trebuchet MS"/>
        </w:rPr>
      </w:pPr>
    </w:p>
    <w:p w14:paraId="71C4A79E" w14:textId="513526D0" w:rsidR="1BE2FDFD" w:rsidRPr="00E83501" w:rsidRDefault="1BE2FDFD" w:rsidP="699C867A">
      <w:pPr>
        <w:rPr>
          <w:rFonts w:ascii="Trebuchet MS" w:hAnsi="Trebuchet MS" w:cstheme="minorBidi"/>
          <w:b/>
          <w:bCs/>
        </w:rPr>
      </w:pPr>
      <w:r w:rsidRPr="00E83501">
        <w:rPr>
          <w:rFonts w:ascii="Trebuchet MS" w:hAnsi="Trebuchet MS"/>
          <w:b/>
        </w:rPr>
        <w:t xml:space="preserve">Llywodraethau, Ofcom a rhanddeiliaid eraill </w:t>
      </w:r>
    </w:p>
    <w:p w14:paraId="1502A7BD" w14:textId="69BD1DE5" w:rsidR="699C867A" w:rsidRPr="00E83501" w:rsidRDefault="699C867A" w:rsidP="699C867A">
      <w:pPr>
        <w:rPr>
          <w:rFonts w:ascii="Trebuchet MS" w:hAnsi="Trebuchet MS"/>
          <w:b/>
          <w:bCs/>
        </w:rPr>
      </w:pPr>
    </w:p>
    <w:p w14:paraId="6EA784CE" w14:textId="524A5DEA" w:rsidR="1BE2FDFD" w:rsidRPr="00E83501" w:rsidRDefault="1BE2FDFD" w:rsidP="699C867A">
      <w:pPr>
        <w:rPr>
          <w:rFonts w:ascii="Trebuchet MS" w:hAnsi="Trebuchet MS" w:cstheme="minorBidi"/>
        </w:rPr>
      </w:pPr>
      <w:r w:rsidRPr="00E83501">
        <w:rPr>
          <w:rFonts w:ascii="Trebuchet MS" w:hAnsi="Trebuchet MS"/>
        </w:rPr>
        <w:t>Credwn y gellir dysgu gwersi o’r rhaglenni newid i VOIP sy’n cael eu rhedeg mewn gwledydd eraill. Rydym yn argymell bod llywodraeth y DU a’r llywodraethau datganoledig, ac Ofcom, yn gweithio gyda sefydliad annibynnol, sy’n gyfrifol am ddarparu’r pecyn cyfathrebu ar gyfer y newid, y gall darparwyr cyfathrebu ei ddefnyddio i roi gwybodaeth i’w cwsmeriaid. Er mwyn lleihau niwed diangen, rydym o’r farn ei bod yn rhaid dechrau cynllunio ar gyfer hyn yn ddi-oed, er mwyn sicrhau digon o amser i ddefnyddwyr a busnesau wneud dewisiadau gwybodus wrth baratoi ar gyfer y newid ac er mwyn lleihau’r siawns iddynt brynu offer teleffoni a allai fod wedi eu disodli gan offer newydd yn fuan.</w:t>
      </w:r>
    </w:p>
    <w:p w14:paraId="7F43B846" w14:textId="6919929F" w:rsidR="699C867A" w:rsidRPr="00E83501" w:rsidRDefault="699C867A" w:rsidP="699C867A">
      <w:pPr>
        <w:rPr>
          <w:rFonts w:ascii="Trebuchet MS" w:hAnsi="Trebuchet MS" w:cstheme="minorBidi"/>
          <w:b/>
          <w:bCs/>
        </w:rPr>
      </w:pPr>
    </w:p>
    <w:p w14:paraId="4789665B" w14:textId="15B14836" w:rsidR="1BE2FDFD" w:rsidRPr="00E83501" w:rsidRDefault="1BE2FDFD" w:rsidP="699C867A">
      <w:pPr>
        <w:pStyle w:val="ListParagraph"/>
        <w:numPr>
          <w:ilvl w:val="0"/>
          <w:numId w:val="35"/>
        </w:numPr>
        <w:rPr>
          <w:rFonts w:ascii="Trebuchet MS" w:eastAsiaTheme="minorEastAsia" w:hAnsi="Trebuchet MS"/>
          <w:b/>
          <w:bCs/>
          <w:color w:val="000000" w:themeColor="text1"/>
        </w:rPr>
      </w:pPr>
      <w:r w:rsidRPr="00E83501">
        <w:rPr>
          <w:rFonts w:ascii="Trebuchet MS" w:hAnsi="Trebuchet MS"/>
          <w:b/>
        </w:rPr>
        <w:t>Ar unwaith, gweithredu nawr</w:t>
      </w:r>
    </w:p>
    <w:p w14:paraId="29FDB3D7" w14:textId="5B863122" w:rsidR="699C867A" w:rsidRPr="00E83501" w:rsidRDefault="699C867A" w:rsidP="699C867A">
      <w:pPr>
        <w:rPr>
          <w:rFonts w:ascii="Trebuchet MS" w:hAnsi="Trebuchet MS"/>
          <w:b/>
          <w:bCs/>
        </w:rPr>
      </w:pPr>
    </w:p>
    <w:p w14:paraId="4DC2D411" w14:textId="2C25FECD" w:rsidR="1BE2FDFD" w:rsidRPr="00E83501" w:rsidRDefault="1BE2FDFD" w:rsidP="699C867A">
      <w:pPr>
        <w:pStyle w:val="ListParagraph"/>
        <w:numPr>
          <w:ilvl w:val="1"/>
          <w:numId w:val="35"/>
        </w:numPr>
        <w:rPr>
          <w:rFonts w:ascii="Trebuchet MS" w:hAnsi="Trebuchet MS"/>
          <w:color w:val="000000" w:themeColor="text1"/>
        </w:rPr>
      </w:pPr>
      <w:r w:rsidRPr="00E83501">
        <w:rPr>
          <w:rFonts w:ascii="Trebuchet MS" w:hAnsi="Trebuchet MS"/>
        </w:rPr>
        <w:t xml:space="preserve">Gweithio gyda darparwyr cyfathrebu a grwpiau defnyddwyr i gytuno ar derminoleg gyson a chyfeillgar i ddefnyddwyr o ran y newid, gan ddysgu o enghreifftiau mewn gwledydd eraill fel ymgyrch </w:t>
      </w:r>
      <w:hyperlink r:id="rId14" w:history="1">
        <w:r w:rsidRPr="00E83501">
          <w:rPr>
            <w:rStyle w:val="Hyperlink"/>
            <w:rFonts w:ascii="Trebuchet MS" w:hAnsi="Trebuchet MS"/>
            <w:color w:val="0B424D"/>
          </w:rPr>
          <w:t>‘Check - Select – Connect'</w:t>
        </w:r>
      </w:hyperlink>
      <w:r w:rsidRPr="00E83501">
        <w:rPr>
          <w:rFonts w:ascii="Trebuchet MS" w:hAnsi="Trebuchet MS"/>
          <w:color w:val="0B424D"/>
        </w:rPr>
        <w:t xml:space="preserve"> </w:t>
      </w:r>
      <w:r w:rsidRPr="00E83501">
        <w:rPr>
          <w:rFonts w:ascii="Trebuchet MS" w:hAnsi="Trebuchet MS"/>
        </w:rPr>
        <w:t>Awstralia.</w:t>
      </w:r>
    </w:p>
    <w:p w14:paraId="183D8F9D" w14:textId="48ACDBC2" w:rsidR="1BE2FDFD" w:rsidRPr="00E83501" w:rsidRDefault="1BE2FDFD" w:rsidP="699C867A">
      <w:pPr>
        <w:pStyle w:val="ListParagraph"/>
        <w:numPr>
          <w:ilvl w:val="1"/>
          <w:numId w:val="35"/>
        </w:numPr>
        <w:rPr>
          <w:rFonts w:ascii="Trebuchet MS" w:hAnsi="Trebuchet MS"/>
          <w:color w:val="000000" w:themeColor="text1"/>
        </w:rPr>
      </w:pPr>
      <w:r w:rsidRPr="00E83501">
        <w:rPr>
          <w:rFonts w:ascii="Trebuchet MS" w:hAnsi="Trebuchet MS"/>
        </w:rPr>
        <w:t xml:space="preserve">Datblygu cynllun cyfathrebu cyson, hawdd ei ddeall i godi ymwybyddiaeth o’r newid. Ystyried defnyddwyr, microfusnesau a chyflenwyr gwasanaethau sy’n defnyddio PSTN, gan ystyried anghenion pobl nad ydynt yn defnyddio’r rhyngrwyd. </w:t>
      </w:r>
    </w:p>
    <w:p w14:paraId="66AA8A8F" w14:textId="73C28F08" w:rsidR="1BE2FDFD" w:rsidRPr="00E83501" w:rsidRDefault="1BE2FDFD" w:rsidP="699C867A">
      <w:pPr>
        <w:pStyle w:val="ListParagraph"/>
        <w:numPr>
          <w:ilvl w:val="1"/>
          <w:numId w:val="35"/>
        </w:numPr>
        <w:rPr>
          <w:rFonts w:ascii="Trebuchet MS" w:eastAsiaTheme="minorEastAsia" w:hAnsi="Trebuchet MS"/>
          <w:color w:val="000000" w:themeColor="text1"/>
        </w:rPr>
      </w:pPr>
      <w:r w:rsidRPr="00E83501">
        <w:rPr>
          <w:rFonts w:ascii="Trebuchet MS" w:hAnsi="Trebuchet MS"/>
        </w:rPr>
        <w:t>Diogelu defnyddwyr rhag gweithgarwch twyllodrus drwy sicrhau bod pob gohebiaeth yn defnyddio iaith glir, brandio a chyfeirio i roi gwybod pwy y dylent gysylltu ag ef/hi gydag unrhyw gwestiynau.</w:t>
      </w:r>
    </w:p>
    <w:p w14:paraId="28B88AB2" w14:textId="09F61853" w:rsidR="1BE2FDFD" w:rsidRPr="00E83501" w:rsidRDefault="1BE2FDFD" w:rsidP="699C867A">
      <w:pPr>
        <w:pStyle w:val="ListParagraph"/>
        <w:numPr>
          <w:ilvl w:val="1"/>
          <w:numId w:val="35"/>
        </w:numPr>
        <w:rPr>
          <w:rFonts w:ascii="Trebuchet MS" w:hAnsi="Trebuchet MS"/>
          <w:color w:val="000000" w:themeColor="text1"/>
        </w:rPr>
      </w:pPr>
      <w:r w:rsidRPr="00E83501">
        <w:rPr>
          <w:rFonts w:ascii="Trebuchet MS" w:hAnsi="Trebuchet MS"/>
        </w:rPr>
        <w:t>Sicrhau bod cyfathrebiadau’n digwydd ymhell ymlaen llaw, yn enwedig yn achos busnesau arbenigol a allai fod angen mwy o waith paratoi.</w:t>
      </w:r>
    </w:p>
    <w:p w14:paraId="76633566" w14:textId="33A71FDA" w:rsidR="26BF76E5" w:rsidRPr="00E83501" w:rsidRDefault="1BE2FDFD" w:rsidP="699C867A">
      <w:pPr>
        <w:pStyle w:val="ListParagraph"/>
        <w:numPr>
          <w:ilvl w:val="1"/>
          <w:numId w:val="35"/>
        </w:numPr>
        <w:rPr>
          <w:rFonts w:ascii="Trebuchet MS" w:hAnsi="Trebuchet MS"/>
          <w:color w:val="000000" w:themeColor="text1"/>
        </w:rPr>
      </w:pPr>
      <w:r w:rsidRPr="00E83501">
        <w:rPr>
          <w:rFonts w:ascii="Trebuchet MS" w:hAnsi="Trebuchet MS"/>
        </w:rPr>
        <w:t>Creu a chytuno ar logo neu symbol dealladwy ‘parod ar gyfer VoIP’ i helpu defnyddwyr i wneud dewis gwybodus wrth brynu setiau llaw newydd ac offer arall cyn y newid.</w:t>
      </w:r>
    </w:p>
    <w:p w14:paraId="1AF52072" w14:textId="17F71F69" w:rsidR="1BE2FDFD" w:rsidRPr="00E83501" w:rsidRDefault="1BE2FDFD" w:rsidP="699C867A">
      <w:pPr>
        <w:pStyle w:val="ListParagraph"/>
        <w:numPr>
          <w:ilvl w:val="1"/>
          <w:numId w:val="35"/>
        </w:numPr>
        <w:rPr>
          <w:rFonts w:ascii="Trebuchet MS" w:hAnsi="Trebuchet MS"/>
          <w:color w:val="000000" w:themeColor="text1"/>
        </w:rPr>
      </w:pPr>
      <w:r w:rsidRPr="00E83501">
        <w:rPr>
          <w:rFonts w:ascii="Trebuchet MS" w:hAnsi="Trebuchet MS"/>
        </w:rPr>
        <w:t>Cynnwys sefydliadau defnyddwyr a, lle bo hynny’n ymarferol, defnyddwyr, i lywio’r gwaith o ddylunio cyfathrebiadau sy’n ymwneud â VOIP.</w:t>
      </w:r>
    </w:p>
    <w:p w14:paraId="4DA00589" w14:textId="0CF3D42E" w:rsidR="699C867A" w:rsidRPr="00E83501" w:rsidRDefault="699C867A" w:rsidP="699C867A">
      <w:pPr>
        <w:rPr>
          <w:rFonts w:ascii="Trebuchet MS" w:hAnsi="Trebuchet MS"/>
        </w:rPr>
      </w:pPr>
    </w:p>
    <w:p w14:paraId="5065A8B4" w14:textId="54C7089C" w:rsidR="699C867A" w:rsidRPr="00E83501" w:rsidRDefault="009D7387" w:rsidP="699C867A">
      <w:pPr>
        <w:pStyle w:val="ListParagraph"/>
        <w:numPr>
          <w:ilvl w:val="0"/>
          <w:numId w:val="35"/>
        </w:numPr>
        <w:spacing w:line="259" w:lineRule="auto"/>
        <w:rPr>
          <w:rFonts w:ascii="Trebuchet MS" w:eastAsiaTheme="minorEastAsia" w:hAnsi="Trebuchet MS"/>
          <w:b/>
          <w:bCs/>
          <w:color w:val="000000" w:themeColor="text1"/>
        </w:rPr>
      </w:pPr>
      <w:r w:rsidRPr="00E83501">
        <w:rPr>
          <w:rFonts w:ascii="Trebuchet MS" w:hAnsi="Trebuchet MS"/>
          <w:b/>
          <w:color w:val="000000" w:themeColor="text1"/>
        </w:rPr>
        <w:t>Cynllunio nawr, gweithredu yn nes ymlaen</w:t>
      </w:r>
    </w:p>
    <w:p w14:paraId="34D0E940" w14:textId="34989F2F" w:rsidR="699C867A" w:rsidRPr="00E83501" w:rsidRDefault="699C867A" w:rsidP="699C867A">
      <w:pPr>
        <w:spacing w:line="259" w:lineRule="auto"/>
        <w:ind w:left="720"/>
        <w:rPr>
          <w:rFonts w:ascii="Trebuchet MS" w:hAnsi="Trebuchet MS"/>
          <w:b/>
          <w:bCs/>
        </w:rPr>
      </w:pPr>
    </w:p>
    <w:p w14:paraId="2BB00D94" w14:textId="7E57B1C0" w:rsidR="1BE2FDFD" w:rsidRPr="00E83501" w:rsidRDefault="1BE2FDFD" w:rsidP="699C867A">
      <w:pPr>
        <w:pStyle w:val="ListParagraph"/>
        <w:numPr>
          <w:ilvl w:val="1"/>
          <w:numId w:val="40"/>
        </w:numPr>
        <w:spacing w:line="259" w:lineRule="auto"/>
        <w:rPr>
          <w:rFonts w:ascii="Trebuchet MS" w:eastAsiaTheme="minorEastAsia" w:hAnsi="Trebuchet MS"/>
          <w:color w:val="000000" w:themeColor="text1"/>
        </w:rPr>
      </w:pPr>
      <w:r w:rsidRPr="00E83501">
        <w:rPr>
          <w:rFonts w:ascii="Trebuchet MS" w:hAnsi="Trebuchet MS"/>
        </w:rPr>
        <w:t>Bydd Ofcom yn monitro’r effaith ac yn cymryd camau gorfodi yn erbyn unrhyw ddarparwr cyfathrebu nad yw’n cefnogi cwsmeriaid agored i niwed drwy’r broses.</w:t>
      </w:r>
    </w:p>
    <w:p w14:paraId="53C27E69" w14:textId="05E79783" w:rsidR="1BE2FDFD" w:rsidRPr="00E83501" w:rsidRDefault="1BE2FDFD" w:rsidP="699C867A">
      <w:pPr>
        <w:pStyle w:val="ListParagraph"/>
        <w:numPr>
          <w:ilvl w:val="1"/>
          <w:numId w:val="40"/>
        </w:numPr>
        <w:spacing w:line="259" w:lineRule="auto"/>
        <w:rPr>
          <w:rFonts w:ascii="Trebuchet MS" w:eastAsiaTheme="minorEastAsia" w:hAnsi="Trebuchet MS"/>
          <w:color w:val="000000" w:themeColor="text1"/>
        </w:rPr>
      </w:pPr>
      <w:r w:rsidRPr="00E83501">
        <w:rPr>
          <w:rFonts w:ascii="Trebuchet MS" w:hAnsi="Trebuchet MS"/>
        </w:rPr>
        <w:t>Ofcom i fonitro ac adrodd yn gyhoeddus ar ymdrechion darparwyr cyfathrebu i hyrwyddo gwasanaethau i ddefnyddwyr sydd â gofynion mynediad ychwanegol.</w:t>
      </w:r>
    </w:p>
    <w:p w14:paraId="7D61659A" w14:textId="0BE15D8E" w:rsidR="1BE2FDFD" w:rsidRPr="00E83501" w:rsidRDefault="1BE2FDFD" w:rsidP="699C867A">
      <w:pPr>
        <w:pStyle w:val="ListParagraph"/>
        <w:numPr>
          <w:ilvl w:val="1"/>
          <w:numId w:val="40"/>
        </w:numPr>
        <w:spacing w:line="259" w:lineRule="auto"/>
        <w:rPr>
          <w:rFonts w:ascii="Trebuchet MS" w:eastAsiaTheme="minorEastAsia" w:hAnsi="Trebuchet MS"/>
          <w:color w:val="000000" w:themeColor="text1"/>
        </w:rPr>
      </w:pPr>
      <w:r w:rsidRPr="00E83501">
        <w:rPr>
          <w:rFonts w:ascii="Trebuchet MS" w:hAnsi="Trebuchet MS"/>
        </w:rPr>
        <w:t>Rhanddeiliaid sydd â chylch gwaith ar gyfer gorfodi cwmnïau adwerthu i gymryd camau gorfodi yn erbyn y rheini sy</w:t>
      </w:r>
      <w:r w:rsidR="00C03F41" w:rsidRPr="00E83501">
        <w:rPr>
          <w:rFonts w:ascii="Trebuchet MS" w:hAnsi="Trebuchet MS"/>
        </w:rPr>
        <w:t>’n gwerthu offer y dywedir yn d</w:t>
      </w:r>
      <w:r w:rsidRPr="00E83501">
        <w:rPr>
          <w:rFonts w:ascii="Trebuchet MS" w:hAnsi="Trebuchet MS"/>
        </w:rPr>
        <w:t>wyllodrus ei fod ‘yn barod ar gyfer VoIP’.</w:t>
      </w:r>
    </w:p>
    <w:p w14:paraId="2A2EA94A" w14:textId="6CC2495C" w:rsidR="699C867A" w:rsidRPr="00E83501" w:rsidRDefault="699C867A" w:rsidP="699C867A">
      <w:pPr>
        <w:rPr>
          <w:rFonts w:ascii="Trebuchet MS" w:hAnsi="Trebuchet MS"/>
        </w:rPr>
      </w:pPr>
    </w:p>
    <w:sectPr w:rsidR="699C867A" w:rsidRPr="00E83501" w:rsidSect="00E83501">
      <w:headerReference w:type="default" r:id="rId15"/>
      <w:footerReference w:type="default" r:id="rId16"/>
      <w:headerReference w:type="first" r:id="rId17"/>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B3EF0" w14:textId="77777777" w:rsidR="002F0CEB" w:rsidRDefault="002F0CEB" w:rsidP="00265C20">
      <w:r>
        <w:separator/>
      </w:r>
    </w:p>
  </w:endnote>
  <w:endnote w:type="continuationSeparator" w:id="0">
    <w:p w14:paraId="50E6231E" w14:textId="77777777" w:rsidR="002F0CEB" w:rsidRDefault="002F0CEB" w:rsidP="00265C20">
      <w:r>
        <w:continuationSeparator/>
      </w:r>
    </w:p>
  </w:endnote>
  <w:endnote w:type="continuationNotice" w:id="1">
    <w:p w14:paraId="0D989121" w14:textId="77777777" w:rsidR="002F0CEB" w:rsidRDefault="002F0C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2892091"/>
      <w:docPartObj>
        <w:docPartGallery w:val="Page Numbers (Bottom of Page)"/>
        <w:docPartUnique/>
      </w:docPartObj>
    </w:sdtPr>
    <w:sdtEndPr>
      <w:rPr>
        <w:noProof/>
      </w:rPr>
    </w:sdtEndPr>
    <w:sdtContent>
      <w:p w14:paraId="4F9A1E43" w14:textId="05D0D0F1" w:rsidR="00E83501" w:rsidRDefault="00E835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921389" w14:textId="77777777" w:rsidR="004E63C5" w:rsidRDefault="004E6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9670D" w14:textId="77777777" w:rsidR="002F0CEB" w:rsidRDefault="002F0CEB" w:rsidP="00265C20">
      <w:r>
        <w:separator/>
      </w:r>
    </w:p>
  </w:footnote>
  <w:footnote w:type="continuationSeparator" w:id="0">
    <w:p w14:paraId="2A8672A1" w14:textId="77777777" w:rsidR="002F0CEB" w:rsidRDefault="002F0CEB" w:rsidP="00265C20">
      <w:r>
        <w:continuationSeparator/>
      </w:r>
    </w:p>
  </w:footnote>
  <w:footnote w:type="continuationNotice" w:id="1">
    <w:p w14:paraId="28BC97EC" w14:textId="77777777" w:rsidR="002F0CEB" w:rsidRDefault="002F0C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888FA" w14:textId="4F1DEF6D" w:rsidR="00676887" w:rsidRDefault="004E63C5">
    <w:pPr>
      <w:pStyle w:val="Header"/>
    </w:pPr>
    <w:r>
      <w:rPr>
        <w:noProof/>
        <w:lang w:val="en-US" w:eastAsia="en-US"/>
      </w:rPr>
      <mc:AlternateContent>
        <mc:Choice Requires="wps">
          <w:drawing>
            <wp:inline distT="0" distB="0" distL="0" distR="0" wp14:anchorId="2C805C15" wp14:editId="072BA94C">
              <wp:extent cx="6229350" cy="257175"/>
              <wp:effectExtent l="0" t="0" r="0" b="9525"/>
              <wp:docPr id="1" name="MSIPCMf3814ac891cee6b0f7c3c7a6" descr="{&quot;HashCode&quot;:-1754928040,&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622935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8780B0" w14:textId="2E65E2C7" w:rsidR="004E63C5" w:rsidRPr="008F18A9" w:rsidRDefault="004E63C5" w:rsidP="004E63C5">
                          <w:pPr>
                            <w:rPr>
                              <w:rFonts w:ascii="Calibri" w:hAnsi="Calibri" w:cs="Calibri"/>
                              <w:color w:val="000000"/>
                              <w:sz w:val="22"/>
                              <w:szCs w:val="22"/>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inline>
          </w:drawing>
        </mc:Choice>
        <mc:Fallback>
          <w:pict>
            <v:shapetype w14:anchorId="2C805C15" id="_x0000_t202" coordsize="21600,21600" o:spt="202" path="m,l,21600r21600,l21600,xe">
              <v:stroke joinstyle="miter"/>
              <v:path gradientshapeok="t" o:connecttype="rect"/>
            </v:shapetype>
            <v:shape id="MSIPCMf3814ac891cee6b0f7c3c7a6" o:spid="_x0000_s1026" type="#_x0000_t202" alt="{&quot;HashCode&quot;:-1754928040,&quot;Height&quot;:842.0,&quot;Width&quot;:595.0,&quot;Placement&quot;:&quot;Header&quot;,&quot;Index&quot;:&quot;Primary&quot;,&quot;Section&quot;:1,&quot;Top&quot;:0.0,&quot;Left&quot;:0.0}" style="width:490.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" filled="f" stroked="f" strokeweight=".5pt">
              <v:textbox inset="20pt,0,,0">
                <w:txbxContent>
                  <w:p w14:paraId="418780B0" w14:textId="2E65E2C7" w:rsidR="004E63C5" w:rsidRPr="008F18A9" w:rsidRDefault="004E63C5" w:rsidP="004E63C5">
                    <w:pPr>
                      <w:rPr>
                        <w:rFonts w:ascii="Calibri" w:hAnsi="Calibri" w:cs="Calibri"/>
                        <w:color w:val="000000"/>
                        <w:sz w:val="22"/>
                        <w:szCs w:val="22"/>
                      </w:rPr>
                    </w:pPr>
                  </w:p>
                </w:txbxContent>
              </v:textbox>
              <w10:anchorlock/>
            </v:shape>
          </w:pict>
        </mc:Fallback>
      </mc:AlternateContent>
    </w:r>
  </w:p>
  <w:p w14:paraId="07D42AAD" w14:textId="268C0E97" w:rsidR="00265C20" w:rsidRDefault="00265C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7E71E" w14:textId="7DC44A64" w:rsidR="00B84796" w:rsidRDefault="00B84796">
    <w:pPr>
      <w:pStyle w:val="Header"/>
    </w:pPr>
    <w:r>
      <w:rPr>
        <w:noProof/>
      </w:rPr>
      <mc:AlternateContent>
        <mc:Choice Requires="wps">
          <w:drawing>
            <wp:inline distT="0" distB="0" distL="0" distR="0" wp14:anchorId="6E66E054" wp14:editId="424BD0C6">
              <wp:extent cx="7556500" cy="273050"/>
              <wp:effectExtent l="0" t="0" r="0" b="12700"/>
              <wp:docPr id="3" name="MSIPCM04f645c68662216df1cc9f91" descr="{&quot;HashCode&quot;:-1754928040,&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92A2F5" w14:textId="24DEEDD3" w:rsidR="00B84796" w:rsidRPr="00B84796" w:rsidRDefault="00B84796" w:rsidP="00B84796">
                          <w:pPr>
                            <w:rPr>
                              <w:rFonts w:ascii="Calibri" w:hAnsi="Calibri" w:cs="Calibri"/>
                              <w:color w:val="00000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inline>
          </w:drawing>
        </mc:Choice>
        <mc:Fallback>
          <w:pict>
            <v:shapetype w14:anchorId="6E66E054" id="_x0000_t202" coordsize="21600,21600" o:spt="202" path="m,l,21600r21600,l21600,xe">
              <v:stroke joinstyle="miter"/>
              <v:path gradientshapeok="t" o:connecttype="rect"/>
            </v:shapetype>
            <v:shape id="MSIPCM04f645c68662216df1cc9f91" o:spid="_x0000_s1027" type="#_x0000_t202" alt="{&quot;HashCode&quot;:-1754928040,&quot;Height&quot;:842.0,&quot;Width&quot;:595.0,&quot;Placement&quot;:&quot;Header&quot;,&quot;Index&quot;:&quot;FirstPage&quot;,&quot;Section&quot;:1,&quot;Top&quot;:0.0,&quot;Left&quot;:0.0}" style="width:59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" filled="f" stroked="f" strokeweight=".5pt">
              <v:textbox inset="20pt,0,,0">
                <w:txbxContent>
                  <w:p w14:paraId="6392A2F5" w14:textId="24DEEDD3" w:rsidR="00B84796" w:rsidRPr="00B84796" w:rsidRDefault="00B84796" w:rsidP="00B84796">
                    <w:pPr>
                      <w:rPr>
                        <w:rFonts w:ascii="Calibri" w:hAnsi="Calibri" w:cs="Calibri"/>
                        <w:color w:val="000000"/>
                      </w:rPr>
                    </w:pP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F46B9"/>
    <w:multiLevelType w:val="hybridMultilevel"/>
    <w:tmpl w:val="FFFFFFFF"/>
    <w:lvl w:ilvl="0" w:tplc="C1767A28">
      <w:start w:val="1"/>
      <w:numFmt w:val="decimal"/>
      <w:lvlText w:val="%1."/>
      <w:lvlJc w:val="left"/>
      <w:pPr>
        <w:ind w:left="720" w:hanging="360"/>
      </w:pPr>
    </w:lvl>
    <w:lvl w:ilvl="1" w:tplc="E9F29EE0">
      <w:start w:val="1"/>
      <w:numFmt w:val="lowerLetter"/>
      <w:lvlText w:val="%2."/>
      <w:lvlJc w:val="left"/>
      <w:pPr>
        <w:ind w:left="1440" w:hanging="360"/>
      </w:pPr>
    </w:lvl>
    <w:lvl w:ilvl="2" w:tplc="A13E5382">
      <w:start w:val="1"/>
      <w:numFmt w:val="lowerRoman"/>
      <w:lvlText w:val="%3."/>
      <w:lvlJc w:val="right"/>
      <w:pPr>
        <w:ind w:left="2160" w:hanging="180"/>
      </w:pPr>
    </w:lvl>
    <w:lvl w:ilvl="3" w:tplc="2F30ADBC">
      <w:start w:val="1"/>
      <w:numFmt w:val="decimal"/>
      <w:lvlText w:val="%4."/>
      <w:lvlJc w:val="left"/>
      <w:pPr>
        <w:ind w:left="2880" w:hanging="360"/>
      </w:pPr>
    </w:lvl>
    <w:lvl w:ilvl="4" w:tplc="7C3CA614">
      <w:start w:val="1"/>
      <w:numFmt w:val="lowerLetter"/>
      <w:lvlText w:val="%5."/>
      <w:lvlJc w:val="left"/>
      <w:pPr>
        <w:ind w:left="3600" w:hanging="360"/>
      </w:pPr>
    </w:lvl>
    <w:lvl w:ilvl="5" w:tplc="D250C3AC">
      <w:start w:val="1"/>
      <w:numFmt w:val="lowerRoman"/>
      <w:lvlText w:val="%6."/>
      <w:lvlJc w:val="right"/>
      <w:pPr>
        <w:ind w:left="4320" w:hanging="180"/>
      </w:pPr>
    </w:lvl>
    <w:lvl w:ilvl="6" w:tplc="3AB20C98">
      <w:start w:val="1"/>
      <w:numFmt w:val="decimal"/>
      <w:lvlText w:val="%7."/>
      <w:lvlJc w:val="left"/>
      <w:pPr>
        <w:ind w:left="5040" w:hanging="360"/>
      </w:pPr>
    </w:lvl>
    <w:lvl w:ilvl="7" w:tplc="8A765B18">
      <w:start w:val="1"/>
      <w:numFmt w:val="lowerLetter"/>
      <w:lvlText w:val="%8."/>
      <w:lvlJc w:val="left"/>
      <w:pPr>
        <w:ind w:left="5760" w:hanging="360"/>
      </w:pPr>
    </w:lvl>
    <w:lvl w:ilvl="8" w:tplc="3AA2BF76">
      <w:start w:val="1"/>
      <w:numFmt w:val="lowerRoman"/>
      <w:lvlText w:val="%9."/>
      <w:lvlJc w:val="right"/>
      <w:pPr>
        <w:ind w:left="6480" w:hanging="180"/>
      </w:pPr>
    </w:lvl>
  </w:abstractNum>
  <w:abstractNum w:abstractNumId="1" w15:restartNumberingAfterBreak="0">
    <w:nsid w:val="09913557"/>
    <w:multiLevelType w:val="hybridMultilevel"/>
    <w:tmpl w:val="222EB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205BB"/>
    <w:multiLevelType w:val="hybridMultilevel"/>
    <w:tmpl w:val="120254BA"/>
    <w:lvl w:ilvl="0" w:tplc="C62AD152">
      <w:start w:val="1"/>
      <w:numFmt w:val="decimal"/>
      <w:lvlText w:val="%1."/>
      <w:lvlJc w:val="left"/>
      <w:pPr>
        <w:ind w:left="720" w:hanging="360"/>
      </w:pPr>
    </w:lvl>
    <w:lvl w:ilvl="1" w:tplc="DF40461A">
      <w:start w:val="1"/>
      <w:numFmt w:val="lowerLetter"/>
      <w:lvlText w:val="%2."/>
      <w:lvlJc w:val="left"/>
      <w:pPr>
        <w:ind w:left="1440" w:hanging="360"/>
      </w:pPr>
    </w:lvl>
    <w:lvl w:ilvl="2" w:tplc="E7184478">
      <w:start w:val="1"/>
      <w:numFmt w:val="lowerRoman"/>
      <w:lvlText w:val="%3."/>
      <w:lvlJc w:val="right"/>
      <w:pPr>
        <w:ind w:left="2160" w:hanging="180"/>
      </w:pPr>
    </w:lvl>
    <w:lvl w:ilvl="3" w:tplc="0660DB40">
      <w:start w:val="1"/>
      <w:numFmt w:val="decimal"/>
      <w:lvlText w:val="%4."/>
      <w:lvlJc w:val="left"/>
      <w:pPr>
        <w:ind w:left="2880" w:hanging="360"/>
      </w:pPr>
    </w:lvl>
    <w:lvl w:ilvl="4" w:tplc="E7D6B0D2">
      <w:start w:val="1"/>
      <w:numFmt w:val="lowerLetter"/>
      <w:lvlText w:val="%5."/>
      <w:lvlJc w:val="left"/>
      <w:pPr>
        <w:ind w:left="3600" w:hanging="360"/>
      </w:pPr>
    </w:lvl>
    <w:lvl w:ilvl="5" w:tplc="FA52BB08">
      <w:start w:val="1"/>
      <w:numFmt w:val="lowerRoman"/>
      <w:lvlText w:val="%6."/>
      <w:lvlJc w:val="right"/>
      <w:pPr>
        <w:ind w:left="4320" w:hanging="180"/>
      </w:pPr>
    </w:lvl>
    <w:lvl w:ilvl="6" w:tplc="C810A58C">
      <w:start w:val="1"/>
      <w:numFmt w:val="decimal"/>
      <w:lvlText w:val="%7."/>
      <w:lvlJc w:val="left"/>
      <w:pPr>
        <w:ind w:left="5040" w:hanging="360"/>
      </w:pPr>
    </w:lvl>
    <w:lvl w:ilvl="7" w:tplc="6C0A5612">
      <w:start w:val="1"/>
      <w:numFmt w:val="lowerLetter"/>
      <w:lvlText w:val="%8."/>
      <w:lvlJc w:val="left"/>
      <w:pPr>
        <w:ind w:left="5760" w:hanging="360"/>
      </w:pPr>
    </w:lvl>
    <w:lvl w:ilvl="8" w:tplc="5DBA41B2">
      <w:start w:val="1"/>
      <w:numFmt w:val="lowerRoman"/>
      <w:lvlText w:val="%9."/>
      <w:lvlJc w:val="right"/>
      <w:pPr>
        <w:ind w:left="6480" w:hanging="180"/>
      </w:pPr>
    </w:lvl>
  </w:abstractNum>
  <w:abstractNum w:abstractNumId="3" w15:restartNumberingAfterBreak="0">
    <w:nsid w:val="13585020"/>
    <w:multiLevelType w:val="hybridMultilevel"/>
    <w:tmpl w:val="302C8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2774D"/>
    <w:multiLevelType w:val="hybridMultilevel"/>
    <w:tmpl w:val="2A6246E6"/>
    <w:lvl w:ilvl="0" w:tplc="4CB04DB2">
      <w:start w:val="1"/>
      <w:numFmt w:val="decimal"/>
      <w:lvlText w:val="%1."/>
      <w:lvlJc w:val="left"/>
      <w:pPr>
        <w:ind w:left="720" w:hanging="360"/>
      </w:pPr>
    </w:lvl>
    <w:lvl w:ilvl="1" w:tplc="29F27862">
      <w:start w:val="1"/>
      <w:numFmt w:val="lowerLetter"/>
      <w:lvlText w:val="%2."/>
      <w:lvlJc w:val="left"/>
      <w:pPr>
        <w:ind w:left="1440" w:hanging="360"/>
      </w:pPr>
    </w:lvl>
    <w:lvl w:ilvl="2" w:tplc="D48A632C">
      <w:start w:val="1"/>
      <w:numFmt w:val="lowerRoman"/>
      <w:lvlText w:val="%3."/>
      <w:lvlJc w:val="right"/>
      <w:pPr>
        <w:ind w:left="2160" w:hanging="180"/>
      </w:pPr>
    </w:lvl>
    <w:lvl w:ilvl="3" w:tplc="279C18C8">
      <w:start w:val="1"/>
      <w:numFmt w:val="decimal"/>
      <w:lvlText w:val="%4."/>
      <w:lvlJc w:val="left"/>
      <w:pPr>
        <w:ind w:left="2880" w:hanging="360"/>
      </w:pPr>
    </w:lvl>
    <w:lvl w:ilvl="4" w:tplc="2092E930">
      <w:start w:val="1"/>
      <w:numFmt w:val="lowerLetter"/>
      <w:lvlText w:val="%5."/>
      <w:lvlJc w:val="left"/>
      <w:pPr>
        <w:ind w:left="3600" w:hanging="360"/>
      </w:pPr>
    </w:lvl>
    <w:lvl w:ilvl="5" w:tplc="7F5A137C">
      <w:start w:val="1"/>
      <w:numFmt w:val="lowerRoman"/>
      <w:lvlText w:val="%6."/>
      <w:lvlJc w:val="right"/>
      <w:pPr>
        <w:ind w:left="4320" w:hanging="180"/>
      </w:pPr>
    </w:lvl>
    <w:lvl w:ilvl="6" w:tplc="BBA06762">
      <w:start w:val="1"/>
      <w:numFmt w:val="decimal"/>
      <w:lvlText w:val="%7."/>
      <w:lvlJc w:val="left"/>
      <w:pPr>
        <w:ind w:left="5040" w:hanging="360"/>
      </w:pPr>
    </w:lvl>
    <w:lvl w:ilvl="7" w:tplc="9C0E64AA">
      <w:start w:val="1"/>
      <w:numFmt w:val="lowerLetter"/>
      <w:lvlText w:val="%8."/>
      <w:lvlJc w:val="left"/>
      <w:pPr>
        <w:ind w:left="5760" w:hanging="360"/>
      </w:pPr>
    </w:lvl>
    <w:lvl w:ilvl="8" w:tplc="6E82F7F2">
      <w:start w:val="1"/>
      <w:numFmt w:val="lowerRoman"/>
      <w:lvlText w:val="%9."/>
      <w:lvlJc w:val="right"/>
      <w:pPr>
        <w:ind w:left="6480" w:hanging="180"/>
      </w:pPr>
    </w:lvl>
  </w:abstractNum>
  <w:abstractNum w:abstractNumId="5" w15:restartNumberingAfterBreak="0">
    <w:nsid w:val="21113CA4"/>
    <w:multiLevelType w:val="hybridMultilevel"/>
    <w:tmpl w:val="F7B6964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4A308D"/>
    <w:multiLevelType w:val="hybridMultilevel"/>
    <w:tmpl w:val="FFFFFFFF"/>
    <w:lvl w:ilvl="0" w:tplc="77F46F26">
      <w:start w:val="1"/>
      <w:numFmt w:val="bullet"/>
      <w:lvlText w:val=""/>
      <w:lvlJc w:val="left"/>
      <w:pPr>
        <w:ind w:left="720" w:hanging="360"/>
      </w:pPr>
      <w:rPr>
        <w:rFonts w:ascii="Symbol" w:hAnsi="Symbol" w:hint="default"/>
      </w:rPr>
    </w:lvl>
    <w:lvl w:ilvl="1" w:tplc="9CC00D60">
      <w:start w:val="1"/>
      <w:numFmt w:val="bullet"/>
      <w:lvlText w:val="o"/>
      <w:lvlJc w:val="left"/>
      <w:pPr>
        <w:ind w:left="1440" w:hanging="360"/>
      </w:pPr>
      <w:rPr>
        <w:rFonts w:ascii="Courier New" w:hAnsi="Courier New" w:hint="default"/>
      </w:rPr>
    </w:lvl>
    <w:lvl w:ilvl="2" w:tplc="6BF40348">
      <w:start w:val="1"/>
      <w:numFmt w:val="bullet"/>
      <w:lvlText w:val=""/>
      <w:lvlJc w:val="left"/>
      <w:pPr>
        <w:ind w:left="2160" w:hanging="360"/>
      </w:pPr>
      <w:rPr>
        <w:rFonts w:ascii="Wingdings" w:hAnsi="Wingdings" w:hint="default"/>
      </w:rPr>
    </w:lvl>
    <w:lvl w:ilvl="3" w:tplc="4CE661C2">
      <w:start w:val="1"/>
      <w:numFmt w:val="bullet"/>
      <w:lvlText w:val=""/>
      <w:lvlJc w:val="left"/>
      <w:pPr>
        <w:ind w:left="2880" w:hanging="360"/>
      </w:pPr>
      <w:rPr>
        <w:rFonts w:ascii="Symbol" w:hAnsi="Symbol" w:hint="default"/>
      </w:rPr>
    </w:lvl>
    <w:lvl w:ilvl="4" w:tplc="E65E632C">
      <w:start w:val="1"/>
      <w:numFmt w:val="bullet"/>
      <w:lvlText w:val="o"/>
      <w:lvlJc w:val="left"/>
      <w:pPr>
        <w:ind w:left="3600" w:hanging="360"/>
      </w:pPr>
      <w:rPr>
        <w:rFonts w:ascii="Courier New" w:hAnsi="Courier New" w:hint="default"/>
      </w:rPr>
    </w:lvl>
    <w:lvl w:ilvl="5" w:tplc="1A9072CE">
      <w:start w:val="1"/>
      <w:numFmt w:val="bullet"/>
      <w:lvlText w:val=""/>
      <w:lvlJc w:val="left"/>
      <w:pPr>
        <w:ind w:left="4320" w:hanging="360"/>
      </w:pPr>
      <w:rPr>
        <w:rFonts w:ascii="Wingdings" w:hAnsi="Wingdings" w:hint="default"/>
      </w:rPr>
    </w:lvl>
    <w:lvl w:ilvl="6" w:tplc="BA5A9330">
      <w:start w:val="1"/>
      <w:numFmt w:val="bullet"/>
      <w:lvlText w:val=""/>
      <w:lvlJc w:val="left"/>
      <w:pPr>
        <w:ind w:left="5040" w:hanging="360"/>
      </w:pPr>
      <w:rPr>
        <w:rFonts w:ascii="Symbol" w:hAnsi="Symbol" w:hint="default"/>
      </w:rPr>
    </w:lvl>
    <w:lvl w:ilvl="7" w:tplc="13F85D5C">
      <w:start w:val="1"/>
      <w:numFmt w:val="bullet"/>
      <w:lvlText w:val="o"/>
      <w:lvlJc w:val="left"/>
      <w:pPr>
        <w:ind w:left="5760" w:hanging="360"/>
      </w:pPr>
      <w:rPr>
        <w:rFonts w:ascii="Courier New" w:hAnsi="Courier New" w:hint="default"/>
      </w:rPr>
    </w:lvl>
    <w:lvl w:ilvl="8" w:tplc="241CA4D6">
      <w:start w:val="1"/>
      <w:numFmt w:val="bullet"/>
      <w:lvlText w:val=""/>
      <w:lvlJc w:val="left"/>
      <w:pPr>
        <w:ind w:left="6480" w:hanging="360"/>
      </w:pPr>
      <w:rPr>
        <w:rFonts w:ascii="Wingdings" w:hAnsi="Wingdings" w:hint="default"/>
      </w:rPr>
    </w:lvl>
  </w:abstractNum>
  <w:abstractNum w:abstractNumId="7" w15:restartNumberingAfterBreak="0">
    <w:nsid w:val="22750815"/>
    <w:multiLevelType w:val="hybridMultilevel"/>
    <w:tmpl w:val="FFFFFFFF"/>
    <w:lvl w:ilvl="0" w:tplc="5B1EF0F2">
      <w:start w:val="1"/>
      <w:numFmt w:val="decimal"/>
      <w:lvlText w:val="%1."/>
      <w:lvlJc w:val="left"/>
      <w:pPr>
        <w:ind w:left="720" w:hanging="360"/>
      </w:pPr>
    </w:lvl>
    <w:lvl w:ilvl="1" w:tplc="06BCAD3E">
      <w:start w:val="1"/>
      <w:numFmt w:val="lowerLetter"/>
      <w:lvlText w:val="%2."/>
      <w:lvlJc w:val="left"/>
      <w:pPr>
        <w:ind w:left="1440" w:hanging="360"/>
      </w:pPr>
    </w:lvl>
    <w:lvl w:ilvl="2" w:tplc="A4946EEC">
      <w:start w:val="1"/>
      <w:numFmt w:val="lowerRoman"/>
      <w:lvlText w:val="%3."/>
      <w:lvlJc w:val="right"/>
      <w:pPr>
        <w:ind w:left="2160" w:hanging="180"/>
      </w:pPr>
    </w:lvl>
    <w:lvl w:ilvl="3" w:tplc="F234639E">
      <w:start w:val="1"/>
      <w:numFmt w:val="decimal"/>
      <w:lvlText w:val="%4."/>
      <w:lvlJc w:val="left"/>
      <w:pPr>
        <w:ind w:left="2880" w:hanging="360"/>
      </w:pPr>
    </w:lvl>
    <w:lvl w:ilvl="4" w:tplc="106C5E2E">
      <w:start w:val="1"/>
      <w:numFmt w:val="lowerLetter"/>
      <w:lvlText w:val="%5."/>
      <w:lvlJc w:val="left"/>
      <w:pPr>
        <w:ind w:left="3600" w:hanging="360"/>
      </w:pPr>
    </w:lvl>
    <w:lvl w:ilvl="5" w:tplc="83E20938">
      <w:start w:val="1"/>
      <w:numFmt w:val="lowerRoman"/>
      <w:lvlText w:val="%6."/>
      <w:lvlJc w:val="right"/>
      <w:pPr>
        <w:ind w:left="4320" w:hanging="180"/>
      </w:pPr>
    </w:lvl>
    <w:lvl w:ilvl="6" w:tplc="0BCCE304">
      <w:start w:val="1"/>
      <w:numFmt w:val="decimal"/>
      <w:lvlText w:val="%7."/>
      <w:lvlJc w:val="left"/>
      <w:pPr>
        <w:ind w:left="5040" w:hanging="360"/>
      </w:pPr>
    </w:lvl>
    <w:lvl w:ilvl="7" w:tplc="942E38E6">
      <w:start w:val="1"/>
      <w:numFmt w:val="lowerLetter"/>
      <w:lvlText w:val="%8."/>
      <w:lvlJc w:val="left"/>
      <w:pPr>
        <w:ind w:left="5760" w:hanging="360"/>
      </w:pPr>
    </w:lvl>
    <w:lvl w:ilvl="8" w:tplc="204A04E6">
      <w:start w:val="1"/>
      <w:numFmt w:val="lowerRoman"/>
      <w:lvlText w:val="%9."/>
      <w:lvlJc w:val="right"/>
      <w:pPr>
        <w:ind w:left="6480" w:hanging="180"/>
      </w:pPr>
    </w:lvl>
  </w:abstractNum>
  <w:abstractNum w:abstractNumId="8" w15:restartNumberingAfterBreak="0">
    <w:nsid w:val="249D5C73"/>
    <w:multiLevelType w:val="hybridMultilevel"/>
    <w:tmpl w:val="E9F4D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3A608A"/>
    <w:multiLevelType w:val="hybridMultilevel"/>
    <w:tmpl w:val="FFFFFFFF"/>
    <w:lvl w:ilvl="0" w:tplc="9ED6DE66">
      <w:start w:val="1"/>
      <w:numFmt w:val="decimal"/>
      <w:lvlText w:val="%1."/>
      <w:lvlJc w:val="left"/>
      <w:pPr>
        <w:ind w:left="720" w:hanging="360"/>
      </w:pPr>
    </w:lvl>
    <w:lvl w:ilvl="1" w:tplc="7036498E">
      <w:start w:val="1"/>
      <w:numFmt w:val="lowerLetter"/>
      <w:lvlText w:val="%2."/>
      <w:lvlJc w:val="left"/>
      <w:pPr>
        <w:ind w:left="1440" w:hanging="360"/>
      </w:pPr>
    </w:lvl>
    <w:lvl w:ilvl="2" w:tplc="2A9850DA">
      <w:start w:val="1"/>
      <w:numFmt w:val="lowerRoman"/>
      <w:lvlText w:val="%3."/>
      <w:lvlJc w:val="right"/>
      <w:pPr>
        <w:ind w:left="2160" w:hanging="180"/>
      </w:pPr>
    </w:lvl>
    <w:lvl w:ilvl="3" w:tplc="4E128318">
      <w:start w:val="1"/>
      <w:numFmt w:val="decimal"/>
      <w:lvlText w:val="%4."/>
      <w:lvlJc w:val="left"/>
      <w:pPr>
        <w:ind w:left="2880" w:hanging="360"/>
      </w:pPr>
    </w:lvl>
    <w:lvl w:ilvl="4" w:tplc="B2CE0896">
      <w:start w:val="1"/>
      <w:numFmt w:val="lowerLetter"/>
      <w:lvlText w:val="%5."/>
      <w:lvlJc w:val="left"/>
      <w:pPr>
        <w:ind w:left="3600" w:hanging="360"/>
      </w:pPr>
    </w:lvl>
    <w:lvl w:ilvl="5" w:tplc="DB944AF2">
      <w:start w:val="1"/>
      <w:numFmt w:val="lowerRoman"/>
      <w:lvlText w:val="%6."/>
      <w:lvlJc w:val="right"/>
      <w:pPr>
        <w:ind w:left="4320" w:hanging="180"/>
      </w:pPr>
    </w:lvl>
    <w:lvl w:ilvl="6" w:tplc="87F0ABA8">
      <w:start w:val="1"/>
      <w:numFmt w:val="decimal"/>
      <w:lvlText w:val="%7."/>
      <w:lvlJc w:val="left"/>
      <w:pPr>
        <w:ind w:left="5040" w:hanging="360"/>
      </w:pPr>
    </w:lvl>
    <w:lvl w:ilvl="7" w:tplc="B982570A">
      <w:start w:val="1"/>
      <w:numFmt w:val="lowerLetter"/>
      <w:lvlText w:val="%8."/>
      <w:lvlJc w:val="left"/>
      <w:pPr>
        <w:ind w:left="5760" w:hanging="360"/>
      </w:pPr>
    </w:lvl>
    <w:lvl w:ilvl="8" w:tplc="AE848FA0">
      <w:start w:val="1"/>
      <w:numFmt w:val="lowerRoman"/>
      <w:lvlText w:val="%9."/>
      <w:lvlJc w:val="right"/>
      <w:pPr>
        <w:ind w:left="6480" w:hanging="180"/>
      </w:pPr>
    </w:lvl>
  </w:abstractNum>
  <w:abstractNum w:abstractNumId="10" w15:restartNumberingAfterBreak="0">
    <w:nsid w:val="26327471"/>
    <w:multiLevelType w:val="hybridMultilevel"/>
    <w:tmpl w:val="E9BC80E6"/>
    <w:lvl w:ilvl="0" w:tplc="8D740D00">
      <w:start w:val="1"/>
      <w:numFmt w:val="bullet"/>
      <w:lvlText w:val="-"/>
      <w:lvlJc w:val="left"/>
      <w:pPr>
        <w:ind w:left="720" w:hanging="360"/>
      </w:pPr>
      <w:rPr>
        <w:rFonts w:ascii="Calibri" w:hAnsi="Calibri" w:hint="default"/>
      </w:rPr>
    </w:lvl>
    <w:lvl w:ilvl="1" w:tplc="1E34106C">
      <w:start w:val="1"/>
      <w:numFmt w:val="bullet"/>
      <w:lvlText w:val="o"/>
      <w:lvlJc w:val="left"/>
      <w:pPr>
        <w:ind w:left="1440" w:hanging="360"/>
      </w:pPr>
      <w:rPr>
        <w:rFonts w:ascii="Courier New" w:hAnsi="Courier New" w:hint="default"/>
      </w:rPr>
    </w:lvl>
    <w:lvl w:ilvl="2" w:tplc="7AC431EE">
      <w:start w:val="1"/>
      <w:numFmt w:val="bullet"/>
      <w:lvlText w:val=""/>
      <w:lvlJc w:val="left"/>
      <w:pPr>
        <w:ind w:left="2160" w:hanging="360"/>
      </w:pPr>
      <w:rPr>
        <w:rFonts w:ascii="Wingdings" w:hAnsi="Wingdings" w:hint="default"/>
      </w:rPr>
    </w:lvl>
    <w:lvl w:ilvl="3" w:tplc="FB52378C">
      <w:start w:val="1"/>
      <w:numFmt w:val="bullet"/>
      <w:lvlText w:val=""/>
      <w:lvlJc w:val="left"/>
      <w:pPr>
        <w:ind w:left="2880" w:hanging="360"/>
      </w:pPr>
      <w:rPr>
        <w:rFonts w:ascii="Symbol" w:hAnsi="Symbol" w:hint="default"/>
      </w:rPr>
    </w:lvl>
    <w:lvl w:ilvl="4" w:tplc="4F0ABC3E">
      <w:start w:val="1"/>
      <w:numFmt w:val="bullet"/>
      <w:lvlText w:val="o"/>
      <w:lvlJc w:val="left"/>
      <w:pPr>
        <w:ind w:left="3600" w:hanging="360"/>
      </w:pPr>
      <w:rPr>
        <w:rFonts w:ascii="Courier New" w:hAnsi="Courier New" w:hint="default"/>
      </w:rPr>
    </w:lvl>
    <w:lvl w:ilvl="5" w:tplc="40DE0452">
      <w:start w:val="1"/>
      <w:numFmt w:val="bullet"/>
      <w:lvlText w:val=""/>
      <w:lvlJc w:val="left"/>
      <w:pPr>
        <w:ind w:left="4320" w:hanging="360"/>
      </w:pPr>
      <w:rPr>
        <w:rFonts w:ascii="Wingdings" w:hAnsi="Wingdings" w:hint="default"/>
      </w:rPr>
    </w:lvl>
    <w:lvl w:ilvl="6" w:tplc="FD5C617E">
      <w:start w:val="1"/>
      <w:numFmt w:val="bullet"/>
      <w:lvlText w:val=""/>
      <w:lvlJc w:val="left"/>
      <w:pPr>
        <w:ind w:left="5040" w:hanging="360"/>
      </w:pPr>
      <w:rPr>
        <w:rFonts w:ascii="Symbol" w:hAnsi="Symbol" w:hint="default"/>
      </w:rPr>
    </w:lvl>
    <w:lvl w:ilvl="7" w:tplc="A0741D3A">
      <w:start w:val="1"/>
      <w:numFmt w:val="bullet"/>
      <w:lvlText w:val="o"/>
      <w:lvlJc w:val="left"/>
      <w:pPr>
        <w:ind w:left="5760" w:hanging="360"/>
      </w:pPr>
      <w:rPr>
        <w:rFonts w:ascii="Courier New" w:hAnsi="Courier New" w:hint="default"/>
      </w:rPr>
    </w:lvl>
    <w:lvl w:ilvl="8" w:tplc="88243B6C">
      <w:start w:val="1"/>
      <w:numFmt w:val="bullet"/>
      <w:lvlText w:val=""/>
      <w:lvlJc w:val="left"/>
      <w:pPr>
        <w:ind w:left="6480" w:hanging="360"/>
      </w:pPr>
      <w:rPr>
        <w:rFonts w:ascii="Wingdings" w:hAnsi="Wingdings" w:hint="default"/>
      </w:rPr>
    </w:lvl>
  </w:abstractNum>
  <w:abstractNum w:abstractNumId="11" w15:restartNumberingAfterBreak="0">
    <w:nsid w:val="2B923B8F"/>
    <w:multiLevelType w:val="hybridMultilevel"/>
    <w:tmpl w:val="FFFFFFFF"/>
    <w:lvl w:ilvl="0" w:tplc="3C40C380">
      <w:start w:val="1"/>
      <w:numFmt w:val="bullet"/>
      <w:lvlText w:val=""/>
      <w:lvlJc w:val="left"/>
      <w:pPr>
        <w:ind w:left="720" w:hanging="360"/>
      </w:pPr>
      <w:rPr>
        <w:rFonts w:ascii="Symbol" w:hAnsi="Symbol" w:hint="default"/>
      </w:rPr>
    </w:lvl>
    <w:lvl w:ilvl="1" w:tplc="97B0A48E">
      <w:start w:val="1"/>
      <w:numFmt w:val="bullet"/>
      <w:lvlText w:val=""/>
      <w:lvlJc w:val="left"/>
      <w:pPr>
        <w:ind w:left="1440" w:hanging="360"/>
      </w:pPr>
      <w:rPr>
        <w:rFonts w:ascii="Symbol" w:hAnsi="Symbol" w:hint="default"/>
      </w:rPr>
    </w:lvl>
    <w:lvl w:ilvl="2" w:tplc="69B00B36">
      <w:start w:val="1"/>
      <w:numFmt w:val="bullet"/>
      <w:lvlText w:val=""/>
      <w:lvlJc w:val="left"/>
      <w:pPr>
        <w:ind w:left="2160" w:hanging="360"/>
      </w:pPr>
      <w:rPr>
        <w:rFonts w:ascii="Wingdings" w:hAnsi="Wingdings" w:hint="default"/>
      </w:rPr>
    </w:lvl>
    <w:lvl w:ilvl="3" w:tplc="9572C7A2">
      <w:start w:val="1"/>
      <w:numFmt w:val="bullet"/>
      <w:lvlText w:val=""/>
      <w:lvlJc w:val="left"/>
      <w:pPr>
        <w:ind w:left="2880" w:hanging="360"/>
      </w:pPr>
      <w:rPr>
        <w:rFonts w:ascii="Symbol" w:hAnsi="Symbol" w:hint="default"/>
      </w:rPr>
    </w:lvl>
    <w:lvl w:ilvl="4" w:tplc="4FF24B56">
      <w:start w:val="1"/>
      <w:numFmt w:val="bullet"/>
      <w:lvlText w:val="o"/>
      <w:lvlJc w:val="left"/>
      <w:pPr>
        <w:ind w:left="3600" w:hanging="360"/>
      </w:pPr>
      <w:rPr>
        <w:rFonts w:ascii="Courier New" w:hAnsi="Courier New" w:hint="default"/>
      </w:rPr>
    </w:lvl>
    <w:lvl w:ilvl="5" w:tplc="9432EF72">
      <w:start w:val="1"/>
      <w:numFmt w:val="bullet"/>
      <w:lvlText w:val=""/>
      <w:lvlJc w:val="left"/>
      <w:pPr>
        <w:ind w:left="4320" w:hanging="360"/>
      </w:pPr>
      <w:rPr>
        <w:rFonts w:ascii="Wingdings" w:hAnsi="Wingdings" w:hint="default"/>
      </w:rPr>
    </w:lvl>
    <w:lvl w:ilvl="6" w:tplc="717E8992">
      <w:start w:val="1"/>
      <w:numFmt w:val="bullet"/>
      <w:lvlText w:val=""/>
      <w:lvlJc w:val="left"/>
      <w:pPr>
        <w:ind w:left="5040" w:hanging="360"/>
      </w:pPr>
      <w:rPr>
        <w:rFonts w:ascii="Symbol" w:hAnsi="Symbol" w:hint="default"/>
      </w:rPr>
    </w:lvl>
    <w:lvl w:ilvl="7" w:tplc="40008A42">
      <w:start w:val="1"/>
      <w:numFmt w:val="bullet"/>
      <w:lvlText w:val="o"/>
      <w:lvlJc w:val="left"/>
      <w:pPr>
        <w:ind w:left="5760" w:hanging="360"/>
      </w:pPr>
      <w:rPr>
        <w:rFonts w:ascii="Courier New" w:hAnsi="Courier New" w:hint="default"/>
      </w:rPr>
    </w:lvl>
    <w:lvl w:ilvl="8" w:tplc="A4945378">
      <w:start w:val="1"/>
      <w:numFmt w:val="bullet"/>
      <w:lvlText w:val=""/>
      <w:lvlJc w:val="left"/>
      <w:pPr>
        <w:ind w:left="6480" w:hanging="360"/>
      </w:pPr>
      <w:rPr>
        <w:rFonts w:ascii="Wingdings" w:hAnsi="Wingdings" w:hint="default"/>
      </w:rPr>
    </w:lvl>
  </w:abstractNum>
  <w:abstractNum w:abstractNumId="12" w15:restartNumberingAfterBreak="0">
    <w:nsid w:val="30E91298"/>
    <w:multiLevelType w:val="hybridMultilevel"/>
    <w:tmpl w:val="14241778"/>
    <w:lvl w:ilvl="0" w:tplc="9E34DDB8">
      <w:start w:val="1"/>
      <w:numFmt w:val="bullet"/>
      <w:lvlText w:val=""/>
      <w:lvlJc w:val="left"/>
      <w:pPr>
        <w:ind w:left="720" w:hanging="360"/>
      </w:pPr>
      <w:rPr>
        <w:rFonts w:ascii="Symbol" w:hAnsi="Symbol" w:hint="default"/>
      </w:rPr>
    </w:lvl>
    <w:lvl w:ilvl="1" w:tplc="70CCE3DA">
      <w:start w:val="1"/>
      <w:numFmt w:val="bullet"/>
      <w:lvlText w:val="o"/>
      <w:lvlJc w:val="left"/>
      <w:pPr>
        <w:ind w:left="1440" w:hanging="360"/>
      </w:pPr>
      <w:rPr>
        <w:rFonts w:ascii="Courier New" w:hAnsi="Courier New" w:hint="default"/>
      </w:rPr>
    </w:lvl>
    <w:lvl w:ilvl="2" w:tplc="E8B618A8">
      <w:start w:val="1"/>
      <w:numFmt w:val="bullet"/>
      <w:lvlText w:val=""/>
      <w:lvlJc w:val="left"/>
      <w:pPr>
        <w:ind w:left="2160" w:hanging="360"/>
      </w:pPr>
      <w:rPr>
        <w:rFonts w:ascii="Wingdings" w:hAnsi="Wingdings" w:hint="default"/>
      </w:rPr>
    </w:lvl>
    <w:lvl w:ilvl="3" w:tplc="59B26980">
      <w:start w:val="1"/>
      <w:numFmt w:val="bullet"/>
      <w:lvlText w:val=""/>
      <w:lvlJc w:val="left"/>
      <w:pPr>
        <w:ind w:left="2880" w:hanging="360"/>
      </w:pPr>
      <w:rPr>
        <w:rFonts w:ascii="Symbol" w:hAnsi="Symbol" w:hint="default"/>
      </w:rPr>
    </w:lvl>
    <w:lvl w:ilvl="4" w:tplc="E776181A">
      <w:start w:val="1"/>
      <w:numFmt w:val="bullet"/>
      <w:lvlText w:val="o"/>
      <w:lvlJc w:val="left"/>
      <w:pPr>
        <w:ind w:left="3600" w:hanging="360"/>
      </w:pPr>
      <w:rPr>
        <w:rFonts w:ascii="Courier New" w:hAnsi="Courier New" w:hint="default"/>
      </w:rPr>
    </w:lvl>
    <w:lvl w:ilvl="5" w:tplc="DDB4D04C">
      <w:start w:val="1"/>
      <w:numFmt w:val="bullet"/>
      <w:lvlText w:val=""/>
      <w:lvlJc w:val="left"/>
      <w:pPr>
        <w:ind w:left="4320" w:hanging="360"/>
      </w:pPr>
      <w:rPr>
        <w:rFonts w:ascii="Wingdings" w:hAnsi="Wingdings" w:hint="default"/>
      </w:rPr>
    </w:lvl>
    <w:lvl w:ilvl="6" w:tplc="6A6E996A">
      <w:start w:val="1"/>
      <w:numFmt w:val="bullet"/>
      <w:lvlText w:val=""/>
      <w:lvlJc w:val="left"/>
      <w:pPr>
        <w:ind w:left="5040" w:hanging="360"/>
      </w:pPr>
      <w:rPr>
        <w:rFonts w:ascii="Symbol" w:hAnsi="Symbol" w:hint="default"/>
      </w:rPr>
    </w:lvl>
    <w:lvl w:ilvl="7" w:tplc="E25C76A6">
      <w:start w:val="1"/>
      <w:numFmt w:val="bullet"/>
      <w:lvlText w:val="o"/>
      <w:lvlJc w:val="left"/>
      <w:pPr>
        <w:ind w:left="5760" w:hanging="360"/>
      </w:pPr>
      <w:rPr>
        <w:rFonts w:ascii="Courier New" w:hAnsi="Courier New" w:hint="default"/>
      </w:rPr>
    </w:lvl>
    <w:lvl w:ilvl="8" w:tplc="356CFF66">
      <w:start w:val="1"/>
      <w:numFmt w:val="bullet"/>
      <w:lvlText w:val=""/>
      <w:lvlJc w:val="left"/>
      <w:pPr>
        <w:ind w:left="6480" w:hanging="360"/>
      </w:pPr>
      <w:rPr>
        <w:rFonts w:ascii="Wingdings" w:hAnsi="Wingdings" w:hint="default"/>
      </w:rPr>
    </w:lvl>
  </w:abstractNum>
  <w:abstractNum w:abstractNumId="13" w15:restartNumberingAfterBreak="0">
    <w:nsid w:val="31E8497B"/>
    <w:multiLevelType w:val="hybridMultilevel"/>
    <w:tmpl w:val="5248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93A3D"/>
    <w:multiLevelType w:val="hybridMultilevel"/>
    <w:tmpl w:val="EAF44ED4"/>
    <w:lvl w:ilvl="0" w:tplc="87460C2A">
      <w:start w:val="1"/>
      <w:numFmt w:val="decimal"/>
      <w:lvlText w:val="%1."/>
      <w:lvlJc w:val="left"/>
      <w:pPr>
        <w:ind w:left="720" w:hanging="360"/>
      </w:pPr>
    </w:lvl>
    <w:lvl w:ilvl="1" w:tplc="F1D4FFEE">
      <w:start w:val="1"/>
      <w:numFmt w:val="lowerLetter"/>
      <w:lvlText w:val="%2."/>
      <w:lvlJc w:val="left"/>
      <w:pPr>
        <w:ind w:left="1440" w:hanging="360"/>
      </w:pPr>
    </w:lvl>
    <w:lvl w:ilvl="2" w:tplc="FB38374C">
      <w:start w:val="1"/>
      <w:numFmt w:val="lowerRoman"/>
      <w:lvlText w:val="%3."/>
      <w:lvlJc w:val="right"/>
      <w:pPr>
        <w:ind w:left="2160" w:hanging="180"/>
      </w:pPr>
    </w:lvl>
    <w:lvl w:ilvl="3" w:tplc="AB8C9368">
      <w:start w:val="1"/>
      <w:numFmt w:val="decimal"/>
      <w:lvlText w:val="%4."/>
      <w:lvlJc w:val="left"/>
      <w:pPr>
        <w:ind w:left="2880" w:hanging="360"/>
      </w:pPr>
    </w:lvl>
    <w:lvl w:ilvl="4" w:tplc="A6D02B5A">
      <w:start w:val="1"/>
      <w:numFmt w:val="lowerLetter"/>
      <w:lvlText w:val="%5."/>
      <w:lvlJc w:val="left"/>
      <w:pPr>
        <w:ind w:left="3600" w:hanging="360"/>
      </w:pPr>
    </w:lvl>
    <w:lvl w:ilvl="5" w:tplc="A1441CC0">
      <w:start w:val="1"/>
      <w:numFmt w:val="lowerRoman"/>
      <w:lvlText w:val="%6."/>
      <w:lvlJc w:val="right"/>
      <w:pPr>
        <w:ind w:left="4320" w:hanging="180"/>
      </w:pPr>
    </w:lvl>
    <w:lvl w:ilvl="6" w:tplc="4EC8B16C">
      <w:start w:val="1"/>
      <w:numFmt w:val="decimal"/>
      <w:lvlText w:val="%7."/>
      <w:lvlJc w:val="left"/>
      <w:pPr>
        <w:ind w:left="5040" w:hanging="360"/>
      </w:pPr>
    </w:lvl>
    <w:lvl w:ilvl="7" w:tplc="E9D4FE08">
      <w:start w:val="1"/>
      <w:numFmt w:val="lowerLetter"/>
      <w:lvlText w:val="%8."/>
      <w:lvlJc w:val="left"/>
      <w:pPr>
        <w:ind w:left="5760" w:hanging="360"/>
      </w:pPr>
    </w:lvl>
    <w:lvl w:ilvl="8" w:tplc="0F521034">
      <w:start w:val="1"/>
      <w:numFmt w:val="lowerRoman"/>
      <w:lvlText w:val="%9."/>
      <w:lvlJc w:val="right"/>
      <w:pPr>
        <w:ind w:left="6480" w:hanging="180"/>
      </w:pPr>
    </w:lvl>
  </w:abstractNum>
  <w:abstractNum w:abstractNumId="15" w15:restartNumberingAfterBreak="0">
    <w:nsid w:val="36291064"/>
    <w:multiLevelType w:val="hybridMultilevel"/>
    <w:tmpl w:val="F462DE4C"/>
    <w:lvl w:ilvl="0" w:tplc="A4B2BAFE">
      <w:start w:val="1"/>
      <w:numFmt w:val="decimal"/>
      <w:lvlText w:val="%1."/>
      <w:lvlJc w:val="left"/>
      <w:pPr>
        <w:ind w:left="720" w:hanging="360"/>
      </w:pPr>
    </w:lvl>
    <w:lvl w:ilvl="1" w:tplc="40EC2B96">
      <w:start w:val="1"/>
      <w:numFmt w:val="lowerLetter"/>
      <w:lvlText w:val="%2."/>
      <w:lvlJc w:val="left"/>
      <w:pPr>
        <w:ind w:left="1440" w:hanging="360"/>
      </w:pPr>
    </w:lvl>
    <w:lvl w:ilvl="2" w:tplc="9BE2C46A">
      <w:start w:val="1"/>
      <w:numFmt w:val="lowerRoman"/>
      <w:lvlText w:val="%3."/>
      <w:lvlJc w:val="right"/>
      <w:pPr>
        <w:ind w:left="2160" w:hanging="180"/>
      </w:pPr>
    </w:lvl>
    <w:lvl w:ilvl="3" w:tplc="BC5C9B3E">
      <w:start w:val="1"/>
      <w:numFmt w:val="decimal"/>
      <w:lvlText w:val="%4."/>
      <w:lvlJc w:val="left"/>
      <w:pPr>
        <w:ind w:left="2880" w:hanging="360"/>
      </w:pPr>
    </w:lvl>
    <w:lvl w:ilvl="4" w:tplc="33EE91C4">
      <w:start w:val="1"/>
      <w:numFmt w:val="lowerLetter"/>
      <w:lvlText w:val="%5."/>
      <w:lvlJc w:val="left"/>
      <w:pPr>
        <w:ind w:left="3600" w:hanging="360"/>
      </w:pPr>
    </w:lvl>
    <w:lvl w:ilvl="5" w:tplc="B4302976">
      <w:start w:val="1"/>
      <w:numFmt w:val="lowerRoman"/>
      <w:lvlText w:val="%6."/>
      <w:lvlJc w:val="right"/>
      <w:pPr>
        <w:ind w:left="4320" w:hanging="180"/>
      </w:pPr>
    </w:lvl>
    <w:lvl w:ilvl="6" w:tplc="E050DB9E">
      <w:start w:val="1"/>
      <w:numFmt w:val="decimal"/>
      <w:lvlText w:val="%7."/>
      <w:lvlJc w:val="left"/>
      <w:pPr>
        <w:ind w:left="5040" w:hanging="360"/>
      </w:pPr>
    </w:lvl>
    <w:lvl w:ilvl="7" w:tplc="C0146778">
      <w:start w:val="1"/>
      <w:numFmt w:val="lowerLetter"/>
      <w:lvlText w:val="%8."/>
      <w:lvlJc w:val="left"/>
      <w:pPr>
        <w:ind w:left="5760" w:hanging="360"/>
      </w:pPr>
    </w:lvl>
    <w:lvl w:ilvl="8" w:tplc="E2B84C80">
      <w:start w:val="1"/>
      <w:numFmt w:val="lowerRoman"/>
      <w:lvlText w:val="%9."/>
      <w:lvlJc w:val="right"/>
      <w:pPr>
        <w:ind w:left="6480" w:hanging="180"/>
      </w:pPr>
    </w:lvl>
  </w:abstractNum>
  <w:abstractNum w:abstractNumId="16" w15:restartNumberingAfterBreak="0">
    <w:nsid w:val="4875723F"/>
    <w:multiLevelType w:val="hybridMultilevel"/>
    <w:tmpl w:val="5748E652"/>
    <w:lvl w:ilvl="0" w:tplc="8F9CB666">
      <w:start w:val="1"/>
      <w:numFmt w:val="decimal"/>
      <w:lvlText w:val="%1."/>
      <w:lvlJc w:val="left"/>
      <w:pPr>
        <w:ind w:left="720" w:hanging="360"/>
      </w:pPr>
    </w:lvl>
    <w:lvl w:ilvl="1" w:tplc="EE4A54EE">
      <w:start w:val="1"/>
      <w:numFmt w:val="lowerLetter"/>
      <w:lvlText w:val="%2."/>
      <w:lvlJc w:val="left"/>
      <w:pPr>
        <w:ind w:left="1440" w:hanging="360"/>
      </w:pPr>
    </w:lvl>
    <w:lvl w:ilvl="2" w:tplc="8A68496C">
      <w:start w:val="1"/>
      <w:numFmt w:val="lowerRoman"/>
      <w:lvlText w:val="%3."/>
      <w:lvlJc w:val="right"/>
      <w:pPr>
        <w:ind w:left="2160" w:hanging="180"/>
      </w:pPr>
    </w:lvl>
    <w:lvl w:ilvl="3" w:tplc="3D5C7F72">
      <w:start w:val="1"/>
      <w:numFmt w:val="decimal"/>
      <w:lvlText w:val="%4."/>
      <w:lvlJc w:val="left"/>
      <w:pPr>
        <w:ind w:left="2880" w:hanging="360"/>
      </w:pPr>
    </w:lvl>
    <w:lvl w:ilvl="4" w:tplc="95461CCC">
      <w:start w:val="1"/>
      <w:numFmt w:val="lowerLetter"/>
      <w:lvlText w:val="%5."/>
      <w:lvlJc w:val="left"/>
      <w:pPr>
        <w:ind w:left="3600" w:hanging="360"/>
      </w:pPr>
    </w:lvl>
    <w:lvl w:ilvl="5" w:tplc="46A21EE4">
      <w:start w:val="1"/>
      <w:numFmt w:val="lowerRoman"/>
      <w:lvlText w:val="%6."/>
      <w:lvlJc w:val="right"/>
      <w:pPr>
        <w:ind w:left="4320" w:hanging="180"/>
      </w:pPr>
    </w:lvl>
    <w:lvl w:ilvl="6" w:tplc="7C2896D4">
      <w:start w:val="1"/>
      <w:numFmt w:val="decimal"/>
      <w:lvlText w:val="%7."/>
      <w:lvlJc w:val="left"/>
      <w:pPr>
        <w:ind w:left="5040" w:hanging="360"/>
      </w:pPr>
    </w:lvl>
    <w:lvl w:ilvl="7" w:tplc="B02C251E">
      <w:start w:val="1"/>
      <w:numFmt w:val="lowerLetter"/>
      <w:lvlText w:val="%8."/>
      <w:lvlJc w:val="left"/>
      <w:pPr>
        <w:ind w:left="5760" w:hanging="360"/>
      </w:pPr>
    </w:lvl>
    <w:lvl w:ilvl="8" w:tplc="35D0C5A2">
      <w:start w:val="1"/>
      <w:numFmt w:val="lowerRoman"/>
      <w:lvlText w:val="%9."/>
      <w:lvlJc w:val="right"/>
      <w:pPr>
        <w:ind w:left="6480" w:hanging="180"/>
      </w:pPr>
    </w:lvl>
  </w:abstractNum>
  <w:abstractNum w:abstractNumId="17" w15:restartNumberingAfterBreak="0">
    <w:nsid w:val="496D1F4A"/>
    <w:multiLevelType w:val="hybridMultilevel"/>
    <w:tmpl w:val="FFFFFFFF"/>
    <w:lvl w:ilvl="0" w:tplc="4754BFEA">
      <w:start w:val="1"/>
      <w:numFmt w:val="decimal"/>
      <w:lvlText w:val="%1."/>
      <w:lvlJc w:val="left"/>
      <w:pPr>
        <w:ind w:left="720" w:hanging="360"/>
      </w:pPr>
    </w:lvl>
    <w:lvl w:ilvl="1" w:tplc="ED2E972C">
      <w:start w:val="1"/>
      <w:numFmt w:val="lowerLetter"/>
      <w:lvlText w:val="%2."/>
      <w:lvlJc w:val="left"/>
      <w:pPr>
        <w:ind w:left="1440" w:hanging="360"/>
      </w:pPr>
    </w:lvl>
    <w:lvl w:ilvl="2" w:tplc="DF627370">
      <w:start w:val="1"/>
      <w:numFmt w:val="lowerRoman"/>
      <w:lvlText w:val="%3."/>
      <w:lvlJc w:val="right"/>
      <w:pPr>
        <w:ind w:left="2160" w:hanging="180"/>
      </w:pPr>
    </w:lvl>
    <w:lvl w:ilvl="3" w:tplc="2B662FA2">
      <w:start w:val="1"/>
      <w:numFmt w:val="decimal"/>
      <w:lvlText w:val="%4."/>
      <w:lvlJc w:val="left"/>
      <w:pPr>
        <w:ind w:left="2880" w:hanging="360"/>
      </w:pPr>
    </w:lvl>
    <w:lvl w:ilvl="4" w:tplc="D6E0FF84">
      <w:start w:val="1"/>
      <w:numFmt w:val="lowerLetter"/>
      <w:lvlText w:val="%5."/>
      <w:lvlJc w:val="left"/>
      <w:pPr>
        <w:ind w:left="3600" w:hanging="360"/>
      </w:pPr>
    </w:lvl>
    <w:lvl w:ilvl="5" w:tplc="F0383876">
      <w:start w:val="1"/>
      <w:numFmt w:val="lowerRoman"/>
      <w:lvlText w:val="%6."/>
      <w:lvlJc w:val="right"/>
      <w:pPr>
        <w:ind w:left="4320" w:hanging="180"/>
      </w:pPr>
    </w:lvl>
    <w:lvl w:ilvl="6" w:tplc="937A418E">
      <w:start w:val="1"/>
      <w:numFmt w:val="decimal"/>
      <w:lvlText w:val="%7."/>
      <w:lvlJc w:val="left"/>
      <w:pPr>
        <w:ind w:left="5040" w:hanging="360"/>
      </w:pPr>
    </w:lvl>
    <w:lvl w:ilvl="7" w:tplc="6E9E3490">
      <w:start w:val="1"/>
      <w:numFmt w:val="lowerLetter"/>
      <w:lvlText w:val="%8."/>
      <w:lvlJc w:val="left"/>
      <w:pPr>
        <w:ind w:left="5760" w:hanging="360"/>
      </w:pPr>
    </w:lvl>
    <w:lvl w:ilvl="8" w:tplc="D0AC00DE">
      <w:start w:val="1"/>
      <w:numFmt w:val="lowerRoman"/>
      <w:lvlText w:val="%9."/>
      <w:lvlJc w:val="right"/>
      <w:pPr>
        <w:ind w:left="6480" w:hanging="180"/>
      </w:pPr>
    </w:lvl>
  </w:abstractNum>
  <w:abstractNum w:abstractNumId="18" w15:restartNumberingAfterBreak="0">
    <w:nsid w:val="49DB2C3B"/>
    <w:multiLevelType w:val="hybridMultilevel"/>
    <w:tmpl w:val="31B40B74"/>
    <w:lvl w:ilvl="0" w:tplc="AC56E682">
      <w:start w:val="1"/>
      <w:numFmt w:val="decimal"/>
      <w:lvlText w:val="%1."/>
      <w:lvlJc w:val="left"/>
      <w:pPr>
        <w:ind w:left="1440" w:hanging="360"/>
      </w:pPr>
    </w:lvl>
    <w:lvl w:ilvl="1" w:tplc="C584DA24">
      <w:start w:val="1"/>
      <w:numFmt w:val="lowerLetter"/>
      <w:lvlText w:val="%2."/>
      <w:lvlJc w:val="left"/>
      <w:pPr>
        <w:ind w:left="2160" w:hanging="360"/>
      </w:pPr>
    </w:lvl>
    <w:lvl w:ilvl="2" w:tplc="482AE720">
      <w:start w:val="1"/>
      <w:numFmt w:val="lowerRoman"/>
      <w:lvlText w:val="%3."/>
      <w:lvlJc w:val="right"/>
      <w:pPr>
        <w:ind w:left="2880" w:hanging="180"/>
      </w:pPr>
    </w:lvl>
    <w:lvl w:ilvl="3" w:tplc="717E6A78">
      <w:start w:val="1"/>
      <w:numFmt w:val="decimal"/>
      <w:lvlText w:val="%4."/>
      <w:lvlJc w:val="left"/>
      <w:pPr>
        <w:ind w:left="3600" w:hanging="360"/>
      </w:pPr>
    </w:lvl>
    <w:lvl w:ilvl="4" w:tplc="08BA4CF8">
      <w:start w:val="1"/>
      <w:numFmt w:val="lowerLetter"/>
      <w:lvlText w:val="%5."/>
      <w:lvlJc w:val="left"/>
      <w:pPr>
        <w:ind w:left="4320" w:hanging="360"/>
      </w:pPr>
    </w:lvl>
    <w:lvl w:ilvl="5" w:tplc="59DCC852">
      <w:start w:val="1"/>
      <w:numFmt w:val="lowerRoman"/>
      <w:lvlText w:val="%6."/>
      <w:lvlJc w:val="right"/>
      <w:pPr>
        <w:ind w:left="5040" w:hanging="180"/>
      </w:pPr>
    </w:lvl>
    <w:lvl w:ilvl="6" w:tplc="7262B7EC">
      <w:start w:val="1"/>
      <w:numFmt w:val="decimal"/>
      <w:lvlText w:val="%7."/>
      <w:lvlJc w:val="left"/>
      <w:pPr>
        <w:ind w:left="5760" w:hanging="360"/>
      </w:pPr>
    </w:lvl>
    <w:lvl w:ilvl="7" w:tplc="840E8BF0">
      <w:start w:val="1"/>
      <w:numFmt w:val="lowerLetter"/>
      <w:lvlText w:val="%8."/>
      <w:lvlJc w:val="left"/>
      <w:pPr>
        <w:ind w:left="6480" w:hanging="360"/>
      </w:pPr>
    </w:lvl>
    <w:lvl w:ilvl="8" w:tplc="20B41E2C">
      <w:start w:val="1"/>
      <w:numFmt w:val="lowerRoman"/>
      <w:lvlText w:val="%9."/>
      <w:lvlJc w:val="right"/>
      <w:pPr>
        <w:ind w:left="7200" w:hanging="180"/>
      </w:pPr>
    </w:lvl>
  </w:abstractNum>
  <w:abstractNum w:abstractNumId="19" w15:restartNumberingAfterBreak="0">
    <w:nsid w:val="49F62192"/>
    <w:multiLevelType w:val="hybridMultilevel"/>
    <w:tmpl w:val="236EB918"/>
    <w:lvl w:ilvl="0" w:tplc="47F26094">
      <w:start w:val="1"/>
      <w:numFmt w:val="decimal"/>
      <w:lvlText w:val="%1."/>
      <w:lvlJc w:val="left"/>
      <w:pPr>
        <w:ind w:left="720" w:hanging="360"/>
      </w:pPr>
    </w:lvl>
    <w:lvl w:ilvl="1" w:tplc="824888AE">
      <w:start w:val="1"/>
      <w:numFmt w:val="lowerLetter"/>
      <w:lvlText w:val="%2."/>
      <w:lvlJc w:val="left"/>
      <w:pPr>
        <w:ind w:left="1440" w:hanging="360"/>
      </w:pPr>
    </w:lvl>
    <w:lvl w:ilvl="2" w:tplc="07640AF2">
      <w:start w:val="1"/>
      <w:numFmt w:val="lowerRoman"/>
      <w:lvlText w:val="%3."/>
      <w:lvlJc w:val="right"/>
      <w:pPr>
        <w:ind w:left="2160" w:hanging="180"/>
      </w:pPr>
    </w:lvl>
    <w:lvl w:ilvl="3" w:tplc="5D6E9CE0">
      <w:start w:val="1"/>
      <w:numFmt w:val="decimal"/>
      <w:lvlText w:val="%4."/>
      <w:lvlJc w:val="left"/>
      <w:pPr>
        <w:ind w:left="2880" w:hanging="360"/>
      </w:pPr>
    </w:lvl>
    <w:lvl w:ilvl="4" w:tplc="B42C9F62">
      <w:start w:val="1"/>
      <w:numFmt w:val="lowerLetter"/>
      <w:lvlText w:val="%5."/>
      <w:lvlJc w:val="left"/>
      <w:pPr>
        <w:ind w:left="3600" w:hanging="360"/>
      </w:pPr>
    </w:lvl>
    <w:lvl w:ilvl="5" w:tplc="DD660B82">
      <w:start w:val="1"/>
      <w:numFmt w:val="lowerRoman"/>
      <w:lvlText w:val="%6."/>
      <w:lvlJc w:val="right"/>
      <w:pPr>
        <w:ind w:left="4320" w:hanging="180"/>
      </w:pPr>
    </w:lvl>
    <w:lvl w:ilvl="6" w:tplc="D764D7C6">
      <w:start w:val="1"/>
      <w:numFmt w:val="decimal"/>
      <w:lvlText w:val="%7."/>
      <w:lvlJc w:val="left"/>
      <w:pPr>
        <w:ind w:left="5040" w:hanging="360"/>
      </w:pPr>
    </w:lvl>
    <w:lvl w:ilvl="7" w:tplc="71F40826">
      <w:start w:val="1"/>
      <w:numFmt w:val="lowerLetter"/>
      <w:lvlText w:val="%8."/>
      <w:lvlJc w:val="left"/>
      <w:pPr>
        <w:ind w:left="5760" w:hanging="360"/>
      </w:pPr>
    </w:lvl>
    <w:lvl w:ilvl="8" w:tplc="04B6129E">
      <w:start w:val="1"/>
      <w:numFmt w:val="lowerRoman"/>
      <w:lvlText w:val="%9."/>
      <w:lvlJc w:val="right"/>
      <w:pPr>
        <w:ind w:left="6480" w:hanging="180"/>
      </w:pPr>
    </w:lvl>
  </w:abstractNum>
  <w:abstractNum w:abstractNumId="20" w15:restartNumberingAfterBreak="0">
    <w:nsid w:val="4EC22898"/>
    <w:multiLevelType w:val="hybridMultilevel"/>
    <w:tmpl w:val="1A1AE046"/>
    <w:lvl w:ilvl="0" w:tplc="6908D122">
      <w:start w:val="1"/>
      <w:numFmt w:val="decimal"/>
      <w:lvlText w:val="%1."/>
      <w:lvlJc w:val="left"/>
      <w:pPr>
        <w:ind w:left="720" w:hanging="360"/>
      </w:pPr>
    </w:lvl>
    <w:lvl w:ilvl="1" w:tplc="965CE27A">
      <w:start w:val="1"/>
      <w:numFmt w:val="lowerLetter"/>
      <w:lvlText w:val="%2."/>
      <w:lvlJc w:val="left"/>
      <w:pPr>
        <w:ind w:left="1440" w:hanging="360"/>
      </w:pPr>
    </w:lvl>
    <w:lvl w:ilvl="2" w:tplc="216206CA">
      <w:start w:val="1"/>
      <w:numFmt w:val="lowerRoman"/>
      <w:lvlText w:val="%3."/>
      <w:lvlJc w:val="right"/>
      <w:pPr>
        <w:ind w:left="2160" w:hanging="180"/>
      </w:pPr>
    </w:lvl>
    <w:lvl w:ilvl="3" w:tplc="BCD484E4">
      <w:start w:val="1"/>
      <w:numFmt w:val="decimal"/>
      <w:lvlText w:val="%4."/>
      <w:lvlJc w:val="left"/>
      <w:pPr>
        <w:ind w:left="2880" w:hanging="360"/>
      </w:pPr>
    </w:lvl>
    <w:lvl w:ilvl="4" w:tplc="B768C97E">
      <w:start w:val="1"/>
      <w:numFmt w:val="lowerLetter"/>
      <w:lvlText w:val="%5."/>
      <w:lvlJc w:val="left"/>
      <w:pPr>
        <w:ind w:left="3600" w:hanging="360"/>
      </w:pPr>
    </w:lvl>
    <w:lvl w:ilvl="5" w:tplc="604A4C2E">
      <w:start w:val="1"/>
      <w:numFmt w:val="lowerRoman"/>
      <w:lvlText w:val="%6."/>
      <w:lvlJc w:val="right"/>
      <w:pPr>
        <w:ind w:left="4320" w:hanging="180"/>
      </w:pPr>
    </w:lvl>
    <w:lvl w:ilvl="6" w:tplc="D7381426">
      <w:start w:val="1"/>
      <w:numFmt w:val="decimal"/>
      <w:lvlText w:val="%7."/>
      <w:lvlJc w:val="left"/>
      <w:pPr>
        <w:ind w:left="5040" w:hanging="360"/>
      </w:pPr>
    </w:lvl>
    <w:lvl w:ilvl="7" w:tplc="732A6E54">
      <w:start w:val="1"/>
      <w:numFmt w:val="lowerLetter"/>
      <w:lvlText w:val="%8."/>
      <w:lvlJc w:val="left"/>
      <w:pPr>
        <w:ind w:left="5760" w:hanging="360"/>
      </w:pPr>
    </w:lvl>
    <w:lvl w:ilvl="8" w:tplc="E58CDDD6">
      <w:start w:val="1"/>
      <w:numFmt w:val="lowerRoman"/>
      <w:lvlText w:val="%9."/>
      <w:lvlJc w:val="right"/>
      <w:pPr>
        <w:ind w:left="6480" w:hanging="180"/>
      </w:pPr>
    </w:lvl>
  </w:abstractNum>
  <w:abstractNum w:abstractNumId="21" w15:restartNumberingAfterBreak="0">
    <w:nsid w:val="4EED3162"/>
    <w:multiLevelType w:val="hybridMultilevel"/>
    <w:tmpl w:val="701E9952"/>
    <w:lvl w:ilvl="0" w:tplc="67A478A0">
      <w:start w:val="1"/>
      <w:numFmt w:val="decimal"/>
      <w:lvlText w:val="%1."/>
      <w:lvlJc w:val="left"/>
      <w:pPr>
        <w:ind w:left="720" w:hanging="360"/>
      </w:pPr>
    </w:lvl>
    <w:lvl w:ilvl="1" w:tplc="F5A2EFE0">
      <w:start w:val="1"/>
      <w:numFmt w:val="lowerLetter"/>
      <w:lvlText w:val="%2."/>
      <w:lvlJc w:val="left"/>
      <w:pPr>
        <w:ind w:left="1440" w:hanging="360"/>
      </w:pPr>
    </w:lvl>
    <w:lvl w:ilvl="2" w:tplc="12905A0A">
      <w:start w:val="1"/>
      <w:numFmt w:val="lowerRoman"/>
      <w:lvlText w:val="%3."/>
      <w:lvlJc w:val="right"/>
      <w:pPr>
        <w:ind w:left="2160" w:hanging="180"/>
      </w:pPr>
    </w:lvl>
    <w:lvl w:ilvl="3" w:tplc="9E66184A">
      <w:start w:val="1"/>
      <w:numFmt w:val="decimal"/>
      <w:lvlText w:val="%4."/>
      <w:lvlJc w:val="left"/>
      <w:pPr>
        <w:ind w:left="2880" w:hanging="360"/>
      </w:pPr>
    </w:lvl>
    <w:lvl w:ilvl="4" w:tplc="1BE0A678">
      <w:start w:val="1"/>
      <w:numFmt w:val="lowerLetter"/>
      <w:lvlText w:val="%5."/>
      <w:lvlJc w:val="left"/>
      <w:pPr>
        <w:ind w:left="3600" w:hanging="360"/>
      </w:pPr>
    </w:lvl>
    <w:lvl w:ilvl="5" w:tplc="EFD43F7E">
      <w:start w:val="1"/>
      <w:numFmt w:val="lowerRoman"/>
      <w:lvlText w:val="%6."/>
      <w:lvlJc w:val="right"/>
      <w:pPr>
        <w:ind w:left="4320" w:hanging="180"/>
      </w:pPr>
    </w:lvl>
    <w:lvl w:ilvl="6" w:tplc="45CC0228">
      <w:start w:val="1"/>
      <w:numFmt w:val="decimal"/>
      <w:lvlText w:val="%7."/>
      <w:lvlJc w:val="left"/>
      <w:pPr>
        <w:ind w:left="5040" w:hanging="360"/>
      </w:pPr>
    </w:lvl>
    <w:lvl w:ilvl="7" w:tplc="F9E0C60E">
      <w:start w:val="1"/>
      <w:numFmt w:val="lowerLetter"/>
      <w:lvlText w:val="%8."/>
      <w:lvlJc w:val="left"/>
      <w:pPr>
        <w:ind w:left="5760" w:hanging="360"/>
      </w:pPr>
    </w:lvl>
    <w:lvl w:ilvl="8" w:tplc="A1BC1870">
      <w:start w:val="1"/>
      <w:numFmt w:val="lowerRoman"/>
      <w:lvlText w:val="%9."/>
      <w:lvlJc w:val="right"/>
      <w:pPr>
        <w:ind w:left="6480" w:hanging="180"/>
      </w:pPr>
    </w:lvl>
  </w:abstractNum>
  <w:abstractNum w:abstractNumId="22" w15:restartNumberingAfterBreak="0">
    <w:nsid w:val="50A76FD0"/>
    <w:multiLevelType w:val="hybridMultilevel"/>
    <w:tmpl w:val="B222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8225C"/>
    <w:multiLevelType w:val="hybridMultilevel"/>
    <w:tmpl w:val="FFFFFFFF"/>
    <w:lvl w:ilvl="0" w:tplc="C0CE1A20">
      <w:start w:val="1"/>
      <w:numFmt w:val="decimal"/>
      <w:lvlText w:val="%1."/>
      <w:lvlJc w:val="left"/>
      <w:pPr>
        <w:ind w:left="720" w:hanging="360"/>
      </w:pPr>
    </w:lvl>
    <w:lvl w:ilvl="1" w:tplc="952E845C">
      <w:start w:val="1"/>
      <w:numFmt w:val="lowerLetter"/>
      <w:lvlText w:val="%2."/>
      <w:lvlJc w:val="left"/>
      <w:pPr>
        <w:ind w:left="1440" w:hanging="360"/>
      </w:pPr>
    </w:lvl>
    <w:lvl w:ilvl="2" w:tplc="5E740098">
      <w:start w:val="1"/>
      <w:numFmt w:val="lowerRoman"/>
      <w:lvlText w:val="%3."/>
      <w:lvlJc w:val="right"/>
      <w:pPr>
        <w:ind w:left="2160" w:hanging="180"/>
      </w:pPr>
    </w:lvl>
    <w:lvl w:ilvl="3" w:tplc="1422A370">
      <w:start w:val="1"/>
      <w:numFmt w:val="decimal"/>
      <w:lvlText w:val="%4."/>
      <w:lvlJc w:val="left"/>
      <w:pPr>
        <w:ind w:left="2880" w:hanging="360"/>
      </w:pPr>
    </w:lvl>
    <w:lvl w:ilvl="4" w:tplc="7E9E1A08">
      <w:start w:val="1"/>
      <w:numFmt w:val="lowerLetter"/>
      <w:lvlText w:val="%5."/>
      <w:lvlJc w:val="left"/>
      <w:pPr>
        <w:ind w:left="3600" w:hanging="360"/>
      </w:pPr>
    </w:lvl>
    <w:lvl w:ilvl="5" w:tplc="F746F40A">
      <w:start w:val="1"/>
      <w:numFmt w:val="lowerRoman"/>
      <w:lvlText w:val="%6."/>
      <w:lvlJc w:val="right"/>
      <w:pPr>
        <w:ind w:left="4320" w:hanging="180"/>
      </w:pPr>
    </w:lvl>
    <w:lvl w:ilvl="6" w:tplc="D334FC1E">
      <w:start w:val="1"/>
      <w:numFmt w:val="decimal"/>
      <w:lvlText w:val="%7."/>
      <w:lvlJc w:val="left"/>
      <w:pPr>
        <w:ind w:left="5040" w:hanging="360"/>
      </w:pPr>
    </w:lvl>
    <w:lvl w:ilvl="7" w:tplc="9CB66438">
      <w:start w:val="1"/>
      <w:numFmt w:val="lowerLetter"/>
      <w:lvlText w:val="%8."/>
      <w:lvlJc w:val="left"/>
      <w:pPr>
        <w:ind w:left="5760" w:hanging="360"/>
      </w:pPr>
    </w:lvl>
    <w:lvl w:ilvl="8" w:tplc="48E6F6F2">
      <w:start w:val="1"/>
      <w:numFmt w:val="lowerRoman"/>
      <w:lvlText w:val="%9."/>
      <w:lvlJc w:val="right"/>
      <w:pPr>
        <w:ind w:left="6480" w:hanging="180"/>
      </w:pPr>
    </w:lvl>
  </w:abstractNum>
  <w:abstractNum w:abstractNumId="24" w15:restartNumberingAfterBreak="0">
    <w:nsid w:val="590B5577"/>
    <w:multiLevelType w:val="hybridMultilevel"/>
    <w:tmpl w:val="157EF1E8"/>
    <w:lvl w:ilvl="0" w:tplc="DAD47784">
      <w:start w:val="1"/>
      <w:numFmt w:val="bullet"/>
      <w:lvlText w:val=""/>
      <w:lvlJc w:val="left"/>
      <w:pPr>
        <w:ind w:left="720" w:hanging="360"/>
      </w:pPr>
      <w:rPr>
        <w:rFonts w:ascii="Symbol" w:hAnsi="Symbol" w:hint="default"/>
      </w:rPr>
    </w:lvl>
    <w:lvl w:ilvl="1" w:tplc="95C8B924">
      <w:start w:val="1"/>
      <w:numFmt w:val="bullet"/>
      <w:lvlText w:val=""/>
      <w:lvlJc w:val="left"/>
      <w:pPr>
        <w:ind w:left="1440" w:hanging="360"/>
      </w:pPr>
      <w:rPr>
        <w:rFonts w:ascii="Symbol" w:hAnsi="Symbol" w:hint="default"/>
      </w:rPr>
    </w:lvl>
    <w:lvl w:ilvl="2" w:tplc="3BDE2C12">
      <w:start w:val="1"/>
      <w:numFmt w:val="bullet"/>
      <w:lvlText w:val=""/>
      <w:lvlJc w:val="left"/>
      <w:pPr>
        <w:ind w:left="2160" w:hanging="360"/>
      </w:pPr>
      <w:rPr>
        <w:rFonts w:ascii="Wingdings" w:hAnsi="Wingdings" w:hint="default"/>
      </w:rPr>
    </w:lvl>
    <w:lvl w:ilvl="3" w:tplc="1E4A69F8">
      <w:start w:val="1"/>
      <w:numFmt w:val="bullet"/>
      <w:lvlText w:val=""/>
      <w:lvlJc w:val="left"/>
      <w:pPr>
        <w:ind w:left="2880" w:hanging="360"/>
      </w:pPr>
      <w:rPr>
        <w:rFonts w:ascii="Symbol" w:hAnsi="Symbol" w:hint="default"/>
      </w:rPr>
    </w:lvl>
    <w:lvl w:ilvl="4" w:tplc="BF3A8D7A">
      <w:start w:val="1"/>
      <w:numFmt w:val="bullet"/>
      <w:lvlText w:val="o"/>
      <w:lvlJc w:val="left"/>
      <w:pPr>
        <w:ind w:left="3600" w:hanging="360"/>
      </w:pPr>
      <w:rPr>
        <w:rFonts w:ascii="Courier New" w:hAnsi="Courier New" w:hint="default"/>
      </w:rPr>
    </w:lvl>
    <w:lvl w:ilvl="5" w:tplc="E9B466CA">
      <w:start w:val="1"/>
      <w:numFmt w:val="bullet"/>
      <w:lvlText w:val=""/>
      <w:lvlJc w:val="left"/>
      <w:pPr>
        <w:ind w:left="4320" w:hanging="360"/>
      </w:pPr>
      <w:rPr>
        <w:rFonts w:ascii="Wingdings" w:hAnsi="Wingdings" w:hint="default"/>
      </w:rPr>
    </w:lvl>
    <w:lvl w:ilvl="6" w:tplc="C8141DF6">
      <w:start w:val="1"/>
      <w:numFmt w:val="bullet"/>
      <w:lvlText w:val=""/>
      <w:lvlJc w:val="left"/>
      <w:pPr>
        <w:ind w:left="5040" w:hanging="360"/>
      </w:pPr>
      <w:rPr>
        <w:rFonts w:ascii="Symbol" w:hAnsi="Symbol" w:hint="default"/>
      </w:rPr>
    </w:lvl>
    <w:lvl w:ilvl="7" w:tplc="E80CBE2C">
      <w:start w:val="1"/>
      <w:numFmt w:val="bullet"/>
      <w:lvlText w:val="o"/>
      <w:lvlJc w:val="left"/>
      <w:pPr>
        <w:ind w:left="5760" w:hanging="360"/>
      </w:pPr>
      <w:rPr>
        <w:rFonts w:ascii="Courier New" w:hAnsi="Courier New" w:hint="default"/>
      </w:rPr>
    </w:lvl>
    <w:lvl w:ilvl="8" w:tplc="1F5A4880">
      <w:start w:val="1"/>
      <w:numFmt w:val="bullet"/>
      <w:lvlText w:val=""/>
      <w:lvlJc w:val="left"/>
      <w:pPr>
        <w:ind w:left="6480" w:hanging="360"/>
      </w:pPr>
      <w:rPr>
        <w:rFonts w:ascii="Wingdings" w:hAnsi="Wingdings" w:hint="default"/>
      </w:rPr>
    </w:lvl>
  </w:abstractNum>
  <w:abstractNum w:abstractNumId="25" w15:restartNumberingAfterBreak="0">
    <w:nsid w:val="59FF4BB6"/>
    <w:multiLevelType w:val="hybridMultilevel"/>
    <w:tmpl w:val="9E98A71E"/>
    <w:lvl w:ilvl="0" w:tplc="CF8E008C">
      <w:start w:val="1"/>
      <w:numFmt w:val="decimal"/>
      <w:lvlText w:val="%1."/>
      <w:lvlJc w:val="left"/>
      <w:pPr>
        <w:ind w:left="720" w:hanging="360"/>
      </w:pPr>
    </w:lvl>
    <w:lvl w:ilvl="1" w:tplc="5D646416">
      <w:start w:val="1"/>
      <w:numFmt w:val="lowerLetter"/>
      <w:lvlText w:val="%2."/>
      <w:lvlJc w:val="left"/>
      <w:pPr>
        <w:ind w:left="1440" w:hanging="360"/>
      </w:pPr>
    </w:lvl>
    <w:lvl w:ilvl="2" w:tplc="FE3876A8">
      <w:start w:val="1"/>
      <w:numFmt w:val="lowerRoman"/>
      <w:lvlText w:val="%3."/>
      <w:lvlJc w:val="right"/>
      <w:pPr>
        <w:ind w:left="2160" w:hanging="180"/>
      </w:pPr>
    </w:lvl>
    <w:lvl w:ilvl="3" w:tplc="A2B20FB4">
      <w:start w:val="1"/>
      <w:numFmt w:val="decimal"/>
      <w:lvlText w:val="%4."/>
      <w:lvlJc w:val="left"/>
      <w:pPr>
        <w:ind w:left="2880" w:hanging="360"/>
      </w:pPr>
    </w:lvl>
    <w:lvl w:ilvl="4" w:tplc="F08CEC3E">
      <w:start w:val="1"/>
      <w:numFmt w:val="lowerLetter"/>
      <w:lvlText w:val="%5."/>
      <w:lvlJc w:val="left"/>
      <w:pPr>
        <w:ind w:left="3600" w:hanging="360"/>
      </w:pPr>
    </w:lvl>
    <w:lvl w:ilvl="5" w:tplc="A126BF94">
      <w:start w:val="1"/>
      <w:numFmt w:val="lowerRoman"/>
      <w:lvlText w:val="%6."/>
      <w:lvlJc w:val="right"/>
      <w:pPr>
        <w:ind w:left="4320" w:hanging="180"/>
      </w:pPr>
    </w:lvl>
    <w:lvl w:ilvl="6" w:tplc="224AB2D8">
      <w:start w:val="1"/>
      <w:numFmt w:val="decimal"/>
      <w:lvlText w:val="%7."/>
      <w:lvlJc w:val="left"/>
      <w:pPr>
        <w:ind w:left="5040" w:hanging="360"/>
      </w:pPr>
    </w:lvl>
    <w:lvl w:ilvl="7" w:tplc="819A8A50">
      <w:start w:val="1"/>
      <w:numFmt w:val="lowerLetter"/>
      <w:lvlText w:val="%8."/>
      <w:lvlJc w:val="left"/>
      <w:pPr>
        <w:ind w:left="5760" w:hanging="360"/>
      </w:pPr>
    </w:lvl>
    <w:lvl w:ilvl="8" w:tplc="B25E447A">
      <w:start w:val="1"/>
      <w:numFmt w:val="lowerRoman"/>
      <w:lvlText w:val="%9."/>
      <w:lvlJc w:val="right"/>
      <w:pPr>
        <w:ind w:left="6480" w:hanging="180"/>
      </w:pPr>
    </w:lvl>
  </w:abstractNum>
  <w:abstractNum w:abstractNumId="26" w15:restartNumberingAfterBreak="0">
    <w:nsid w:val="5B7F5050"/>
    <w:multiLevelType w:val="hybridMultilevel"/>
    <w:tmpl w:val="FFFFFFFF"/>
    <w:lvl w:ilvl="0" w:tplc="812CE574">
      <w:start w:val="1"/>
      <w:numFmt w:val="decimal"/>
      <w:lvlText w:val="%1."/>
      <w:lvlJc w:val="left"/>
      <w:pPr>
        <w:ind w:left="720" w:hanging="360"/>
      </w:pPr>
    </w:lvl>
    <w:lvl w:ilvl="1" w:tplc="24786DF0">
      <w:start w:val="1"/>
      <w:numFmt w:val="lowerLetter"/>
      <w:lvlText w:val="%2."/>
      <w:lvlJc w:val="left"/>
      <w:pPr>
        <w:ind w:left="1440" w:hanging="360"/>
      </w:pPr>
    </w:lvl>
    <w:lvl w:ilvl="2" w:tplc="26FE2E1E">
      <w:start w:val="1"/>
      <w:numFmt w:val="lowerRoman"/>
      <w:lvlText w:val="%3."/>
      <w:lvlJc w:val="right"/>
      <w:pPr>
        <w:ind w:left="2160" w:hanging="180"/>
      </w:pPr>
    </w:lvl>
    <w:lvl w:ilvl="3" w:tplc="A78076F4">
      <w:start w:val="1"/>
      <w:numFmt w:val="decimal"/>
      <w:lvlText w:val="%4."/>
      <w:lvlJc w:val="left"/>
      <w:pPr>
        <w:ind w:left="2880" w:hanging="360"/>
      </w:pPr>
    </w:lvl>
    <w:lvl w:ilvl="4" w:tplc="F5AEC50E">
      <w:start w:val="1"/>
      <w:numFmt w:val="lowerLetter"/>
      <w:lvlText w:val="%5."/>
      <w:lvlJc w:val="left"/>
      <w:pPr>
        <w:ind w:left="3600" w:hanging="360"/>
      </w:pPr>
    </w:lvl>
    <w:lvl w:ilvl="5" w:tplc="39942B44">
      <w:start w:val="1"/>
      <w:numFmt w:val="lowerRoman"/>
      <w:lvlText w:val="%6."/>
      <w:lvlJc w:val="right"/>
      <w:pPr>
        <w:ind w:left="4320" w:hanging="180"/>
      </w:pPr>
    </w:lvl>
    <w:lvl w:ilvl="6" w:tplc="34A4E48C">
      <w:start w:val="1"/>
      <w:numFmt w:val="decimal"/>
      <w:lvlText w:val="%7."/>
      <w:lvlJc w:val="left"/>
      <w:pPr>
        <w:ind w:left="5040" w:hanging="360"/>
      </w:pPr>
    </w:lvl>
    <w:lvl w:ilvl="7" w:tplc="547C8B46">
      <w:start w:val="1"/>
      <w:numFmt w:val="lowerLetter"/>
      <w:lvlText w:val="%8."/>
      <w:lvlJc w:val="left"/>
      <w:pPr>
        <w:ind w:left="5760" w:hanging="360"/>
      </w:pPr>
    </w:lvl>
    <w:lvl w:ilvl="8" w:tplc="873EC11C">
      <w:start w:val="1"/>
      <w:numFmt w:val="lowerRoman"/>
      <w:lvlText w:val="%9."/>
      <w:lvlJc w:val="right"/>
      <w:pPr>
        <w:ind w:left="6480" w:hanging="180"/>
      </w:pPr>
    </w:lvl>
  </w:abstractNum>
  <w:abstractNum w:abstractNumId="27" w15:restartNumberingAfterBreak="0">
    <w:nsid w:val="5BD13ACF"/>
    <w:multiLevelType w:val="hybridMultilevel"/>
    <w:tmpl w:val="BA76B3E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D347B7"/>
    <w:multiLevelType w:val="hybridMultilevel"/>
    <w:tmpl w:val="FFFFFFFF"/>
    <w:lvl w:ilvl="0" w:tplc="E6B42882">
      <w:start w:val="1"/>
      <w:numFmt w:val="decimal"/>
      <w:lvlText w:val="%1."/>
      <w:lvlJc w:val="left"/>
      <w:pPr>
        <w:ind w:left="720" w:hanging="360"/>
      </w:pPr>
    </w:lvl>
    <w:lvl w:ilvl="1" w:tplc="610CA218">
      <w:start w:val="1"/>
      <w:numFmt w:val="lowerLetter"/>
      <w:lvlText w:val="%2."/>
      <w:lvlJc w:val="left"/>
      <w:pPr>
        <w:ind w:left="1440" w:hanging="360"/>
      </w:pPr>
    </w:lvl>
    <w:lvl w:ilvl="2" w:tplc="03A4F428">
      <w:start w:val="1"/>
      <w:numFmt w:val="lowerRoman"/>
      <w:lvlText w:val="%3."/>
      <w:lvlJc w:val="right"/>
      <w:pPr>
        <w:ind w:left="2160" w:hanging="180"/>
      </w:pPr>
    </w:lvl>
    <w:lvl w:ilvl="3" w:tplc="23C0BDB8">
      <w:start w:val="1"/>
      <w:numFmt w:val="decimal"/>
      <w:lvlText w:val="%4."/>
      <w:lvlJc w:val="left"/>
      <w:pPr>
        <w:ind w:left="2880" w:hanging="360"/>
      </w:pPr>
    </w:lvl>
    <w:lvl w:ilvl="4" w:tplc="D2DA7DA4">
      <w:start w:val="1"/>
      <w:numFmt w:val="lowerLetter"/>
      <w:lvlText w:val="%5."/>
      <w:lvlJc w:val="left"/>
      <w:pPr>
        <w:ind w:left="3600" w:hanging="360"/>
      </w:pPr>
    </w:lvl>
    <w:lvl w:ilvl="5" w:tplc="63BEE114">
      <w:start w:val="1"/>
      <w:numFmt w:val="lowerRoman"/>
      <w:lvlText w:val="%6."/>
      <w:lvlJc w:val="right"/>
      <w:pPr>
        <w:ind w:left="4320" w:hanging="180"/>
      </w:pPr>
    </w:lvl>
    <w:lvl w:ilvl="6" w:tplc="3842A63C">
      <w:start w:val="1"/>
      <w:numFmt w:val="decimal"/>
      <w:lvlText w:val="%7."/>
      <w:lvlJc w:val="left"/>
      <w:pPr>
        <w:ind w:left="5040" w:hanging="360"/>
      </w:pPr>
    </w:lvl>
    <w:lvl w:ilvl="7" w:tplc="E6781486">
      <w:start w:val="1"/>
      <w:numFmt w:val="lowerLetter"/>
      <w:lvlText w:val="%8."/>
      <w:lvlJc w:val="left"/>
      <w:pPr>
        <w:ind w:left="5760" w:hanging="360"/>
      </w:pPr>
    </w:lvl>
    <w:lvl w:ilvl="8" w:tplc="95D45D20">
      <w:start w:val="1"/>
      <w:numFmt w:val="lowerRoman"/>
      <w:lvlText w:val="%9."/>
      <w:lvlJc w:val="right"/>
      <w:pPr>
        <w:ind w:left="6480" w:hanging="180"/>
      </w:pPr>
    </w:lvl>
  </w:abstractNum>
  <w:abstractNum w:abstractNumId="29" w15:restartNumberingAfterBreak="0">
    <w:nsid w:val="64BB160B"/>
    <w:multiLevelType w:val="hybridMultilevel"/>
    <w:tmpl w:val="FFFFFFFF"/>
    <w:lvl w:ilvl="0" w:tplc="92FE96E6">
      <w:start w:val="1"/>
      <w:numFmt w:val="decimal"/>
      <w:lvlText w:val="%1."/>
      <w:lvlJc w:val="left"/>
      <w:pPr>
        <w:ind w:left="720" w:hanging="360"/>
      </w:pPr>
    </w:lvl>
    <w:lvl w:ilvl="1" w:tplc="77848396">
      <w:start w:val="1"/>
      <w:numFmt w:val="lowerLetter"/>
      <w:lvlText w:val="%2."/>
      <w:lvlJc w:val="left"/>
      <w:pPr>
        <w:ind w:left="1440" w:hanging="360"/>
      </w:pPr>
    </w:lvl>
    <w:lvl w:ilvl="2" w:tplc="A9268A1E">
      <w:start w:val="1"/>
      <w:numFmt w:val="lowerRoman"/>
      <w:lvlText w:val="%3."/>
      <w:lvlJc w:val="right"/>
      <w:pPr>
        <w:ind w:left="2160" w:hanging="180"/>
      </w:pPr>
    </w:lvl>
    <w:lvl w:ilvl="3" w:tplc="358A46D2">
      <w:start w:val="1"/>
      <w:numFmt w:val="decimal"/>
      <w:lvlText w:val="%4."/>
      <w:lvlJc w:val="left"/>
      <w:pPr>
        <w:ind w:left="2880" w:hanging="360"/>
      </w:pPr>
    </w:lvl>
    <w:lvl w:ilvl="4" w:tplc="5CACB45E">
      <w:start w:val="1"/>
      <w:numFmt w:val="lowerLetter"/>
      <w:lvlText w:val="%5."/>
      <w:lvlJc w:val="left"/>
      <w:pPr>
        <w:ind w:left="3600" w:hanging="360"/>
      </w:pPr>
    </w:lvl>
    <w:lvl w:ilvl="5" w:tplc="1D14EF16">
      <w:start w:val="1"/>
      <w:numFmt w:val="lowerRoman"/>
      <w:lvlText w:val="%6."/>
      <w:lvlJc w:val="right"/>
      <w:pPr>
        <w:ind w:left="4320" w:hanging="180"/>
      </w:pPr>
    </w:lvl>
    <w:lvl w:ilvl="6" w:tplc="AD7A8C92">
      <w:start w:val="1"/>
      <w:numFmt w:val="decimal"/>
      <w:lvlText w:val="%7."/>
      <w:lvlJc w:val="left"/>
      <w:pPr>
        <w:ind w:left="5040" w:hanging="360"/>
      </w:pPr>
    </w:lvl>
    <w:lvl w:ilvl="7" w:tplc="2B56D738">
      <w:start w:val="1"/>
      <w:numFmt w:val="lowerLetter"/>
      <w:lvlText w:val="%8."/>
      <w:lvlJc w:val="left"/>
      <w:pPr>
        <w:ind w:left="5760" w:hanging="360"/>
      </w:pPr>
    </w:lvl>
    <w:lvl w:ilvl="8" w:tplc="255EF3D6">
      <w:start w:val="1"/>
      <w:numFmt w:val="lowerRoman"/>
      <w:lvlText w:val="%9."/>
      <w:lvlJc w:val="right"/>
      <w:pPr>
        <w:ind w:left="6480" w:hanging="180"/>
      </w:pPr>
    </w:lvl>
  </w:abstractNum>
  <w:abstractNum w:abstractNumId="30" w15:restartNumberingAfterBreak="0">
    <w:nsid w:val="6B2F3823"/>
    <w:multiLevelType w:val="hybridMultilevel"/>
    <w:tmpl w:val="9C38AB54"/>
    <w:lvl w:ilvl="0" w:tplc="26CCB348">
      <w:start w:val="1"/>
      <w:numFmt w:val="decimal"/>
      <w:lvlText w:val="%1."/>
      <w:lvlJc w:val="left"/>
      <w:pPr>
        <w:ind w:left="720" w:hanging="360"/>
      </w:pPr>
    </w:lvl>
    <w:lvl w:ilvl="1" w:tplc="7DBAD672">
      <w:start w:val="1"/>
      <w:numFmt w:val="lowerLetter"/>
      <w:lvlText w:val="%2."/>
      <w:lvlJc w:val="left"/>
      <w:pPr>
        <w:ind w:left="1440" w:hanging="360"/>
      </w:pPr>
    </w:lvl>
    <w:lvl w:ilvl="2" w:tplc="748EF020">
      <w:start w:val="1"/>
      <w:numFmt w:val="lowerRoman"/>
      <w:lvlText w:val="%3."/>
      <w:lvlJc w:val="right"/>
      <w:pPr>
        <w:ind w:left="2160" w:hanging="180"/>
      </w:pPr>
    </w:lvl>
    <w:lvl w:ilvl="3" w:tplc="A3C8B69E">
      <w:start w:val="1"/>
      <w:numFmt w:val="decimal"/>
      <w:lvlText w:val="%4."/>
      <w:lvlJc w:val="left"/>
      <w:pPr>
        <w:ind w:left="2880" w:hanging="360"/>
      </w:pPr>
    </w:lvl>
    <w:lvl w:ilvl="4" w:tplc="7D4C64A2">
      <w:start w:val="1"/>
      <w:numFmt w:val="lowerLetter"/>
      <w:lvlText w:val="%5."/>
      <w:lvlJc w:val="left"/>
      <w:pPr>
        <w:ind w:left="3600" w:hanging="360"/>
      </w:pPr>
    </w:lvl>
    <w:lvl w:ilvl="5" w:tplc="F0A6BB5A">
      <w:start w:val="1"/>
      <w:numFmt w:val="lowerRoman"/>
      <w:lvlText w:val="%6."/>
      <w:lvlJc w:val="right"/>
      <w:pPr>
        <w:ind w:left="4320" w:hanging="180"/>
      </w:pPr>
    </w:lvl>
    <w:lvl w:ilvl="6" w:tplc="146A8B78">
      <w:start w:val="1"/>
      <w:numFmt w:val="decimal"/>
      <w:lvlText w:val="%7."/>
      <w:lvlJc w:val="left"/>
      <w:pPr>
        <w:ind w:left="5040" w:hanging="360"/>
      </w:pPr>
    </w:lvl>
    <w:lvl w:ilvl="7" w:tplc="FBFA50DE">
      <w:start w:val="1"/>
      <w:numFmt w:val="lowerLetter"/>
      <w:lvlText w:val="%8."/>
      <w:lvlJc w:val="left"/>
      <w:pPr>
        <w:ind w:left="5760" w:hanging="360"/>
      </w:pPr>
    </w:lvl>
    <w:lvl w:ilvl="8" w:tplc="B444217E">
      <w:start w:val="1"/>
      <w:numFmt w:val="lowerRoman"/>
      <w:lvlText w:val="%9."/>
      <w:lvlJc w:val="right"/>
      <w:pPr>
        <w:ind w:left="6480" w:hanging="180"/>
      </w:pPr>
    </w:lvl>
  </w:abstractNum>
  <w:abstractNum w:abstractNumId="31" w15:restartNumberingAfterBreak="0">
    <w:nsid w:val="6B33448F"/>
    <w:multiLevelType w:val="hybridMultilevel"/>
    <w:tmpl w:val="7AD2583A"/>
    <w:lvl w:ilvl="0" w:tplc="2BA820F8">
      <w:numFmt w:val="none"/>
      <w:lvlText w:val=""/>
      <w:lvlJc w:val="left"/>
      <w:pPr>
        <w:tabs>
          <w:tab w:val="num" w:pos="360"/>
        </w:tabs>
      </w:pPr>
    </w:lvl>
    <w:lvl w:ilvl="1" w:tplc="20CCB4FE">
      <w:start w:val="1"/>
      <w:numFmt w:val="lowerLetter"/>
      <w:lvlText w:val="%2."/>
      <w:lvlJc w:val="left"/>
      <w:pPr>
        <w:ind w:left="1440" w:hanging="360"/>
      </w:pPr>
    </w:lvl>
    <w:lvl w:ilvl="2" w:tplc="FB78B3AA">
      <w:start w:val="1"/>
      <w:numFmt w:val="lowerRoman"/>
      <w:lvlText w:val="%3."/>
      <w:lvlJc w:val="right"/>
      <w:pPr>
        <w:ind w:left="2160" w:hanging="180"/>
      </w:pPr>
    </w:lvl>
    <w:lvl w:ilvl="3" w:tplc="236AE0F4">
      <w:start w:val="1"/>
      <w:numFmt w:val="decimal"/>
      <w:lvlText w:val="%4."/>
      <w:lvlJc w:val="left"/>
      <w:pPr>
        <w:ind w:left="2880" w:hanging="360"/>
      </w:pPr>
    </w:lvl>
    <w:lvl w:ilvl="4" w:tplc="9B2C62D2">
      <w:start w:val="1"/>
      <w:numFmt w:val="lowerLetter"/>
      <w:lvlText w:val="%5."/>
      <w:lvlJc w:val="left"/>
      <w:pPr>
        <w:ind w:left="3600" w:hanging="360"/>
      </w:pPr>
    </w:lvl>
    <w:lvl w:ilvl="5" w:tplc="AB0EDA48">
      <w:start w:val="1"/>
      <w:numFmt w:val="lowerRoman"/>
      <w:lvlText w:val="%6."/>
      <w:lvlJc w:val="right"/>
      <w:pPr>
        <w:ind w:left="4320" w:hanging="180"/>
      </w:pPr>
    </w:lvl>
    <w:lvl w:ilvl="6" w:tplc="A25C371A">
      <w:start w:val="1"/>
      <w:numFmt w:val="decimal"/>
      <w:lvlText w:val="%7."/>
      <w:lvlJc w:val="left"/>
      <w:pPr>
        <w:ind w:left="5040" w:hanging="360"/>
      </w:pPr>
    </w:lvl>
    <w:lvl w:ilvl="7" w:tplc="55F4DE8E">
      <w:start w:val="1"/>
      <w:numFmt w:val="lowerLetter"/>
      <w:lvlText w:val="%8."/>
      <w:lvlJc w:val="left"/>
      <w:pPr>
        <w:ind w:left="5760" w:hanging="360"/>
      </w:pPr>
    </w:lvl>
    <w:lvl w:ilvl="8" w:tplc="897842A6">
      <w:start w:val="1"/>
      <w:numFmt w:val="lowerRoman"/>
      <w:lvlText w:val="%9."/>
      <w:lvlJc w:val="right"/>
      <w:pPr>
        <w:ind w:left="6480" w:hanging="180"/>
      </w:pPr>
    </w:lvl>
  </w:abstractNum>
  <w:abstractNum w:abstractNumId="32" w15:restartNumberingAfterBreak="0">
    <w:nsid w:val="6C857985"/>
    <w:multiLevelType w:val="hybridMultilevel"/>
    <w:tmpl w:val="073C01C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3746A2"/>
    <w:multiLevelType w:val="hybridMultilevel"/>
    <w:tmpl w:val="0EA2A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9159FF"/>
    <w:multiLevelType w:val="hybridMultilevel"/>
    <w:tmpl w:val="FFFFFFFF"/>
    <w:lvl w:ilvl="0" w:tplc="C11E0D4C">
      <w:start w:val="1"/>
      <w:numFmt w:val="decimal"/>
      <w:lvlText w:val="%1."/>
      <w:lvlJc w:val="left"/>
      <w:pPr>
        <w:ind w:left="720" w:hanging="360"/>
      </w:pPr>
    </w:lvl>
    <w:lvl w:ilvl="1" w:tplc="5EDA604E">
      <w:start w:val="1"/>
      <w:numFmt w:val="lowerLetter"/>
      <w:lvlText w:val="%2."/>
      <w:lvlJc w:val="left"/>
      <w:pPr>
        <w:ind w:left="1440" w:hanging="360"/>
      </w:pPr>
    </w:lvl>
    <w:lvl w:ilvl="2" w:tplc="F95CC730">
      <w:start w:val="1"/>
      <w:numFmt w:val="lowerRoman"/>
      <w:lvlText w:val="%3."/>
      <w:lvlJc w:val="right"/>
      <w:pPr>
        <w:ind w:left="2160" w:hanging="180"/>
      </w:pPr>
    </w:lvl>
    <w:lvl w:ilvl="3" w:tplc="362A4754">
      <w:start w:val="1"/>
      <w:numFmt w:val="decimal"/>
      <w:lvlText w:val="%4."/>
      <w:lvlJc w:val="left"/>
      <w:pPr>
        <w:ind w:left="2880" w:hanging="360"/>
      </w:pPr>
    </w:lvl>
    <w:lvl w:ilvl="4" w:tplc="C9100EE2">
      <w:start w:val="1"/>
      <w:numFmt w:val="lowerLetter"/>
      <w:lvlText w:val="%5."/>
      <w:lvlJc w:val="left"/>
      <w:pPr>
        <w:ind w:left="3600" w:hanging="360"/>
      </w:pPr>
    </w:lvl>
    <w:lvl w:ilvl="5" w:tplc="55864AB6">
      <w:start w:val="1"/>
      <w:numFmt w:val="lowerRoman"/>
      <w:lvlText w:val="%6."/>
      <w:lvlJc w:val="right"/>
      <w:pPr>
        <w:ind w:left="4320" w:hanging="180"/>
      </w:pPr>
    </w:lvl>
    <w:lvl w:ilvl="6" w:tplc="BFE069CE">
      <w:start w:val="1"/>
      <w:numFmt w:val="decimal"/>
      <w:lvlText w:val="%7."/>
      <w:lvlJc w:val="left"/>
      <w:pPr>
        <w:ind w:left="5040" w:hanging="360"/>
      </w:pPr>
    </w:lvl>
    <w:lvl w:ilvl="7" w:tplc="866694B2">
      <w:start w:val="1"/>
      <w:numFmt w:val="lowerLetter"/>
      <w:lvlText w:val="%8."/>
      <w:lvlJc w:val="left"/>
      <w:pPr>
        <w:ind w:left="5760" w:hanging="360"/>
      </w:pPr>
    </w:lvl>
    <w:lvl w:ilvl="8" w:tplc="1758EE48">
      <w:start w:val="1"/>
      <w:numFmt w:val="lowerRoman"/>
      <w:lvlText w:val="%9."/>
      <w:lvlJc w:val="right"/>
      <w:pPr>
        <w:ind w:left="6480" w:hanging="180"/>
      </w:pPr>
    </w:lvl>
  </w:abstractNum>
  <w:abstractNum w:abstractNumId="35" w15:restartNumberingAfterBreak="0">
    <w:nsid w:val="74937165"/>
    <w:multiLevelType w:val="hybridMultilevel"/>
    <w:tmpl w:val="694E6426"/>
    <w:lvl w:ilvl="0" w:tplc="8A344D28">
      <w:numFmt w:val="none"/>
      <w:lvlText w:val=""/>
      <w:lvlJc w:val="left"/>
      <w:pPr>
        <w:tabs>
          <w:tab w:val="num" w:pos="360"/>
        </w:tabs>
      </w:pPr>
    </w:lvl>
    <w:lvl w:ilvl="1" w:tplc="8CB22A5E">
      <w:start w:val="1"/>
      <w:numFmt w:val="lowerLetter"/>
      <w:lvlText w:val="%2."/>
      <w:lvlJc w:val="left"/>
      <w:pPr>
        <w:ind w:left="1440" w:hanging="360"/>
      </w:pPr>
    </w:lvl>
    <w:lvl w:ilvl="2" w:tplc="B7001F64">
      <w:start w:val="1"/>
      <w:numFmt w:val="lowerRoman"/>
      <w:lvlText w:val="%3."/>
      <w:lvlJc w:val="right"/>
      <w:pPr>
        <w:ind w:left="2160" w:hanging="180"/>
      </w:pPr>
    </w:lvl>
    <w:lvl w:ilvl="3" w:tplc="8F88C5F0">
      <w:start w:val="1"/>
      <w:numFmt w:val="decimal"/>
      <w:lvlText w:val="%4."/>
      <w:lvlJc w:val="left"/>
      <w:pPr>
        <w:ind w:left="2880" w:hanging="360"/>
      </w:pPr>
    </w:lvl>
    <w:lvl w:ilvl="4" w:tplc="2F7C1B24">
      <w:start w:val="1"/>
      <w:numFmt w:val="lowerLetter"/>
      <w:lvlText w:val="%5."/>
      <w:lvlJc w:val="left"/>
      <w:pPr>
        <w:ind w:left="3600" w:hanging="360"/>
      </w:pPr>
    </w:lvl>
    <w:lvl w:ilvl="5" w:tplc="A7226E26">
      <w:start w:val="1"/>
      <w:numFmt w:val="lowerRoman"/>
      <w:lvlText w:val="%6."/>
      <w:lvlJc w:val="right"/>
      <w:pPr>
        <w:ind w:left="4320" w:hanging="180"/>
      </w:pPr>
    </w:lvl>
    <w:lvl w:ilvl="6" w:tplc="2C54F166">
      <w:start w:val="1"/>
      <w:numFmt w:val="decimal"/>
      <w:lvlText w:val="%7."/>
      <w:lvlJc w:val="left"/>
      <w:pPr>
        <w:ind w:left="5040" w:hanging="360"/>
      </w:pPr>
    </w:lvl>
    <w:lvl w:ilvl="7" w:tplc="64B84724">
      <w:start w:val="1"/>
      <w:numFmt w:val="lowerLetter"/>
      <w:lvlText w:val="%8."/>
      <w:lvlJc w:val="left"/>
      <w:pPr>
        <w:ind w:left="5760" w:hanging="360"/>
      </w:pPr>
    </w:lvl>
    <w:lvl w:ilvl="8" w:tplc="8EEA1DFE">
      <w:start w:val="1"/>
      <w:numFmt w:val="lowerRoman"/>
      <w:lvlText w:val="%9."/>
      <w:lvlJc w:val="right"/>
      <w:pPr>
        <w:ind w:left="6480" w:hanging="180"/>
      </w:pPr>
    </w:lvl>
  </w:abstractNum>
  <w:abstractNum w:abstractNumId="36" w15:restartNumberingAfterBreak="0">
    <w:nsid w:val="752B3AC2"/>
    <w:multiLevelType w:val="hybridMultilevel"/>
    <w:tmpl w:val="FFFFFFFF"/>
    <w:lvl w:ilvl="0" w:tplc="B75AAD0A">
      <w:start w:val="1"/>
      <w:numFmt w:val="decimal"/>
      <w:lvlText w:val="%1."/>
      <w:lvlJc w:val="left"/>
      <w:pPr>
        <w:ind w:left="720" w:hanging="360"/>
      </w:pPr>
    </w:lvl>
    <w:lvl w:ilvl="1" w:tplc="00228068">
      <w:start w:val="1"/>
      <w:numFmt w:val="lowerLetter"/>
      <w:lvlText w:val="%2."/>
      <w:lvlJc w:val="left"/>
      <w:pPr>
        <w:ind w:left="1440" w:hanging="360"/>
      </w:pPr>
    </w:lvl>
    <w:lvl w:ilvl="2" w:tplc="7F0EC478">
      <w:start w:val="1"/>
      <w:numFmt w:val="lowerRoman"/>
      <w:lvlText w:val="%3."/>
      <w:lvlJc w:val="right"/>
      <w:pPr>
        <w:ind w:left="2160" w:hanging="180"/>
      </w:pPr>
    </w:lvl>
    <w:lvl w:ilvl="3" w:tplc="C91A5F60">
      <w:start w:val="1"/>
      <w:numFmt w:val="decimal"/>
      <w:lvlText w:val="%4."/>
      <w:lvlJc w:val="left"/>
      <w:pPr>
        <w:ind w:left="2880" w:hanging="360"/>
      </w:pPr>
    </w:lvl>
    <w:lvl w:ilvl="4" w:tplc="3984F5B6">
      <w:start w:val="1"/>
      <w:numFmt w:val="lowerLetter"/>
      <w:lvlText w:val="%5."/>
      <w:lvlJc w:val="left"/>
      <w:pPr>
        <w:ind w:left="3600" w:hanging="360"/>
      </w:pPr>
    </w:lvl>
    <w:lvl w:ilvl="5" w:tplc="F9E0C214">
      <w:start w:val="1"/>
      <w:numFmt w:val="lowerRoman"/>
      <w:lvlText w:val="%6."/>
      <w:lvlJc w:val="right"/>
      <w:pPr>
        <w:ind w:left="4320" w:hanging="180"/>
      </w:pPr>
    </w:lvl>
    <w:lvl w:ilvl="6" w:tplc="F2986270">
      <w:start w:val="1"/>
      <w:numFmt w:val="decimal"/>
      <w:lvlText w:val="%7."/>
      <w:lvlJc w:val="left"/>
      <w:pPr>
        <w:ind w:left="5040" w:hanging="360"/>
      </w:pPr>
    </w:lvl>
    <w:lvl w:ilvl="7" w:tplc="DE1A0BD6">
      <w:start w:val="1"/>
      <w:numFmt w:val="lowerLetter"/>
      <w:lvlText w:val="%8."/>
      <w:lvlJc w:val="left"/>
      <w:pPr>
        <w:ind w:left="5760" w:hanging="360"/>
      </w:pPr>
    </w:lvl>
    <w:lvl w:ilvl="8" w:tplc="8CBEE560">
      <w:start w:val="1"/>
      <w:numFmt w:val="lowerRoman"/>
      <w:lvlText w:val="%9."/>
      <w:lvlJc w:val="right"/>
      <w:pPr>
        <w:ind w:left="6480" w:hanging="180"/>
      </w:pPr>
    </w:lvl>
  </w:abstractNum>
  <w:abstractNum w:abstractNumId="37" w15:restartNumberingAfterBreak="0">
    <w:nsid w:val="78ED6D83"/>
    <w:multiLevelType w:val="hybridMultilevel"/>
    <w:tmpl w:val="1618127E"/>
    <w:lvl w:ilvl="0" w:tplc="DA7AF67A">
      <w:start w:val="1"/>
      <w:numFmt w:val="decimal"/>
      <w:lvlText w:val="%1."/>
      <w:lvlJc w:val="left"/>
      <w:pPr>
        <w:ind w:left="720" w:hanging="360"/>
      </w:pPr>
    </w:lvl>
    <w:lvl w:ilvl="1" w:tplc="687CF026">
      <w:start w:val="1"/>
      <w:numFmt w:val="lowerLetter"/>
      <w:lvlText w:val="%2."/>
      <w:lvlJc w:val="left"/>
      <w:pPr>
        <w:ind w:left="1440" w:hanging="360"/>
      </w:pPr>
    </w:lvl>
    <w:lvl w:ilvl="2" w:tplc="6E5C4F42">
      <w:start w:val="1"/>
      <w:numFmt w:val="lowerRoman"/>
      <w:lvlText w:val="%3."/>
      <w:lvlJc w:val="right"/>
      <w:pPr>
        <w:ind w:left="2160" w:hanging="180"/>
      </w:pPr>
    </w:lvl>
    <w:lvl w:ilvl="3" w:tplc="21DAFECA">
      <w:start w:val="1"/>
      <w:numFmt w:val="decimal"/>
      <w:lvlText w:val="%4."/>
      <w:lvlJc w:val="left"/>
      <w:pPr>
        <w:ind w:left="2880" w:hanging="360"/>
      </w:pPr>
    </w:lvl>
    <w:lvl w:ilvl="4" w:tplc="1FFA08AC">
      <w:start w:val="1"/>
      <w:numFmt w:val="lowerLetter"/>
      <w:lvlText w:val="%5."/>
      <w:lvlJc w:val="left"/>
      <w:pPr>
        <w:ind w:left="3600" w:hanging="360"/>
      </w:pPr>
    </w:lvl>
    <w:lvl w:ilvl="5" w:tplc="32A8D26E">
      <w:start w:val="1"/>
      <w:numFmt w:val="lowerRoman"/>
      <w:lvlText w:val="%6."/>
      <w:lvlJc w:val="right"/>
      <w:pPr>
        <w:ind w:left="4320" w:hanging="180"/>
      </w:pPr>
    </w:lvl>
    <w:lvl w:ilvl="6" w:tplc="86BE901E">
      <w:start w:val="1"/>
      <w:numFmt w:val="decimal"/>
      <w:lvlText w:val="%7."/>
      <w:lvlJc w:val="left"/>
      <w:pPr>
        <w:ind w:left="5040" w:hanging="360"/>
      </w:pPr>
    </w:lvl>
    <w:lvl w:ilvl="7" w:tplc="3A8A1016">
      <w:start w:val="1"/>
      <w:numFmt w:val="lowerLetter"/>
      <w:lvlText w:val="%8."/>
      <w:lvlJc w:val="left"/>
      <w:pPr>
        <w:ind w:left="5760" w:hanging="360"/>
      </w:pPr>
    </w:lvl>
    <w:lvl w:ilvl="8" w:tplc="97EE063C">
      <w:start w:val="1"/>
      <w:numFmt w:val="lowerRoman"/>
      <w:lvlText w:val="%9."/>
      <w:lvlJc w:val="right"/>
      <w:pPr>
        <w:ind w:left="6480" w:hanging="180"/>
      </w:pPr>
    </w:lvl>
  </w:abstractNum>
  <w:abstractNum w:abstractNumId="38" w15:restartNumberingAfterBreak="0">
    <w:nsid w:val="7BA11E9C"/>
    <w:multiLevelType w:val="hybridMultilevel"/>
    <w:tmpl w:val="F7B6964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E55A1B"/>
    <w:multiLevelType w:val="hybridMultilevel"/>
    <w:tmpl w:val="073C01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0"/>
  </w:num>
  <w:num w:numId="3">
    <w:abstractNumId w:val="35"/>
  </w:num>
  <w:num w:numId="4">
    <w:abstractNumId w:val="19"/>
  </w:num>
  <w:num w:numId="5">
    <w:abstractNumId w:val="16"/>
  </w:num>
  <w:num w:numId="6">
    <w:abstractNumId w:val="14"/>
  </w:num>
  <w:num w:numId="7">
    <w:abstractNumId w:val="2"/>
  </w:num>
  <w:num w:numId="8">
    <w:abstractNumId w:val="21"/>
  </w:num>
  <w:num w:numId="9">
    <w:abstractNumId w:val="37"/>
  </w:num>
  <w:num w:numId="10">
    <w:abstractNumId w:val="15"/>
  </w:num>
  <w:num w:numId="11">
    <w:abstractNumId w:val="12"/>
  </w:num>
  <w:num w:numId="12">
    <w:abstractNumId w:val="24"/>
  </w:num>
  <w:num w:numId="13">
    <w:abstractNumId w:val="25"/>
  </w:num>
  <w:num w:numId="14">
    <w:abstractNumId w:val="18"/>
  </w:num>
  <w:num w:numId="15">
    <w:abstractNumId w:val="30"/>
  </w:num>
  <w:num w:numId="16">
    <w:abstractNumId w:val="10"/>
  </w:num>
  <w:num w:numId="17">
    <w:abstractNumId w:val="1"/>
  </w:num>
  <w:num w:numId="18">
    <w:abstractNumId w:val="8"/>
  </w:num>
  <w:num w:numId="19">
    <w:abstractNumId w:val="27"/>
  </w:num>
  <w:num w:numId="20">
    <w:abstractNumId w:val="22"/>
  </w:num>
  <w:num w:numId="21">
    <w:abstractNumId w:val="13"/>
  </w:num>
  <w:num w:numId="22">
    <w:abstractNumId w:val="3"/>
  </w:num>
  <w:num w:numId="23">
    <w:abstractNumId w:val="5"/>
  </w:num>
  <w:num w:numId="24">
    <w:abstractNumId w:val="39"/>
  </w:num>
  <w:num w:numId="25">
    <w:abstractNumId w:val="33"/>
  </w:num>
  <w:num w:numId="26">
    <w:abstractNumId w:val="38"/>
  </w:num>
  <w:num w:numId="27">
    <w:abstractNumId w:val="32"/>
  </w:num>
  <w:num w:numId="28">
    <w:abstractNumId w:val="29"/>
  </w:num>
  <w:num w:numId="29">
    <w:abstractNumId w:val="34"/>
  </w:num>
  <w:num w:numId="30">
    <w:abstractNumId w:val="31"/>
  </w:num>
  <w:num w:numId="31">
    <w:abstractNumId w:val="0"/>
  </w:num>
  <w:num w:numId="32">
    <w:abstractNumId w:val="26"/>
  </w:num>
  <w:num w:numId="33">
    <w:abstractNumId w:val="36"/>
  </w:num>
  <w:num w:numId="34">
    <w:abstractNumId w:val="7"/>
  </w:num>
  <w:num w:numId="35">
    <w:abstractNumId w:val="9"/>
  </w:num>
  <w:num w:numId="36">
    <w:abstractNumId w:val="17"/>
  </w:num>
  <w:num w:numId="37">
    <w:abstractNumId w:val="23"/>
  </w:num>
  <w:num w:numId="38">
    <w:abstractNumId w:val="6"/>
  </w:num>
  <w:num w:numId="39">
    <w:abstractNumId w:val="11"/>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F6E"/>
    <w:rsid w:val="00000DF1"/>
    <w:rsid w:val="000075C5"/>
    <w:rsid w:val="00032A85"/>
    <w:rsid w:val="000575AC"/>
    <w:rsid w:val="00057DBF"/>
    <w:rsid w:val="000634FA"/>
    <w:rsid w:val="000C0AA4"/>
    <w:rsid w:val="000C0EDA"/>
    <w:rsid w:val="000C6289"/>
    <w:rsid w:val="000C65A8"/>
    <w:rsid w:val="000D436E"/>
    <w:rsid w:val="00103F03"/>
    <w:rsid w:val="001428A1"/>
    <w:rsid w:val="001580E7"/>
    <w:rsid w:val="0016484B"/>
    <w:rsid w:val="001A0A70"/>
    <w:rsid w:val="001B15D6"/>
    <w:rsid w:val="001D5573"/>
    <w:rsid w:val="001F4EE8"/>
    <w:rsid w:val="0020735B"/>
    <w:rsid w:val="0021652F"/>
    <w:rsid w:val="00223D2D"/>
    <w:rsid w:val="00225E83"/>
    <w:rsid w:val="00247B14"/>
    <w:rsid w:val="00265C20"/>
    <w:rsid w:val="002711D5"/>
    <w:rsid w:val="0027352C"/>
    <w:rsid w:val="00286E24"/>
    <w:rsid w:val="002B0CE3"/>
    <w:rsid w:val="002E13A2"/>
    <w:rsid w:val="002F0CEB"/>
    <w:rsid w:val="00305022"/>
    <w:rsid w:val="003072C8"/>
    <w:rsid w:val="00366492"/>
    <w:rsid w:val="00372004"/>
    <w:rsid w:val="003816B7"/>
    <w:rsid w:val="003A1545"/>
    <w:rsid w:val="003D37AE"/>
    <w:rsid w:val="003E41AA"/>
    <w:rsid w:val="00407DEE"/>
    <w:rsid w:val="00471F3F"/>
    <w:rsid w:val="00481CC1"/>
    <w:rsid w:val="00495FCF"/>
    <w:rsid w:val="00497477"/>
    <w:rsid w:val="004E0E1B"/>
    <w:rsid w:val="004E63C5"/>
    <w:rsid w:val="005009A6"/>
    <w:rsid w:val="00507089"/>
    <w:rsid w:val="00523846"/>
    <w:rsid w:val="0052468E"/>
    <w:rsid w:val="005336AB"/>
    <w:rsid w:val="005481EE"/>
    <w:rsid w:val="00554ADE"/>
    <w:rsid w:val="005C05BA"/>
    <w:rsid w:val="005C0D6E"/>
    <w:rsid w:val="005C1233"/>
    <w:rsid w:val="005C5DAE"/>
    <w:rsid w:val="005F6CFA"/>
    <w:rsid w:val="006157B4"/>
    <w:rsid w:val="00652B8E"/>
    <w:rsid w:val="00671E10"/>
    <w:rsid w:val="0067548B"/>
    <w:rsid w:val="00676887"/>
    <w:rsid w:val="0069755B"/>
    <w:rsid w:val="006A5315"/>
    <w:rsid w:val="006B2CF0"/>
    <w:rsid w:val="006D7D62"/>
    <w:rsid w:val="006E035D"/>
    <w:rsid w:val="00702288"/>
    <w:rsid w:val="00702CB1"/>
    <w:rsid w:val="007042F4"/>
    <w:rsid w:val="00710B31"/>
    <w:rsid w:val="0075004D"/>
    <w:rsid w:val="00784CDA"/>
    <w:rsid w:val="007B3FFA"/>
    <w:rsid w:val="00814267"/>
    <w:rsid w:val="00816589"/>
    <w:rsid w:val="00832E1E"/>
    <w:rsid w:val="00841038"/>
    <w:rsid w:val="00843635"/>
    <w:rsid w:val="00853E2A"/>
    <w:rsid w:val="008754D2"/>
    <w:rsid w:val="00884974"/>
    <w:rsid w:val="0089647A"/>
    <w:rsid w:val="008A26BD"/>
    <w:rsid w:val="008B09D0"/>
    <w:rsid w:val="008E15D6"/>
    <w:rsid w:val="008F18A9"/>
    <w:rsid w:val="008F269A"/>
    <w:rsid w:val="00920099"/>
    <w:rsid w:val="00932BFE"/>
    <w:rsid w:val="00947B0B"/>
    <w:rsid w:val="00973617"/>
    <w:rsid w:val="009A1B28"/>
    <w:rsid w:val="009B4D1C"/>
    <w:rsid w:val="009D3DF7"/>
    <w:rsid w:val="009D7387"/>
    <w:rsid w:val="009E5D8B"/>
    <w:rsid w:val="009E6E86"/>
    <w:rsid w:val="00A2426E"/>
    <w:rsid w:val="00A42F57"/>
    <w:rsid w:val="00A43C29"/>
    <w:rsid w:val="00AA337B"/>
    <w:rsid w:val="00AB4F6E"/>
    <w:rsid w:val="00AB6BB0"/>
    <w:rsid w:val="00AF57DE"/>
    <w:rsid w:val="00B84796"/>
    <w:rsid w:val="00BDB488"/>
    <w:rsid w:val="00C03E56"/>
    <w:rsid w:val="00C03F41"/>
    <w:rsid w:val="00C41A80"/>
    <w:rsid w:val="00C740AC"/>
    <w:rsid w:val="00C84494"/>
    <w:rsid w:val="00C857B1"/>
    <w:rsid w:val="00CB3413"/>
    <w:rsid w:val="00CB55A4"/>
    <w:rsid w:val="00D76C99"/>
    <w:rsid w:val="00D76F45"/>
    <w:rsid w:val="00D87B3C"/>
    <w:rsid w:val="00E45C2F"/>
    <w:rsid w:val="00E75566"/>
    <w:rsid w:val="00E83501"/>
    <w:rsid w:val="00E90328"/>
    <w:rsid w:val="00EB1C09"/>
    <w:rsid w:val="00EC1EA6"/>
    <w:rsid w:val="00EF01CF"/>
    <w:rsid w:val="00F077D4"/>
    <w:rsid w:val="00F434C4"/>
    <w:rsid w:val="00F43DC0"/>
    <w:rsid w:val="00FE708A"/>
    <w:rsid w:val="00FE75AD"/>
    <w:rsid w:val="00FF2AB8"/>
    <w:rsid w:val="00FF759D"/>
    <w:rsid w:val="016CE872"/>
    <w:rsid w:val="01A1BF02"/>
    <w:rsid w:val="02568838"/>
    <w:rsid w:val="0273CCA1"/>
    <w:rsid w:val="0277EC97"/>
    <w:rsid w:val="02C34712"/>
    <w:rsid w:val="031A910C"/>
    <w:rsid w:val="035AC613"/>
    <w:rsid w:val="0367F0E4"/>
    <w:rsid w:val="0399FCBF"/>
    <w:rsid w:val="03C7FEB9"/>
    <w:rsid w:val="03F25899"/>
    <w:rsid w:val="03FEAD9F"/>
    <w:rsid w:val="045F1773"/>
    <w:rsid w:val="04BE35C2"/>
    <w:rsid w:val="05020CCD"/>
    <w:rsid w:val="0503C145"/>
    <w:rsid w:val="051612A8"/>
    <w:rsid w:val="054AF420"/>
    <w:rsid w:val="05ABFDAA"/>
    <w:rsid w:val="05FAE7D4"/>
    <w:rsid w:val="06852B6C"/>
    <w:rsid w:val="06D72EE4"/>
    <w:rsid w:val="06DBBE7A"/>
    <w:rsid w:val="06F65235"/>
    <w:rsid w:val="0761B6BF"/>
    <w:rsid w:val="078995E9"/>
    <w:rsid w:val="07B7238D"/>
    <w:rsid w:val="08AD31FE"/>
    <w:rsid w:val="08DE1161"/>
    <w:rsid w:val="09C51051"/>
    <w:rsid w:val="0A82BEFB"/>
    <w:rsid w:val="0AD18BE9"/>
    <w:rsid w:val="0B38EA41"/>
    <w:rsid w:val="0B571031"/>
    <w:rsid w:val="0B7AFF82"/>
    <w:rsid w:val="0BB18A84"/>
    <w:rsid w:val="0C1AF450"/>
    <w:rsid w:val="0CE65D9C"/>
    <w:rsid w:val="0D16F56A"/>
    <w:rsid w:val="0D20B7E0"/>
    <w:rsid w:val="0D41C7DD"/>
    <w:rsid w:val="0D5A128B"/>
    <w:rsid w:val="0D5F2BC6"/>
    <w:rsid w:val="0D83440A"/>
    <w:rsid w:val="0DB1C10D"/>
    <w:rsid w:val="0DBE9F3C"/>
    <w:rsid w:val="0E40EB40"/>
    <w:rsid w:val="0E4C9673"/>
    <w:rsid w:val="0E59DE09"/>
    <w:rsid w:val="0EFDAFFA"/>
    <w:rsid w:val="0FB874EA"/>
    <w:rsid w:val="0FCDC89C"/>
    <w:rsid w:val="103402BD"/>
    <w:rsid w:val="1089C099"/>
    <w:rsid w:val="109534EE"/>
    <w:rsid w:val="10A6A299"/>
    <w:rsid w:val="1104D3E9"/>
    <w:rsid w:val="111AAC08"/>
    <w:rsid w:val="111DF5BE"/>
    <w:rsid w:val="11210E82"/>
    <w:rsid w:val="113106F8"/>
    <w:rsid w:val="11A04F37"/>
    <w:rsid w:val="11F8B4BB"/>
    <w:rsid w:val="12042283"/>
    <w:rsid w:val="12069F1E"/>
    <w:rsid w:val="121820E8"/>
    <w:rsid w:val="1237FCAC"/>
    <w:rsid w:val="124A9AA1"/>
    <w:rsid w:val="126A8BD7"/>
    <w:rsid w:val="12815A0E"/>
    <w:rsid w:val="128330F1"/>
    <w:rsid w:val="137DEF59"/>
    <w:rsid w:val="138F4F85"/>
    <w:rsid w:val="13C446D2"/>
    <w:rsid w:val="13CFDA7E"/>
    <w:rsid w:val="14353D14"/>
    <w:rsid w:val="1445E7CA"/>
    <w:rsid w:val="14499904"/>
    <w:rsid w:val="147D28C3"/>
    <w:rsid w:val="1484939E"/>
    <w:rsid w:val="14CFC4A9"/>
    <w:rsid w:val="14F50EAD"/>
    <w:rsid w:val="152B1FE6"/>
    <w:rsid w:val="15E85D73"/>
    <w:rsid w:val="166CA18F"/>
    <w:rsid w:val="1671C81C"/>
    <w:rsid w:val="16EA82D7"/>
    <w:rsid w:val="17005A00"/>
    <w:rsid w:val="172DE2F3"/>
    <w:rsid w:val="17465CE0"/>
    <w:rsid w:val="180B05E3"/>
    <w:rsid w:val="1862C0A8"/>
    <w:rsid w:val="18D2A810"/>
    <w:rsid w:val="18DF46DC"/>
    <w:rsid w:val="18F67F9F"/>
    <w:rsid w:val="192335EF"/>
    <w:rsid w:val="19788719"/>
    <w:rsid w:val="1986A06B"/>
    <w:rsid w:val="198B288B"/>
    <w:rsid w:val="19A3A66F"/>
    <w:rsid w:val="19DAAE9B"/>
    <w:rsid w:val="19E0A264"/>
    <w:rsid w:val="1A0F1859"/>
    <w:rsid w:val="1A0F3468"/>
    <w:rsid w:val="1A506EBF"/>
    <w:rsid w:val="1BE2FDFD"/>
    <w:rsid w:val="1C6557D6"/>
    <w:rsid w:val="1C6B0BA4"/>
    <w:rsid w:val="1C74FC00"/>
    <w:rsid w:val="1C8AE0BB"/>
    <w:rsid w:val="1CE689D2"/>
    <w:rsid w:val="1D4DFAB3"/>
    <w:rsid w:val="1DD74CAF"/>
    <w:rsid w:val="1DFB5FCE"/>
    <w:rsid w:val="1E0EA534"/>
    <w:rsid w:val="1E10CC61"/>
    <w:rsid w:val="1EE2A58B"/>
    <w:rsid w:val="1EE86775"/>
    <w:rsid w:val="1F37B89F"/>
    <w:rsid w:val="1F45DD40"/>
    <w:rsid w:val="1F82248A"/>
    <w:rsid w:val="1FA6B5F1"/>
    <w:rsid w:val="1FBFDB6A"/>
    <w:rsid w:val="1FD1EA34"/>
    <w:rsid w:val="201D2601"/>
    <w:rsid w:val="203D77AE"/>
    <w:rsid w:val="20B5E71C"/>
    <w:rsid w:val="2112EFD8"/>
    <w:rsid w:val="215BABCB"/>
    <w:rsid w:val="217238DF"/>
    <w:rsid w:val="21AAB087"/>
    <w:rsid w:val="21CE600F"/>
    <w:rsid w:val="21E2FE60"/>
    <w:rsid w:val="22723387"/>
    <w:rsid w:val="22DE4D3F"/>
    <w:rsid w:val="22EC3168"/>
    <w:rsid w:val="2321E995"/>
    <w:rsid w:val="234E0E6B"/>
    <w:rsid w:val="2382F20E"/>
    <w:rsid w:val="242AE5BA"/>
    <w:rsid w:val="2476F54E"/>
    <w:rsid w:val="2487F92C"/>
    <w:rsid w:val="249152E5"/>
    <w:rsid w:val="24AAFFE2"/>
    <w:rsid w:val="24B978D8"/>
    <w:rsid w:val="25841A28"/>
    <w:rsid w:val="25AA3F01"/>
    <w:rsid w:val="25F88187"/>
    <w:rsid w:val="25F99D52"/>
    <w:rsid w:val="25FBA8D7"/>
    <w:rsid w:val="26155B21"/>
    <w:rsid w:val="2651CE37"/>
    <w:rsid w:val="26B80C5A"/>
    <w:rsid w:val="26BF76E5"/>
    <w:rsid w:val="27C3FA7B"/>
    <w:rsid w:val="27D7BD28"/>
    <w:rsid w:val="28348CA4"/>
    <w:rsid w:val="288F1C7F"/>
    <w:rsid w:val="28AEB724"/>
    <w:rsid w:val="2931095A"/>
    <w:rsid w:val="297C558A"/>
    <w:rsid w:val="2986DA0A"/>
    <w:rsid w:val="29A1B1F0"/>
    <w:rsid w:val="29A84494"/>
    <w:rsid w:val="29A8E24E"/>
    <w:rsid w:val="29AAFF48"/>
    <w:rsid w:val="29AE915D"/>
    <w:rsid w:val="29B9C61F"/>
    <w:rsid w:val="29C77A2E"/>
    <w:rsid w:val="29FCD312"/>
    <w:rsid w:val="2A1EDB56"/>
    <w:rsid w:val="2A3FB9D7"/>
    <w:rsid w:val="2A7FD1C9"/>
    <w:rsid w:val="2AA44D47"/>
    <w:rsid w:val="2AA5290E"/>
    <w:rsid w:val="2AB5A593"/>
    <w:rsid w:val="2AC221FA"/>
    <w:rsid w:val="2B54240B"/>
    <w:rsid w:val="2B557259"/>
    <w:rsid w:val="2BC9C905"/>
    <w:rsid w:val="2C35F79F"/>
    <w:rsid w:val="2C5DF25B"/>
    <w:rsid w:val="2C60BC96"/>
    <w:rsid w:val="2CFCBA31"/>
    <w:rsid w:val="2CFF1AF0"/>
    <w:rsid w:val="2D6FA99D"/>
    <w:rsid w:val="2DB3CFAE"/>
    <w:rsid w:val="2DC85A84"/>
    <w:rsid w:val="2DE20F78"/>
    <w:rsid w:val="2E04AF37"/>
    <w:rsid w:val="2E58FEBC"/>
    <w:rsid w:val="2E7E7C78"/>
    <w:rsid w:val="2E89469A"/>
    <w:rsid w:val="2EAFF277"/>
    <w:rsid w:val="2EB547CD"/>
    <w:rsid w:val="2EBE8297"/>
    <w:rsid w:val="2EC5D052"/>
    <w:rsid w:val="2F0B2AFE"/>
    <w:rsid w:val="2F14C969"/>
    <w:rsid w:val="2F3A2128"/>
    <w:rsid w:val="2F6EB9EB"/>
    <w:rsid w:val="2F7A8026"/>
    <w:rsid w:val="2F964363"/>
    <w:rsid w:val="2FAE125E"/>
    <w:rsid w:val="2FB185B5"/>
    <w:rsid w:val="2FFABDBE"/>
    <w:rsid w:val="305272FA"/>
    <w:rsid w:val="309DAD7D"/>
    <w:rsid w:val="30B09CAE"/>
    <w:rsid w:val="30E9EB74"/>
    <w:rsid w:val="313F62D5"/>
    <w:rsid w:val="314722EC"/>
    <w:rsid w:val="3154CA08"/>
    <w:rsid w:val="322F3B27"/>
    <w:rsid w:val="3261B650"/>
    <w:rsid w:val="328740D1"/>
    <w:rsid w:val="32A35AA7"/>
    <w:rsid w:val="32D3BCC0"/>
    <w:rsid w:val="32E92677"/>
    <w:rsid w:val="33199F13"/>
    <w:rsid w:val="335AC442"/>
    <w:rsid w:val="336EAAF0"/>
    <w:rsid w:val="339C4B60"/>
    <w:rsid w:val="33CB0B88"/>
    <w:rsid w:val="33E1EB96"/>
    <w:rsid w:val="342DAC4D"/>
    <w:rsid w:val="3451E933"/>
    <w:rsid w:val="3481B8C2"/>
    <w:rsid w:val="34F2D086"/>
    <w:rsid w:val="34F7266B"/>
    <w:rsid w:val="350A7B51"/>
    <w:rsid w:val="353CD3BF"/>
    <w:rsid w:val="357F45AC"/>
    <w:rsid w:val="35A6115C"/>
    <w:rsid w:val="35BA060B"/>
    <w:rsid w:val="35DD3788"/>
    <w:rsid w:val="35F3A835"/>
    <w:rsid w:val="3649677B"/>
    <w:rsid w:val="36D07D4E"/>
    <w:rsid w:val="36D09CD8"/>
    <w:rsid w:val="36D8A420"/>
    <w:rsid w:val="36F33D80"/>
    <w:rsid w:val="3777079B"/>
    <w:rsid w:val="37A72DE3"/>
    <w:rsid w:val="37FD792A"/>
    <w:rsid w:val="38204FEC"/>
    <w:rsid w:val="386C6D39"/>
    <w:rsid w:val="38896C45"/>
    <w:rsid w:val="394F4F64"/>
    <w:rsid w:val="395867FB"/>
    <w:rsid w:val="398CFBE5"/>
    <w:rsid w:val="39BBE30D"/>
    <w:rsid w:val="39F746A7"/>
    <w:rsid w:val="3A222F45"/>
    <w:rsid w:val="3A548096"/>
    <w:rsid w:val="3B5D418A"/>
    <w:rsid w:val="3B5E482E"/>
    <w:rsid w:val="3B600FAC"/>
    <w:rsid w:val="3BB450F9"/>
    <w:rsid w:val="3BD6C078"/>
    <w:rsid w:val="3C0F5A58"/>
    <w:rsid w:val="3C366B14"/>
    <w:rsid w:val="3C433182"/>
    <w:rsid w:val="3C88FBAB"/>
    <w:rsid w:val="3CB71DDC"/>
    <w:rsid w:val="3CB9C396"/>
    <w:rsid w:val="3D334239"/>
    <w:rsid w:val="3D469E4A"/>
    <w:rsid w:val="3D630828"/>
    <w:rsid w:val="3D67794F"/>
    <w:rsid w:val="3D78564A"/>
    <w:rsid w:val="3D9A8462"/>
    <w:rsid w:val="3E047D5D"/>
    <w:rsid w:val="3E737C61"/>
    <w:rsid w:val="3EEA811C"/>
    <w:rsid w:val="3F178D9C"/>
    <w:rsid w:val="3F5D16D1"/>
    <w:rsid w:val="3FA0B5F6"/>
    <w:rsid w:val="400DCBEB"/>
    <w:rsid w:val="404CFE89"/>
    <w:rsid w:val="40A24415"/>
    <w:rsid w:val="40C2B52B"/>
    <w:rsid w:val="41151F2D"/>
    <w:rsid w:val="414E1029"/>
    <w:rsid w:val="417C9DFC"/>
    <w:rsid w:val="41960708"/>
    <w:rsid w:val="41A6403A"/>
    <w:rsid w:val="41B6604A"/>
    <w:rsid w:val="41C3076E"/>
    <w:rsid w:val="41D2303A"/>
    <w:rsid w:val="42909C88"/>
    <w:rsid w:val="42E75F97"/>
    <w:rsid w:val="42FF9664"/>
    <w:rsid w:val="43046A61"/>
    <w:rsid w:val="431FC0EE"/>
    <w:rsid w:val="434A57A0"/>
    <w:rsid w:val="439D0D03"/>
    <w:rsid w:val="43A2D8E7"/>
    <w:rsid w:val="43C8AA00"/>
    <w:rsid w:val="43E46351"/>
    <w:rsid w:val="44073C68"/>
    <w:rsid w:val="4425475B"/>
    <w:rsid w:val="44C4E65E"/>
    <w:rsid w:val="4510E8FB"/>
    <w:rsid w:val="4588F24B"/>
    <w:rsid w:val="45DCF2E3"/>
    <w:rsid w:val="45E1A072"/>
    <w:rsid w:val="45F42A12"/>
    <w:rsid w:val="45F90CB9"/>
    <w:rsid w:val="46EB3069"/>
    <w:rsid w:val="470E543D"/>
    <w:rsid w:val="4724C725"/>
    <w:rsid w:val="47871C3F"/>
    <w:rsid w:val="47990AFF"/>
    <w:rsid w:val="47AC0464"/>
    <w:rsid w:val="47DE22B1"/>
    <w:rsid w:val="4842CC48"/>
    <w:rsid w:val="48533502"/>
    <w:rsid w:val="48ADA855"/>
    <w:rsid w:val="48E64B83"/>
    <w:rsid w:val="49369D26"/>
    <w:rsid w:val="494C4AD1"/>
    <w:rsid w:val="496C44A1"/>
    <w:rsid w:val="49C44AD7"/>
    <w:rsid w:val="49FE811D"/>
    <w:rsid w:val="4A264EEA"/>
    <w:rsid w:val="4A566FB5"/>
    <w:rsid w:val="4A5C67E7"/>
    <w:rsid w:val="4ADC5620"/>
    <w:rsid w:val="4B53D4FD"/>
    <w:rsid w:val="4B7111CF"/>
    <w:rsid w:val="4B8DAC31"/>
    <w:rsid w:val="4B9BD570"/>
    <w:rsid w:val="4BD3BBE5"/>
    <w:rsid w:val="4C624B5B"/>
    <w:rsid w:val="4C93BA1E"/>
    <w:rsid w:val="4D1E9976"/>
    <w:rsid w:val="4DB12311"/>
    <w:rsid w:val="4DC48F1C"/>
    <w:rsid w:val="4E0A12AA"/>
    <w:rsid w:val="4E15315D"/>
    <w:rsid w:val="4E3480B7"/>
    <w:rsid w:val="4E52A047"/>
    <w:rsid w:val="4EC45EE8"/>
    <w:rsid w:val="4EE28397"/>
    <w:rsid w:val="4EEBAF64"/>
    <w:rsid w:val="4EF2C28C"/>
    <w:rsid w:val="4F2007A8"/>
    <w:rsid w:val="4F5A3AD9"/>
    <w:rsid w:val="4F6918AC"/>
    <w:rsid w:val="4F6C5BEB"/>
    <w:rsid w:val="4FA21BF7"/>
    <w:rsid w:val="4FAF1B3F"/>
    <w:rsid w:val="4FF467D9"/>
    <w:rsid w:val="5034CAC6"/>
    <w:rsid w:val="50D41B42"/>
    <w:rsid w:val="51000061"/>
    <w:rsid w:val="514752C6"/>
    <w:rsid w:val="5181B457"/>
    <w:rsid w:val="518A4109"/>
    <w:rsid w:val="51A8F829"/>
    <w:rsid w:val="51D95A58"/>
    <w:rsid w:val="51FEC6A7"/>
    <w:rsid w:val="520CA7DB"/>
    <w:rsid w:val="5213DEBD"/>
    <w:rsid w:val="5275FB4D"/>
    <w:rsid w:val="528C5F9D"/>
    <w:rsid w:val="53E934BE"/>
    <w:rsid w:val="53F008A1"/>
    <w:rsid w:val="54331747"/>
    <w:rsid w:val="54605D83"/>
    <w:rsid w:val="548C9850"/>
    <w:rsid w:val="54A3C23B"/>
    <w:rsid w:val="54C1E1CB"/>
    <w:rsid w:val="54D6568B"/>
    <w:rsid w:val="5538DD4C"/>
    <w:rsid w:val="55438BDB"/>
    <w:rsid w:val="556BC969"/>
    <w:rsid w:val="56128C5C"/>
    <w:rsid w:val="5643AF57"/>
    <w:rsid w:val="565170B2"/>
    <w:rsid w:val="56EFA052"/>
    <w:rsid w:val="56EFDF38"/>
    <w:rsid w:val="5736A6DF"/>
    <w:rsid w:val="57D69486"/>
    <w:rsid w:val="582EC574"/>
    <w:rsid w:val="584B1790"/>
    <w:rsid w:val="58B23EED"/>
    <w:rsid w:val="58F44B44"/>
    <w:rsid w:val="597AC9B2"/>
    <w:rsid w:val="59ABD87D"/>
    <w:rsid w:val="59CB9900"/>
    <w:rsid w:val="5A2E701E"/>
    <w:rsid w:val="5A5F4A25"/>
    <w:rsid w:val="5AB8BACD"/>
    <w:rsid w:val="5AD39305"/>
    <w:rsid w:val="5AF98CE6"/>
    <w:rsid w:val="5B30161D"/>
    <w:rsid w:val="5B673C4C"/>
    <w:rsid w:val="5B7215FD"/>
    <w:rsid w:val="5BD8D992"/>
    <w:rsid w:val="5BE9DFAF"/>
    <w:rsid w:val="5BF31CD5"/>
    <w:rsid w:val="5C8C0C05"/>
    <w:rsid w:val="5CC8C2D4"/>
    <w:rsid w:val="5CD5B51C"/>
    <w:rsid w:val="5D00D2B5"/>
    <w:rsid w:val="5D021F05"/>
    <w:rsid w:val="5D3CF2C7"/>
    <w:rsid w:val="5D5E4120"/>
    <w:rsid w:val="5D85B010"/>
    <w:rsid w:val="5DAA0EA5"/>
    <w:rsid w:val="5DB01344"/>
    <w:rsid w:val="5DB8A4C3"/>
    <w:rsid w:val="5DD245AB"/>
    <w:rsid w:val="5E5BECD4"/>
    <w:rsid w:val="5E604AA6"/>
    <w:rsid w:val="5E67B6DF"/>
    <w:rsid w:val="5E71D7D8"/>
    <w:rsid w:val="5EC20B32"/>
    <w:rsid w:val="5EC3E71D"/>
    <w:rsid w:val="5F3AA8CE"/>
    <w:rsid w:val="5F74589E"/>
    <w:rsid w:val="5F8F6B37"/>
    <w:rsid w:val="5F99DDEB"/>
    <w:rsid w:val="5FBEE113"/>
    <w:rsid w:val="5FD2CF51"/>
    <w:rsid w:val="6039BFC7"/>
    <w:rsid w:val="60669619"/>
    <w:rsid w:val="60830A86"/>
    <w:rsid w:val="60A8286C"/>
    <w:rsid w:val="60D9FE79"/>
    <w:rsid w:val="616B894A"/>
    <w:rsid w:val="616BF048"/>
    <w:rsid w:val="6197EB68"/>
    <w:rsid w:val="61BC67CB"/>
    <w:rsid w:val="620524A5"/>
    <w:rsid w:val="6243888A"/>
    <w:rsid w:val="625D2A23"/>
    <w:rsid w:val="626A5C0A"/>
    <w:rsid w:val="627B50A0"/>
    <w:rsid w:val="62AE5D85"/>
    <w:rsid w:val="62B716F0"/>
    <w:rsid w:val="62C65CBD"/>
    <w:rsid w:val="62C6BF86"/>
    <w:rsid w:val="632E9058"/>
    <w:rsid w:val="63450E43"/>
    <w:rsid w:val="636F33FC"/>
    <w:rsid w:val="63715DA5"/>
    <w:rsid w:val="640E19F1"/>
    <w:rsid w:val="641DC4A0"/>
    <w:rsid w:val="64EE503A"/>
    <w:rsid w:val="64F4088D"/>
    <w:rsid w:val="65210B21"/>
    <w:rsid w:val="65A9EA52"/>
    <w:rsid w:val="65EE65F3"/>
    <w:rsid w:val="666B5C8B"/>
    <w:rsid w:val="667C9762"/>
    <w:rsid w:val="66D95270"/>
    <w:rsid w:val="66F97CFA"/>
    <w:rsid w:val="673EB412"/>
    <w:rsid w:val="6764CCB1"/>
    <w:rsid w:val="67BEE791"/>
    <w:rsid w:val="67DB0A79"/>
    <w:rsid w:val="682FCD09"/>
    <w:rsid w:val="685EAB50"/>
    <w:rsid w:val="687412CD"/>
    <w:rsid w:val="68BC8F9F"/>
    <w:rsid w:val="690B2FEC"/>
    <w:rsid w:val="6932D7F6"/>
    <w:rsid w:val="699C867A"/>
    <w:rsid w:val="69A2FD4D"/>
    <w:rsid w:val="69CD6081"/>
    <w:rsid w:val="69F8E9F6"/>
    <w:rsid w:val="6A0CE88D"/>
    <w:rsid w:val="6A561F81"/>
    <w:rsid w:val="6A67F1BE"/>
    <w:rsid w:val="6A69999E"/>
    <w:rsid w:val="6B46F764"/>
    <w:rsid w:val="6B4E22A1"/>
    <w:rsid w:val="6B732B90"/>
    <w:rsid w:val="6BEDC3A1"/>
    <w:rsid w:val="6C4FBE84"/>
    <w:rsid w:val="6C539EDE"/>
    <w:rsid w:val="6C5886BB"/>
    <w:rsid w:val="6C6D3FB5"/>
    <w:rsid w:val="6D30621A"/>
    <w:rsid w:val="6D7D6E32"/>
    <w:rsid w:val="6D870823"/>
    <w:rsid w:val="6DB4FC37"/>
    <w:rsid w:val="6DC15F85"/>
    <w:rsid w:val="6DE2A0D0"/>
    <w:rsid w:val="6DF1B724"/>
    <w:rsid w:val="6E73A435"/>
    <w:rsid w:val="6F223A84"/>
    <w:rsid w:val="6F38875C"/>
    <w:rsid w:val="6F4B6D56"/>
    <w:rsid w:val="6F598271"/>
    <w:rsid w:val="6F71EC4F"/>
    <w:rsid w:val="6FF61E71"/>
    <w:rsid w:val="7036B850"/>
    <w:rsid w:val="7050CDB1"/>
    <w:rsid w:val="70BED74B"/>
    <w:rsid w:val="7123FE34"/>
    <w:rsid w:val="71737827"/>
    <w:rsid w:val="71A67407"/>
    <w:rsid w:val="72497C33"/>
    <w:rsid w:val="72A26D36"/>
    <w:rsid w:val="72ADB78A"/>
    <w:rsid w:val="730BBD65"/>
    <w:rsid w:val="735201D3"/>
    <w:rsid w:val="73537D1A"/>
    <w:rsid w:val="74243DBB"/>
    <w:rsid w:val="7462EACD"/>
    <w:rsid w:val="74A78DC6"/>
    <w:rsid w:val="74C4D703"/>
    <w:rsid w:val="74D5F84B"/>
    <w:rsid w:val="75392D59"/>
    <w:rsid w:val="75528D03"/>
    <w:rsid w:val="7582B435"/>
    <w:rsid w:val="7583B009"/>
    <w:rsid w:val="759DCD28"/>
    <w:rsid w:val="76281FAD"/>
    <w:rsid w:val="76387B0B"/>
    <w:rsid w:val="7692BB2C"/>
    <w:rsid w:val="76AA3395"/>
    <w:rsid w:val="76F03A51"/>
    <w:rsid w:val="772D4C69"/>
    <w:rsid w:val="77A0E886"/>
    <w:rsid w:val="77AB00A7"/>
    <w:rsid w:val="77D19F9E"/>
    <w:rsid w:val="77F105A8"/>
    <w:rsid w:val="781D50B6"/>
    <w:rsid w:val="7833C1E0"/>
    <w:rsid w:val="78A8000C"/>
    <w:rsid w:val="78D56DEA"/>
    <w:rsid w:val="78E56E36"/>
    <w:rsid w:val="79CA5BEE"/>
    <w:rsid w:val="79FA5869"/>
    <w:rsid w:val="7A161173"/>
    <w:rsid w:val="7A57869C"/>
    <w:rsid w:val="7A82AA8F"/>
    <w:rsid w:val="7AA3B552"/>
    <w:rsid w:val="7B284E05"/>
    <w:rsid w:val="7B54F178"/>
    <w:rsid w:val="7B9646A4"/>
    <w:rsid w:val="7BF0E9A6"/>
    <w:rsid w:val="7C411940"/>
    <w:rsid w:val="7C99774E"/>
    <w:rsid w:val="7CB962FC"/>
    <w:rsid w:val="7CF8AF5F"/>
    <w:rsid w:val="7D01FCB0"/>
    <w:rsid w:val="7D1ECA99"/>
    <w:rsid w:val="7D78CC95"/>
    <w:rsid w:val="7D953DB9"/>
    <w:rsid w:val="7D9F7C0D"/>
    <w:rsid w:val="7E0BE08F"/>
    <w:rsid w:val="7E8A2B37"/>
    <w:rsid w:val="7EC4EC71"/>
    <w:rsid w:val="7F0EC673"/>
    <w:rsid w:val="7FAB8A25"/>
    <w:rsid w:val="7FC291D5"/>
    <w:rsid w:val="7FEF9745"/>
    <w:rsid w:val="7FF4B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8D5E26"/>
  <w15:chartTrackingRefBased/>
  <w15:docId w15:val="{9667A2E8-CED3-F34A-81A4-7E9C4072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cy-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9D0"/>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83501"/>
    <w:pPr>
      <w:keepNext/>
      <w:keepLines/>
      <w:spacing w:before="240"/>
      <w:outlineLvl w:val="0"/>
    </w:pPr>
    <w:rPr>
      <w:rFonts w:ascii="Trebuchet MS" w:eastAsiaTheme="majorEastAsia" w:hAnsi="Trebuchet MS"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4F6E"/>
    <w:pPr>
      <w:spacing w:before="100" w:beforeAutospacing="1" w:after="100" w:afterAutospacing="1"/>
    </w:pPr>
  </w:style>
  <w:style w:type="character" w:customStyle="1" w:styleId="apple-converted-space">
    <w:name w:val="apple-converted-space"/>
    <w:basedOn w:val="DefaultParagraphFont"/>
    <w:rsid w:val="00AB4F6E"/>
  </w:style>
  <w:style w:type="paragraph" w:styleId="ListParagraph">
    <w:name w:val="List Paragraph"/>
    <w:basedOn w:val="Normal"/>
    <w:uiPriority w:val="34"/>
    <w:qFormat/>
    <w:rsid w:val="00E45C2F"/>
    <w:pPr>
      <w:ind w:left="720"/>
      <w:contextualSpacing/>
    </w:pPr>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81C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CC1"/>
    <w:rPr>
      <w:rFonts w:ascii="Segoe UI" w:eastAsia="Times New Roman"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103F03"/>
    <w:rPr>
      <w:b/>
      <w:bCs/>
    </w:rPr>
  </w:style>
  <w:style w:type="character" w:customStyle="1" w:styleId="CommentSubjectChar">
    <w:name w:val="Comment Subject Char"/>
    <w:basedOn w:val="CommentTextChar"/>
    <w:link w:val="CommentSubject"/>
    <w:uiPriority w:val="99"/>
    <w:semiHidden/>
    <w:rsid w:val="00103F03"/>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265C20"/>
    <w:pPr>
      <w:tabs>
        <w:tab w:val="center" w:pos="4513"/>
        <w:tab w:val="right" w:pos="9026"/>
      </w:tabs>
    </w:pPr>
  </w:style>
  <w:style w:type="character" w:customStyle="1" w:styleId="HeaderChar">
    <w:name w:val="Header Char"/>
    <w:basedOn w:val="DefaultParagraphFont"/>
    <w:link w:val="Header"/>
    <w:uiPriority w:val="99"/>
    <w:rsid w:val="00265C20"/>
    <w:rPr>
      <w:rFonts w:ascii="Times New Roman" w:eastAsia="Times New Roman" w:hAnsi="Times New Roman" w:cs="Times New Roman"/>
      <w:lang w:eastAsia="en-GB"/>
    </w:rPr>
  </w:style>
  <w:style w:type="paragraph" w:styleId="Footer">
    <w:name w:val="footer"/>
    <w:basedOn w:val="Normal"/>
    <w:link w:val="FooterChar"/>
    <w:uiPriority w:val="99"/>
    <w:unhideWhenUsed/>
    <w:rsid w:val="00265C20"/>
    <w:pPr>
      <w:tabs>
        <w:tab w:val="center" w:pos="4513"/>
        <w:tab w:val="right" w:pos="9026"/>
      </w:tabs>
    </w:pPr>
  </w:style>
  <w:style w:type="character" w:customStyle="1" w:styleId="FooterChar">
    <w:name w:val="Footer Char"/>
    <w:basedOn w:val="DefaultParagraphFont"/>
    <w:link w:val="Footer"/>
    <w:uiPriority w:val="99"/>
    <w:rsid w:val="00265C20"/>
    <w:rPr>
      <w:rFonts w:ascii="Times New Roman" w:eastAsia="Times New Roman" w:hAnsi="Times New Roman" w:cs="Times New Roman"/>
      <w:lang w:eastAsia="en-GB"/>
    </w:rPr>
  </w:style>
  <w:style w:type="character" w:styleId="Hyperlink">
    <w:name w:val="Hyperlink"/>
    <w:basedOn w:val="DefaultParagraphFont"/>
    <w:uiPriority w:val="99"/>
    <w:unhideWhenUsed/>
    <w:rPr>
      <w:color w:val="0563C1" w:themeColor="hyperlink"/>
      <w:u w:val="single"/>
    </w:rPr>
  </w:style>
  <w:style w:type="paragraph" w:styleId="NoSpacing">
    <w:name w:val="No Spacing"/>
    <w:link w:val="NoSpacingChar"/>
    <w:uiPriority w:val="1"/>
    <w:qFormat/>
    <w:rsid w:val="00E83501"/>
    <w:rPr>
      <w:rFonts w:eastAsiaTheme="minorEastAsia"/>
      <w:sz w:val="22"/>
      <w:szCs w:val="22"/>
      <w:lang w:val="en-US"/>
    </w:rPr>
  </w:style>
  <w:style w:type="character" w:customStyle="1" w:styleId="NoSpacingChar">
    <w:name w:val="No Spacing Char"/>
    <w:basedOn w:val="DefaultParagraphFont"/>
    <w:link w:val="NoSpacing"/>
    <w:uiPriority w:val="1"/>
    <w:rsid w:val="00E83501"/>
    <w:rPr>
      <w:rFonts w:eastAsiaTheme="minorEastAsia"/>
      <w:sz w:val="22"/>
      <w:szCs w:val="22"/>
      <w:lang w:val="en-US"/>
    </w:rPr>
  </w:style>
  <w:style w:type="paragraph" w:styleId="Title">
    <w:name w:val="Title"/>
    <w:basedOn w:val="Normal"/>
    <w:next w:val="Normal"/>
    <w:link w:val="TitleChar"/>
    <w:uiPriority w:val="10"/>
    <w:qFormat/>
    <w:rsid w:val="00E83501"/>
    <w:pPr>
      <w:contextualSpacing/>
    </w:pPr>
    <w:rPr>
      <w:rFonts w:ascii="Trebuchet MS" w:eastAsiaTheme="majorEastAsia" w:hAnsi="Trebuchet MS" w:cstheme="majorBidi"/>
      <w:b/>
      <w:spacing w:val="-10"/>
      <w:kern w:val="28"/>
      <w:sz w:val="56"/>
      <w:szCs w:val="56"/>
      <w:lang w:val="en-GB"/>
    </w:rPr>
  </w:style>
  <w:style w:type="character" w:customStyle="1" w:styleId="TitleChar">
    <w:name w:val="Title Char"/>
    <w:basedOn w:val="DefaultParagraphFont"/>
    <w:link w:val="Title"/>
    <w:uiPriority w:val="10"/>
    <w:rsid w:val="00E83501"/>
    <w:rPr>
      <w:rFonts w:ascii="Trebuchet MS" w:eastAsiaTheme="majorEastAsia" w:hAnsi="Trebuchet MS" w:cstheme="majorBidi"/>
      <w:b/>
      <w:spacing w:val="-10"/>
      <w:kern w:val="28"/>
      <w:sz w:val="56"/>
      <w:szCs w:val="56"/>
      <w:lang w:val="en-GB" w:eastAsia="en-GB"/>
    </w:rPr>
  </w:style>
  <w:style w:type="character" w:customStyle="1" w:styleId="Heading1Char">
    <w:name w:val="Heading 1 Char"/>
    <w:basedOn w:val="DefaultParagraphFont"/>
    <w:link w:val="Heading1"/>
    <w:uiPriority w:val="9"/>
    <w:rsid w:val="00E83501"/>
    <w:rPr>
      <w:rFonts w:ascii="Trebuchet MS" w:eastAsiaTheme="majorEastAsia" w:hAnsi="Trebuchet MS" w:cstheme="majorBidi"/>
      <w:b/>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3627">
      <w:bodyDiv w:val="1"/>
      <w:marLeft w:val="0"/>
      <w:marRight w:val="0"/>
      <w:marTop w:val="0"/>
      <w:marBottom w:val="0"/>
      <w:divBdr>
        <w:top w:val="none" w:sz="0" w:space="0" w:color="auto"/>
        <w:left w:val="none" w:sz="0" w:space="0" w:color="auto"/>
        <w:bottom w:val="none" w:sz="0" w:space="0" w:color="auto"/>
        <w:right w:val="none" w:sz="0" w:space="0" w:color="auto"/>
      </w:divBdr>
    </w:div>
    <w:div w:id="117144320">
      <w:bodyDiv w:val="1"/>
      <w:marLeft w:val="0"/>
      <w:marRight w:val="0"/>
      <w:marTop w:val="0"/>
      <w:marBottom w:val="0"/>
      <w:divBdr>
        <w:top w:val="none" w:sz="0" w:space="0" w:color="auto"/>
        <w:left w:val="none" w:sz="0" w:space="0" w:color="auto"/>
        <w:bottom w:val="none" w:sz="0" w:space="0" w:color="auto"/>
        <w:right w:val="none" w:sz="0" w:space="0" w:color="auto"/>
      </w:divBdr>
    </w:div>
    <w:div w:id="337121499">
      <w:bodyDiv w:val="1"/>
      <w:marLeft w:val="0"/>
      <w:marRight w:val="0"/>
      <w:marTop w:val="0"/>
      <w:marBottom w:val="0"/>
      <w:divBdr>
        <w:top w:val="none" w:sz="0" w:space="0" w:color="auto"/>
        <w:left w:val="none" w:sz="0" w:space="0" w:color="auto"/>
        <w:bottom w:val="none" w:sz="0" w:space="0" w:color="auto"/>
        <w:right w:val="none" w:sz="0" w:space="0" w:color="auto"/>
      </w:divBdr>
    </w:div>
    <w:div w:id="359165423">
      <w:bodyDiv w:val="1"/>
      <w:marLeft w:val="0"/>
      <w:marRight w:val="0"/>
      <w:marTop w:val="0"/>
      <w:marBottom w:val="0"/>
      <w:divBdr>
        <w:top w:val="none" w:sz="0" w:space="0" w:color="auto"/>
        <w:left w:val="none" w:sz="0" w:space="0" w:color="auto"/>
        <w:bottom w:val="none" w:sz="0" w:space="0" w:color="auto"/>
        <w:right w:val="none" w:sz="0" w:space="0" w:color="auto"/>
      </w:divBdr>
    </w:div>
    <w:div w:id="367796707">
      <w:bodyDiv w:val="1"/>
      <w:marLeft w:val="0"/>
      <w:marRight w:val="0"/>
      <w:marTop w:val="0"/>
      <w:marBottom w:val="0"/>
      <w:divBdr>
        <w:top w:val="none" w:sz="0" w:space="0" w:color="auto"/>
        <w:left w:val="none" w:sz="0" w:space="0" w:color="auto"/>
        <w:bottom w:val="none" w:sz="0" w:space="0" w:color="auto"/>
        <w:right w:val="none" w:sz="0" w:space="0" w:color="auto"/>
      </w:divBdr>
    </w:div>
    <w:div w:id="676884415">
      <w:bodyDiv w:val="1"/>
      <w:marLeft w:val="0"/>
      <w:marRight w:val="0"/>
      <w:marTop w:val="0"/>
      <w:marBottom w:val="0"/>
      <w:divBdr>
        <w:top w:val="none" w:sz="0" w:space="0" w:color="auto"/>
        <w:left w:val="none" w:sz="0" w:space="0" w:color="auto"/>
        <w:bottom w:val="none" w:sz="0" w:space="0" w:color="auto"/>
        <w:right w:val="none" w:sz="0" w:space="0" w:color="auto"/>
      </w:divBdr>
    </w:div>
    <w:div w:id="750082427">
      <w:bodyDiv w:val="1"/>
      <w:marLeft w:val="0"/>
      <w:marRight w:val="0"/>
      <w:marTop w:val="0"/>
      <w:marBottom w:val="0"/>
      <w:divBdr>
        <w:top w:val="none" w:sz="0" w:space="0" w:color="auto"/>
        <w:left w:val="none" w:sz="0" w:space="0" w:color="auto"/>
        <w:bottom w:val="none" w:sz="0" w:space="0" w:color="auto"/>
        <w:right w:val="none" w:sz="0" w:space="0" w:color="auto"/>
      </w:divBdr>
    </w:div>
    <w:div w:id="785390291">
      <w:bodyDiv w:val="1"/>
      <w:marLeft w:val="0"/>
      <w:marRight w:val="0"/>
      <w:marTop w:val="0"/>
      <w:marBottom w:val="0"/>
      <w:divBdr>
        <w:top w:val="none" w:sz="0" w:space="0" w:color="auto"/>
        <w:left w:val="none" w:sz="0" w:space="0" w:color="auto"/>
        <w:bottom w:val="none" w:sz="0" w:space="0" w:color="auto"/>
        <w:right w:val="none" w:sz="0" w:space="0" w:color="auto"/>
      </w:divBdr>
    </w:div>
    <w:div w:id="825047216">
      <w:bodyDiv w:val="1"/>
      <w:marLeft w:val="0"/>
      <w:marRight w:val="0"/>
      <w:marTop w:val="0"/>
      <w:marBottom w:val="0"/>
      <w:divBdr>
        <w:top w:val="none" w:sz="0" w:space="0" w:color="auto"/>
        <w:left w:val="none" w:sz="0" w:space="0" w:color="auto"/>
        <w:bottom w:val="none" w:sz="0" w:space="0" w:color="auto"/>
        <w:right w:val="none" w:sz="0" w:space="0" w:color="auto"/>
      </w:divBdr>
    </w:div>
    <w:div w:id="858936122">
      <w:bodyDiv w:val="1"/>
      <w:marLeft w:val="0"/>
      <w:marRight w:val="0"/>
      <w:marTop w:val="0"/>
      <w:marBottom w:val="0"/>
      <w:divBdr>
        <w:top w:val="none" w:sz="0" w:space="0" w:color="auto"/>
        <w:left w:val="none" w:sz="0" w:space="0" w:color="auto"/>
        <w:bottom w:val="none" w:sz="0" w:space="0" w:color="auto"/>
        <w:right w:val="none" w:sz="0" w:space="0" w:color="auto"/>
      </w:divBdr>
    </w:div>
    <w:div w:id="859390485">
      <w:bodyDiv w:val="1"/>
      <w:marLeft w:val="0"/>
      <w:marRight w:val="0"/>
      <w:marTop w:val="0"/>
      <w:marBottom w:val="0"/>
      <w:divBdr>
        <w:top w:val="none" w:sz="0" w:space="0" w:color="auto"/>
        <w:left w:val="none" w:sz="0" w:space="0" w:color="auto"/>
        <w:bottom w:val="none" w:sz="0" w:space="0" w:color="auto"/>
        <w:right w:val="none" w:sz="0" w:space="0" w:color="auto"/>
      </w:divBdr>
    </w:div>
    <w:div w:id="1075664592">
      <w:bodyDiv w:val="1"/>
      <w:marLeft w:val="0"/>
      <w:marRight w:val="0"/>
      <w:marTop w:val="0"/>
      <w:marBottom w:val="0"/>
      <w:divBdr>
        <w:top w:val="none" w:sz="0" w:space="0" w:color="auto"/>
        <w:left w:val="none" w:sz="0" w:space="0" w:color="auto"/>
        <w:bottom w:val="none" w:sz="0" w:space="0" w:color="auto"/>
        <w:right w:val="none" w:sz="0" w:space="0" w:color="auto"/>
      </w:divBdr>
    </w:div>
    <w:div w:id="1163398015">
      <w:bodyDiv w:val="1"/>
      <w:marLeft w:val="0"/>
      <w:marRight w:val="0"/>
      <w:marTop w:val="0"/>
      <w:marBottom w:val="0"/>
      <w:divBdr>
        <w:top w:val="none" w:sz="0" w:space="0" w:color="auto"/>
        <w:left w:val="none" w:sz="0" w:space="0" w:color="auto"/>
        <w:bottom w:val="none" w:sz="0" w:space="0" w:color="auto"/>
        <w:right w:val="none" w:sz="0" w:space="0" w:color="auto"/>
      </w:divBdr>
    </w:div>
    <w:div w:id="1176110030">
      <w:bodyDiv w:val="1"/>
      <w:marLeft w:val="0"/>
      <w:marRight w:val="0"/>
      <w:marTop w:val="0"/>
      <w:marBottom w:val="0"/>
      <w:divBdr>
        <w:top w:val="none" w:sz="0" w:space="0" w:color="auto"/>
        <w:left w:val="none" w:sz="0" w:space="0" w:color="auto"/>
        <w:bottom w:val="none" w:sz="0" w:space="0" w:color="auto"/>
        <w:right w:val="none" w:sz="0" w:space="0" w:color="auto"/>
      </w:divBdr>
    </w:div>
    <w:div w:id="1210459593">
      <w:bodyDiv w:val="1"/>
      <w:marLeft w:val="0"/>
      <w:marRight w:val="0"/>
      <w:marTop w:val="0"/>
      <w:marBottom w:val="0"/>
      <w:divBdr>
        <w:top w:val="none" w:sz="0" w:space="0" w:color="auto"/>
        <w:left w:val="none" w:sz="0" w:space="0" w:color="auto"/>
        <w:bottom w:val="none" w:sz="0" w:space="0" w:color="auto"/>
        <w:right w:val="none" w:sz="0" w:space="0" w:color="auto"/>
      </w:divBdr>
    </w:div>
    <w:div w:id="1249968945">
      <w:bodyDiv w:val="1"/>
      <w:marLeft w:val="0"/>
      <w:marRight w:val="0"/>
      <w:marTop w:val="0"/>
      <w:marBottom w:val="0"/>
      <w:divBdr>
        <w:top w:val="none" w:sz="0" w:space="0" w:color="auto"/>
        <w:left w:val="none" w:sz="0" w:space="0" w:color="auto"/>
        <w:bottom w:val="none" w:sz="0" w:space="0" w:color="auto"/>
        <w:right w:val="none" w:sz="0" w:space="0" w:color="auto"/>
      </w:divBdr>
    </w:div>
    <w:div w:id="1273173540">
      <w:bodyDiv w:val="1"/>
      <w:marLeft w:val="0"/>
      <w:marRight w:val="0"/>
      <w:marTop w:val="0"/>
      <w:marBottom w:val="0"/>
      <w:divBdr>
        <w:top w:val="none" w:sz="0" w:space="0" w:color="auto"/>
        <w:left w:val="none" w:sz="0" w:space="0" w:color="auto"/>
        <w:bottom w:val="none" w:sz="0" w:space="0" w:color="auto"/>
        <w:right w:val="none" w:sz="0" w:space="0" w:color="auto"/>
      </w:divBdr>
    </w:div>
    <w:div w:id="1339892603">
      <w:bodyDiv w:val="1"/>
      <w:marLeft w:val="0"/>
      <w:marRight w:val="0"/>
      <w:marTop w:val="0"/>
      <w:marBottom w:val="0"/>
      <w:divBdr>
        <w:top w:val="none" w:sz="0" w:space="0" w:color="auto"/>
        <w:left w:val="none" w:sz="0" w:space="0" w:color="auto"/>
        <w:bottom w:val="none" w:sz="0" w:space="0" w:color="auto"/>
        <w:right w:val="none" w:sz="0" w:space="0" w:color="auto"/>
      </w:divBdr>
    </w:div>
    <w:div w:id="1378123126">
      <w:bodyDiv w:val="1"/>
      <w:marLeft w:val="0"/>
      <w:marRight w:val="0"/>
      <w:marTop w:val="0"/>
      <w:marBottom w:val="0"/>
      <w:divBdr>
        <w:top w:val="none" w:sz="0" w:space="0" w:color="auto"/>
        <w:left w:val="none" w:sz="0" w:space="0" w:color="auto"/>
        <w:bottom w:val="none" w:sz="0" w:space="0" w:color="auto"/>
        <w:right w:val="none" w:sz="0" w:space="0" w:color="auto"/>
      </w:divBdr>
    </w:div>
    <w:div w:id="1456093676">
      <w:bodyDiv w:val="1"/>
      <w:marLeft w:val="0"/>
      <w:marRight w:val="0"/>
      <w:marTop w:val="0"/>
      <w:marBottom w:val="0"/>
      <w:divBdr>
        <w:top w:val="none" w:sz="0" w:space="0" w:color="auto"/>
        <w:left w:val="none" w:sz="0" w:space="0" w:color="auto"/>
        <w:bottom w:val="none" w:sz="0" w:space="0" w:color="auto"/>
        <w:right w:val="none" w:sz="0" w:space="0" w:color="auto"/>
      </w:divBdr>
    </w:div>
    <w:div w:id="1650864789">
      <w:bodyDiv w:val="1"/>
      <w:marLeft w:val="0"/>
      <w:marRight w:val="0"/>
      <w:marTop w:val="0"/>
      <w:marBottom w:val="0"/>
      <w:divBdr>
        <w:top w:val="none" w:sz="0" w:space="0" w:color="auto"/>
        <w:left w:val="none" w:sz="0" w:space="0" w:color="auto"/>
        <w:bottom w:val="none" w:sz="0" w:space="0" w:color="auto"/>
        <w:right w:val="none" w:sz="0" w:space="0" w:color="auto"/>
      </w:divBdr>
    </w:div>
    <w:div w:id="1664310805">
      <w:bodyDiv w:val="1"/>
      <w:marLeft w:val="0"/>
      <w:marRight w:val="0"/>
      <w:marTop w:val="0"/>
      <w:marBottom w:val="0"/>
      <w:divBdr>
        <w:top w:val="none" w:sz="0" w:space="0" w:color="auto"/>
        <w:left w:val="none" w:sz="0" w:space="0" w:color="auto"/>
        <w:bottom w:val="none" w:sz="0" w:space="0" w:color="auto"/>
        <w:right w:val="none" w:sz="0" w:space="0" w:color="auto"/>
      </w:divBdr>
    </w:div>
    <w:div w:id="1706373246">
      <w:bodyDiv w:val="1"/>
      <w:marLeft w:val="0"/>
      <w:marRight w:val="0"/>
      <w:marTop w:val="0"/>
      <w:marBottom w:val="0"/>
      <w:divBdr>
        <w:top w:val="none" w:sz="0" w:space="0" w:color="auto"/>
        <w:left w:val="none" w:sz="0" w:space="0" w:color="auto"/>
        <w:bottom w:val="none" w:sz="0" w:space="0" w:color="auto"/>
        <w:right w:val="none" w:sz="0" w:space="0" w:color="auto"/>
      </w:divBdr>
    </w:div>
    <w:div w:id="1789356237">
      <w:bodyDiv w:val="1"/>
      <w:marLeft w:val="0"/>
      <w:marRight w:val="0"/>
      <w:marTop w:val="0"/>
      <w:marBottom w:val="0"/>
      <w:divBdr>
        <w:top w:val="none" w:sz="0" w:space="0" w:color="auto"/>
        <w:left w:val="none" w:sz="0" w:space="0" w:color="auto"/>
        <w:bottom w:val="none" w:sz="0" w:space="0" w:color="auto"/>
        <w:right w:val="none" w:sz="0" w:space="0" w:color="auto"/>
      </w:divBdr>
    </w:div>
    <w:div w:id="1850293090">
      <w:bodyDiv w:val="1"/>
      <w:marLeft w:val="0"/>
      <w:marRight w:val="0"/>
      <w:marTop w:val="0"/>
      <w:marBottom w:val="0"/>
      <w:divBdr>
        <w:top w:val="none" w:sz="0" w:space="0" w:color="auto"/>
        <w:left w:val="none" w:sz="0" w:space="0" w:color="auto"/>
        <w:bottom w:val="none" w:sz="0" w:space="0" w:color="auto"/>
        <w:right w:val="none" w:sz="0" w:space="0" w:color="auto"/>
      </w:divBdr>
    </w:div>
    <w:div w:id="1921331257">
      <w:bodyDiv w:val="1"/>
      <w:marLeft w:val="0"/>
      <w:marRight w:val="0"/>
      <w:marTop w:val="0"/>
      <w:marBottom w:val="0"/>
      <w:divBdr>
        <w:top w:val="none" w:sz="0" w:space="0" w:color="auto"/>
        <w:left w:val="none" w:sz="0" w:space="0" w:color="auto"/>
        <w:bottom w:val="none" w:sz="0" w:space="0" w:color="auto"/>
        <w:right w:val="none" w:sz="0" w:space="0" w:color="auto"/>
      </w:divBdr>
    </w:div>
    <w:div w:id="1931153639">
      <w:bodyDiv w:val="1"/>
      <w:marLeft w:val="0"/>
      <w:marRight w:val="0"/>
      <w:marTop w:val="0"/>
      <w:marBottom w:val="0"/>
      <w:divBdr>
        <w:top w:val="none" w:sz="0" w:space="0" w:color="auto"/>
        <w:left w:val="none" w:sz="0" w:space="0" w:color="auto"/>
        <w:bottom w:val="none" w:sz="0" w:space="0" w:color="auto"/>
        <w:right w:val="none" w:sz="0" w:space="0" w:color="auto"/>
      </w:divBdr>
    </w:div>
    <w:div w:id="1935282116">
      <w:bodyDiv w:val="1"/>
      <w:marLeft w:val="0"/>
      <w:marRight w:val="0"/>
      <w:marTop w:val="0"/>
      <w:marBottom w:val="0"/>
      <w:divBdr>
        <w:top w:val="none" w:sz="0" w:space="0" w:color="auto"/>
        <w:left w:val="none" w:sz="0" w:space="0" w:color="auto"/>
        <w:bottom w:val="none" w:sz="0" w:space="0" w:color="auto"/>
        <w:right w:val="none" w:sz="0" w:space="0" w:color="auto"/>
      </w:divBdr>
    </w:div>
    <w:div w:id="202625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YarKlvVQXW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ublication" ma:contentTypeID="0x010100CAA12C5105342047A1E5FE66CBFB4107A900DB01CE81F36B41409BCC2320D395B1B0" ma:contentTypeVersion="38" ma:contentTypeDescription="External publications&#10;" ma:contentTypeScope="" ma:versionID="245cd895dd693a9a68489a9f5bf7bcef">
  <xsd:schema xmlns:xsd="http://www.w3.org/2001/XMLSchema" xmlns:xs="http://www.w3.org/2001/XMLSchema" xmlns:p="http://schemas.microsoft.com/office/2006/metadata/properties" xmlns:ns3="c5f543e3-8063-4253-bd42-47ca496057f8" xmlns:ns4="cfb9e150-5c11-4722-bb66-3b0bf67d59b0" xmlns:ns5="http://schemas.microsoft.com/sharepoint/v4" xmlns:ns6="0cadaea5-d2a0-4719-8c19-eb7a00fc625c" targetNamespace="http://schemas.microsoft.com/office/2006/metadata/properties" ma:root="true" ma:fieldsID="d516acdc6cdb0a859c137c0925be786f" ns3:_="" ns4:_="" ns5:_="" ns6:_="">
    <xsd:import namespace="c5f543e3-8063-4253-bd42-47ca496057f8"/>
    <xsd:import namespace="cfb9e150-5c11-4722-bb66-3b0bf67d59b0"/>
    <xsd:import namespace="http://schemas.microsoft.com/sharepoint/v4"/>
    <xsd:import namespace="0cadaea5-d2a0-4719-8c19-eb7a00fc625c"/>
    <xsd:element name="properties">
      <xsd:complexType>
        <xsd:sequence>
          <xsd:element name="documentManagement">
            <xsd:complexType>
              <xsd:all>
                <xsd:element ref="ns3:Classification" minOccurs="0"/>
                <xsd:element ref="ns4:MediaServiceAutoKeyPoints" minOccurs="0"/>
                <xsd:element ref="ns4:MediaServiceKeyPoints" minOccurs="0"/>
                <xsd:element ref="ns5:IconOverlay" minOccurs="0"/>
                <xsd:element ref="ns4:MediaServiceGenerationTime" minOccurs="0"/>
                <xsd:element ref="ns4:MediaServiceEventHashCod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ma:readOnly="false">
      <xsd:simpleType>
        <xsd:restriction base="dms:Choice">
          <xsd:enumeration value="PROTECTED"/>
          <xsd:enumeration value="CONFIDENTIAL"/>
          <xsd:enumeration value="HIGHLY SENSITIVE"/>
        </xsd:restriction>
      </xsd:simpleType>
    </xsd:element>
  </xsd:schema>
  <xsd:schema xmlns:xsd="http://www.w3.org/2001/XMLSchema" xmlns:xs="http://www.w3.org/2001/XMLSchema" xmlns:dms="http://schemas.microsoft.com/office/2006/documentManagement/types" xmlns:pc="http://schemas.microsoft.com/office/infopath/2007/PartnerControls" targetNamespace="cfb9e150-5c11-4722-bb66-3b0bf67d59b0" elementFormDefault="qualified">
    <xsd:import namespace="http://schemas.microsoft.com/office/2006/documentManagement/types"/>
    <xsd:import namespace="http://schemas.microsoft.com/office/infopath/2007/PartnerControls"/>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daea5-d2a0-4719-8c19-eb7a00fc625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lassification xmlns="c5f543e3-8063-4253-bd42-47ca496057f8" xsi:nil="true"/>
    <IconOverlay xmlns="http://schemas.microsoft.com/sharepoint/v4" xsi:nil="true"/>
  </documentManagement>
</p:properties>
</file>

<file path=customXml/item5.xml><?xml version="1.0" encoding="utf-8"?>
<?mso-contentType ?>
<SharedContentType xmlns="Microsoft.SharePoint.Taxonomy.ContentTypeSync" SourceId="9069ab6e-cbb1-4306-ad7e-01a48c91ef8b" ContentTypeId="0x010100CAA12C5105342047A1E5FE66CBFB4107A9" PreviousValue="false"/>
</file>

<file path=customXml/itemProps1.xml><?xml version="1.0" encoding="utf-8"?>
<ds:datastoreItem xmlns:ds="http://schemas.openxmlformats.org/officeDocument/2006/customXml" ds:itemID="{B34CC06C-BB4B-4041-A0F2-DC58AFD2A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cfb9e150-5c11-4722-bb66-3b0bf67d59b0"/>
    <ds:schemaRef ds:uri="http://schemas.microsoft.com/sharepoint/v4"/>
    <ds:schemaRef ds:uri="0cadaea5-d2a0-4719-8c19-eb7a00fc6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3D3990-FC48-4C9B-AECB-897ED2909849}">
  <ds:schemaRefs>
    <ds:schemaRef ds:uri="http://schemas.openxmlformats.org/officeDocument/2006/bibliography"/>
  </ds:schemaRefs>
</ds:datastoreItem>
</file>

<file path=customXml/itemProps3.xml><?xml version="1.0" encoding="utf-8"?>
<ds:datastoreItem xmlns:ds="http://schemas.openxmlformats.org/officeDocument/2006/customXml" ds:itemID="{254E8E5A-B08A-48CC-9627-EEDFC561D849}">
  <ds:schemaRefs>
    <ds:schemaRef ds:uri="http://schemas.microsoft.com/sharepoint/v3/contenttype/forms"/>
  </ds:schemaRefs>
</ds:datastoreItem>
</file>

<file path=customXml/itemProps4.xml><?xml version="1.0" encoding="utf-8"?>
<ds:datastoreItem xmlns:ds="http://schemas.openxmlformats.org/officeDocument/2006/customXml" ds:itemID="{C71FE05F-0E74-4273-865E-E56E5D0DF20D}">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cfb9e150-5c11-4722-bb66-3b0bf67d59b0"/>
    <ds:schemaRef ds:uri="http://schemas.microsoft.com/office/2006/metadata/properties"/>
    <ds:schemaRef ds:uri="http://purl.org/dc/elements/1.1/"/>
    <ds:schemaRef ds:uri="http://schemas.microsoft.com/sharepoint/v4"/>
    <ds:schemaRef ds:uri="0cadaea5-d2a0-4719-8c19-eb7a00fc625c"/>
    <ds:schemaRef ds:uri="c5f543e3-8063-4253-bd42-47ca496057f8"/>
    <ds:schemaRef ds:uri="http://www.w3.org/XML/1998/namespace"/>
    <ds:schemaRef ds:uri="http://purl.org/dc/dcmitype/"/>
  </ds:schemaRefs>
</ds:datastoreItem>
</file>

<file path=customXml/itemProps5.xml><?xml version="1.0" encoding="utf-8"?>
<ds:datastoreItem xmlns:ds="http://schemas.openxmlformats.org/officeDocument/2006/customXml" ds:itemID="{099E77C2-01F2-43D1-87FF-52EF73047CF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2006</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Mountford</dc:creator>
  <cp:keywords/>
  <dc:description/>
  <cp:lastModifiedBy>Chloe Newbold</cp:lastModifiedBy>
  <cp:revision>2</cp:revision>
  <dcterms:created xsi:type="dcterms:W3CDTF">2021-08-24T14:20:00Z</dcterms:created>
  <dcterms:modified xsi:type="dcterms:W3CDTF">2021-08-24T14:20:00Z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0x010100CAA12C5105342047A1E5FE66CBFB4107A900DB01CE81F36B41409BCC2320D395B1B0</vt:lpwstr>
  </property>
  <property fmtid="{D5CDD505-2E9C-101B-9397-08002B2CF9AE}" pid="3" name="MSIP_Label_5a50d26f-5c2c-4137-8396-1b24eb24286c_Enabled">
    <vt:lpwstr>true</vt:lpwstr>
  </property>
  <property fmtid="{D5CDD505-2E9C-101B-9397-08002B2CF9AE}" pid="4" name="MSIP_Label_5a50d26f-5c2c-4137-8396-1b24eb24286c_SetDate">
    <vt:lpwstr>2021-08-20T15:36:34Z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3c773c98-f85d-4d24-b31c-33e6e7a185d9</vt:lpwstr>
  </property>
  <property fmtid="{D5CDD505-2E9C-101B-9397-08002B2CF9AE}" pid="9" name="MSIP_Label_5a50d26f-5c2c-4137-8396-1b24eb24286c_ContentBits">
    <vt:lpwstr>0</vt:lpwstr>
  </property>
</Properties>
</file>