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7F8B5" w14:textId="6D62A54A" w:rsidR="00705D0C" w:rsidRPr="008560E0" w:rsidRDefault="00DF399D" w:rsidP="008560E0">
      <w:pPr>
        <w:pStyle w:val="BodyText"/>
        <w:kinsoku w:val="0"/>
        <w:overflowPunct w:val="0"/>
        <w:spacing w:line="185" w:lineRule="exact"/>
        <w:ind w:left="0"/>
        <w:rPr>
          <w:i/>
          <w:iCs/>
          <w:noProof/>
        </w:rPr>
      </w:pPr>
      <w:r>
        <w:rPr>
          <w:i/>
          <w:iCs/>
          <w:noProof/>
        </w:rPr>
        <w:t xml:space="preserve"> </w:t>
      </w:r>
    </w:p>
    <w:p w14:paraId="6338CA4E" w14:textId="77777777" w:rsidR="008560E0" w:rsidRDefault="008560E0" w:rsidP="008560E0">
      <w:pPr>
        <w:pStyle w:val="BodyText"/>
        <w:kinsoku w:val="0"/>
        <w:overflowPunct w:val="0"/>
        <w:spacing w:after="240"/>
        <w:ind w:left="39"/>
        <w:jc w:val="center"/>
        <w:rPr>
          <w:b/>
          <w:bCs/>
          <w:color w:val="00737F"/>
          <w:sz w:val="48"/>
          <w:szCs w:val="48"/>
          <w14:props3d w14:extrusionH="0" w14:contourW="0" w14:prstMaterial="powder"/>
        </w:rPr>
      </w:pPr>
    </w:p>
    <w:p w14:paraId="777E9BC8" w14:textId="0887F7C4" w:rsidR="008560E0" w:rsidRPr="008560E0" w:rsidRDefault="00E81714" w:rsidP="008560E0">
      <w:pPr>
        <w:pStyle w:val="BodyText"/>
        <w:kinsoku w:val="0"/>
        <w:overflowPunct w:val="0"/>
        <w:spacing w:after="240"/>
        <w:ind w:left="39"/>
        <w:jc w:val="center"/>
        <w:rPr>
          <w:i/>
          <w:iCs/>
          <w:noProof/>
          <w:sz w:val="48"/>
          <w:szCs w:val="48"/>
          <w14:props3d w14:extrusionH="0" w14:contourW="0" w14:prstMaterial="powder"/>
        </w:rPr>
      </w:pPr>
      <w:r w:rsidRPr="008560E0">
        <w:rPr>
          <w:b/>
          <w:bCs/>
          <w:color w:val="00737F"/>
          <w:sz w:val="48"/>
          <w:szCs w:val="48"/>
          <w14:props3d w14:extrusionH="0" w14:contourW="0" w14:prstMaterial="powder"/>
        </w:rPr>
        <w:t xml:space="preserve">Communications Consumer Panel </w:t>
      </w:r>
      <w:r w:rsidRPr="008560E0">
        <w:rPr>
          <w:b/>
          <w:bCs/>
          <w:color w:val="00737F"/>
          <w:sz w:val="48"/>
          <w:szCs w:val="48"/>
          <w14:props3d w14:extrusionH="0" w14:contourW="0" w14:prstMaterial="powder"/>
        </w:rPr>
        <w:br/>
        <w:t>&amp; Advisory Committee for Older and Disabled People (ACOD)</w:t>
      </w:r>
      <w:r w:rsidRPr="008560E0">
        <w:rPr>
          <w:i/>
          <w:iCs/>
          <w:noProof/>
          <w:sz w:val="48"/>
          <w:szCs w:val="48"/>
          <w14:props3d w14:extrusionH="0" w14:contourW="0" w14:prstMaterial="powder"/>
        </w:rPr>
        <w:t xml:space="preserve"> </w:t>
      </w:r>
    </w:p>
    <w:p w14:paraId="60385E1F" w14:textId="77777777" w:rsidR="008560E0" w:rsidRDefault="008560E0" w:rsidP="008560E0">
      <w:pPr>
        <w:pStyle w:val="BodyText"/>
        <w:kinsoku w:val="0"/>
        <w:overflowPunct w:val="0"/>
        <w:spacing w:after="240"/>
        <w:ind w:left="39"/>
        <w:jc w:val="center"/>
        <w:rPr>
          <w:i/>
          <w:iCs/>
          <w:noProof/>
          <w:sz w:val="40"/>
          <w:szCs w:val="40"/>
          <w14:props3d w14:extrusionH="0" w14:contourW="0" w14:prstMaterial="powder"/>
        </w:rPr>
      </w:pPr>
    </w:p>
    <w:p w14:paraId="497783D9" w14:textId="67F96034" w:rsidR="00AC666B" w:rsidRPr="008560E0" w:rsidRDefault="008560E0" w:rsidP="008560E0">
      <w:pPr>
        <w:pStyle w:val="BodyText"/>
        <w:kinsoku w:val="0"/>
        <w:overflowPunct w:val="0"/>
        <w:spacing w:after="240"/>
        <w:ind w:left="39"/>
        <w:jc w:val="center"/>
        <w:rPr>
          <w:i/>
          <w:iCs/>
          <w:noProof/>
          <w:sz w:val="40"/>
          <w:szCs w:val="40"/>
          <w14:props3d w14:extrusionH="0" w14:contourW="0" w14:prstMaterial="powder"/>
        </w:rPr>
      </w:pPr>
      <w:r w:rsidRPr="008560E0">
        <w:rPr>
          <w:i/>
          <w:iCs/>
          <w:noProof/>
          <w:sz w:val="40"/>
          <w:szCs w:val="40"/>
          <w14:props3d w14:extrusionH="0" w14:contourW="0" w14:prstMaterial="powder"/>
        </w:rPr>
        <w:drawing>
          <wp:inline distT="0" distB="0" distL="0" distR="0" wp14:anchorId="39D10FD6" wp14:editId="2EEF6026">
            <wp:extent cx="5731510" cy="3211286"/>
            <wp:effectExtent l="0" t="0" r="2540" b="825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672" cy="3211377"/>
                    </a:xfrm>
                    <a:prstGeom prst="rect">
                      <a:avLst/>
                    </a:prstGeom>
                  </pic:spPr>
                </pic:pic>
              </a:graphicData>
            </a:graphic>
          </wp:inline>
        </w:drawing>
      </w:r>
    </w:p>
    <w:p w14:paraId="556B3DBD" w14:textId="77777777" w:rsidR="008560E0" w:rsidRDefault="008560E0" w:rsidP="008560E0">
      <w:pPr>
        <w:pStyle w:val="BodyText"/>
        <w:kinsoku w:val="0"/>
        <w:overflowPunct w:val="0"/>
        <w:spacing w:before="0"/>
        <w:ind w:left="40"/>
        <w:jc w:val="center"/>
        <w:rPr>
          <w:b/>
          <w:bCs/>
          <w:color w:val="00737F"/>
          <w:sz w:val="40"/>
          <w:szCs w:val="40"/>
          <w14:props3d w14:extrusionH="0" w14:contourW="0" w14:prstMaterial="powder"/>
        </w:rPr>
      </w:pPr>
    </w:p>
    <w:p w14:paraId="4BC6834E" w14:textId="7C6BFA38" w:rsidR="00531898" w:rsidRDefault="00E81714" w:rsidP="008560E0">
      <w:pPr>
        <w:pStyle w:val="BodyText"/>
        <w:kinsoku w:val="0"/>
        <w:overflowPunct w:val="0"/>
        <w:spacing w:before="0"/>
        <w:ind w:left="40"/>
        <w:jc w:val="center"/>
        <w:rPr>
          <w:b/>
          <w:bCs/>
          <w:color w:val="00737F"/>
          <w:sz w:val="40"/>
          <w:szCs w:val="40"/>
          <w14:props3d w14:extrusionH="0" w14:contourW="0" w14:prstMaterial="powder"/>
        </w:rPr>
      </w:pPr>
      <w:r w:rsidRPr="001942AE">
        <w:rPr>
          <w:b/>
          <w:bCs/>
          <w:color w:val="00737F"/>
          <w:sz w:val="40"/>
          <w:szCs w:val="40"/>
          <w14:props3d w14:extrusionH="0" w14:contourW="0" w14:prstMaterial="powder"/>
        </w:rPr>
        <w:t xml:space="preserve">Making a Difference for </w:t>
      </w:r>
      <w:r w:rsidR="00433AF9" w:rsidRPr="001942AE">
        <w:rPr>
          <w:b/>
          <w:bCs/>
          <w:color w:val="00737F"/>
          <w:sz w:val="40"/>
          <w:szCs w:val="40"/>
          <w14:props3d w14:extrusionH="0" w14:contourW="0" w14:prstMaterial="powder"/>
        </w:rPr>
        <w:t>Communications</w:t>
      </w:r>
      <w:r w:rsidRPr="001942AE">
        <w:rPr>
          <w:b/>
          <w:bCs/>
          <w:color w:val="00737F"/>
          <w:sz w:val="40"/>
          <w:szCs w:val="40"/>
          <w14:props3d w14:extrusionH="0" w14:contourW="0" w14:prstMaterial="powder"/>
        </w:rPr>
        <w:t xml:space="preserve"> Consumers</w:t>
      </w:r>
    </w:p>
    <w:p w14:paraId="45EAB3A0" w14:textId="40F916E0" w:rsidR="00BC013D" w:rsidRPr="00BC013D" w:rsidRDefault="00531898" w:rsidP="008560E0">
      <w:pPr>
        <w:pStyle w:val="BodyText"/>
        <w:kinsoku w:val="0"/>
        <w:overflowPunct w:val="0"/>
        <w:spacing w:before="0"/>
        <w:ind w:left="40"/>
        <w:jc w:val="center"/>
        <w:rPr>
          <w:b/>
          <w:bCs/>
          <w:sz w:val="24"/>
          <w:szCs w:val="24"/>
        </w:rPr>
      </w:pPr>
      <w:r w:rsidRPr="00531898">
        <w:rPr>
          <w:b/>
          <w:bCs/>
          <w:color w:val="00737F"/>
          <w:sz w:val="32"/>
          <w:szCs w:val="32"/>
          <w14:props3d w14:extrusionH="0" w14:contourW="0" w14:prstMaterial="powder"/>
        </w:rPr>
        <w:t xml:space="preserve">Strategic Plan </w:t>
      </w:r>
      <w:r w:rsidR="000D1D30">
        <w:rPr>
          <w:b/>
          <w:bCs/>
          <w:color w:val="00737F"/>
          <w:sz w:val="32"/>
          <w:szCs w:val="32"/>
          <w14:props3d w14:extrusionH="0" w14:contourW="0" w14:prstMaterial="powder"/>
        </w:rPr>
        <w:t>update: 2021- 2022</w:t>
      </w:r>
    </w:p>
    <w:p w14:paraId="5C531F91" w14:textId="77777777" w:rsidR="00927D8F" w:rsidRPr="00BC013D" w:rsidRDefault="00927D8F" w:rsidP="00EB022B">
      <w:pPr>
        <w:pStyle w:val="Default"/>
        <w:rPr>
          <w:b/>
          <w:bCs/>
          <w:i/>
          <w:iCs/>
          <w:color w:val="404040" w:themeColor="text1" w:themeTint="BF"/>
        </w:rPr>
      </w:pPr>
    </w:p>
    <w:p w14:paraId="2C731C14" w14:textId="3F56FDB6" w:rsidR="007672B7" w:rsidRDefault="007672B7">
      <w:pPr>
        <w:spacing w:before="0" w:beforeAutospacing="0" w:after="160" w:afterAutospacing="0" w:line="259" w:lineRule="auto"/>
        <w:rPr>
          <w:rFonts w:cs="Trebuchet MS"/>
          <w:b/>
          <w:bCs/>
        </w:rPr>
      </w:pPr>
    </w:p>
    <w:sdt>
      <w:sdtPr>
        <w:rPr>
          <w:rFonts w:asciiTheme="minorHAnsi" w:eastAsiaTheme="minorHAnsi" w:hAnsiTheme="minorHAnsi" w:cstheme="minorBidi"/>
          <w:color w:val="auto"/>
          <w:sz w:val="22"/>
          <w:szCs w:val="22"/>
          <w:lang w:val="en-GB"/>
        </w:rPr>
        <w:id w:val="488682735"/>
        <w:docPartObj>
          <w:docPartGallery w:val="Table of Contents"/>
          <w:docPartUnique/>
        </w:docPartObj>
      </w:sdtPr>
      <w:sdtEndPr>
        <w:rPr>
          <w:rFonts w:ascii="Calibri" w:hAnsi="Calibri" w:cs="Calibri"/>
          <w:b/>
          <w:bCs/>
          <w:noProof/>
          <w:sz w:val="24"/>
          <w:szCs w:val="24"/>
        </w:rPr>
      </w:sdtEndPr>
      <w:sdtContent>
        <w:p w14:paraId="600B042B" w14:textId="21ABC7C8" w:rsidR="00531898" w:rsidRPr="00531898" w:rsidRDefault="00531898" w:rsidP="00531898">
          <w:pPr>
            <w:pStyle w:val="TOCHeading"/>
          </w:pPr>
        </w:p>
        <w:p w14:paraId="0D490CDF" w14:textId="77777777" w:rsidR="006934AC" w:rsidRDefault="006934AC" w:rsidP="006934AC">
          <w:pPr>
            <w:pStyle w:val="Heading1"/>
            <w:tabs>
              <w:tab w:val="right" w:pos="9026"/>
            </w:tabs>
            <w:rPr>
              <w:sz w:val="32"/>
              <w:szCs w:val="32"/>
            </w:rPr>
          </w:pPr>
          <w:bookmarkStart w:id="0" w:name="_Toc61612519"/>
          <w:bookmarkStart w:id="1" w:name="_Toc61621901"/>
          <w:bookmarkStart w:id="2" w:name="_Toc65510065"/>
        </w:p>
        <w:p w14:paraId="38F11441" w14:textId="385E1B46" w:rsidR="006934AC" w:rsidRDefault="00532475" w:rsidP="006934AC">
          <w:pPr>
            <w:pStyle w:val="Heading1"/>
            <w:tabs>
              <w:tab w:val="right" w:pos="9026"/>
            </w:tabs>
            <w:rPr>
              <w:sz w:val="32"/>
              <w:szCs w:val="32"/>
            </w:rPr>
          </w:pPr>
          <w:r w:rsidRPr="006934AC">
            <w:rPr>
              <w:sz w:val="32"/>
              <w:szCs w:val="32"/>
            </w:rPr>
            <w:t>Contents</w:t>
          </w:r>
          <w:bookmarkEnd w:id="0"/>
          <w:bookmarkEnd w:id="1"/>
          <w:bookmarkEnd w:id="2"/>
          <w:r w:rsidR="006934AC">
            <w:rPr>
              <w:sz w:val="32"/>
              <w:szCs w:val="32"/>
            </w:rPr>
            <w:tab/>
          </w:r>
        </w:p>
        <w:p w14:paraId="11CF177B" w14:textId="4BB6A552" w:rsidR="006934AC" w:rsidRPr="006934AC" w:rsidRDefault="00532475" w:rsidP="006934AC">
          <w:pPr>
            <w:pStyle w:val="Heading1"/>
            <w:rPr>
              <w:rFonts w:asciiTheme="minorHAnsi" w:eastAsiaTheme="minorEastAsia" w:hAnsiTheme="minorHAnsi"/>
              <w:noProof/>
              <w:sz w:val="32"/>
              <w:szCs w:val="32"/>
              <w:lang w:eastAsia="en-GB"/>
            </w:rPr>
          </w:pPr>
          <w:r w:rsidRPr="006934AC">
            <w:rPr>
              <w:rFonts w:cs="Calibri"/>
              <w:color w:val="000000" w:themeColor="text1"/>
              <w:sz w:val="32"/>
              <w:szCs w:val="32"/>
            </w:rPr>
            <w:fldChar w:fldCharType="begin"/>
          </w:r>
          <w:r w:rsidRPr="006934AC">
            <w:rPr>
              <w:rFonts w:cs="Calibri"/>
              <w:color w:val="000000" w:themeColor="text1"/>
              <w:sz w:val="32"/>
              <w:szCs w:val="32"/>
            </w:rPr>
            <w:instrText xml:space="preserve"> TOC \o "1-3" \h \z \u </w:instrText>
          </w:r>
          <w:r w:rsidRPr="006934AC">
            <w:rPr>
              <w:rFonts w:cs="Calibri"/>
              <w:color w:val="000000" w:themeColor="text1"/>
              <w:sz w:val="32"/>
              <w:szCs w:val="32"/>
            </w:rPr>
            <w:fldChar w:fldCharType="separate"/>
          </w:r>
          <w:hyperlink w:anchor="_Toc65510065" w:history="1"/>
        </w:p>
        <w:p w14:paraId="50C47E22" w14:textId="13A2D6CF" w:rsidR="006934AC" w:rsidRDefault="00701953">
          <w:pPr>
            <w:pStyle w:val="TOC1"/>
            <w:tabs>
              <w:tab w:val="right" w:leader="dot" w:pos="9016"/>
            </w:tabs>
            <w:rPr>
              <w:rStyle w:val="Hyperlink"/>
              <w:noProof/>
              <w:sz w:val="24"/>
              <w:szCs w:val="24"/>
            </w:rPr>
          </w:pPr>
          <w:hyperlink w:anchor="_Toc65510066" w:history="1">
            <w:r w:rsidR="006934AC" w:rsidRPr="006934AC">
              <w:rPr>
                <w:rStyle w:val="Hyperlink"/>
                <w:noProof/>
                <w:sz w:val="24"/>
                <w:szCs w:val="24"/>
              </w:rPr>
              <w:t>Connecting with those who are less likely to be heard in communications sector         policy-making</w:t>
            </w:r>
            <w:r w:rsidR="006934AC" w:rsidRPr="006934AC">
              <w:rPr>
                <w:noProof/>
                <w:webHidden/>
                <w:sz w:val="24"/>
                <w:szCs w:val="24"/>
              </w:rPr>
              <w:tab/>
            </w:r>
            <w:r w:rsidR="006934AC" w:rsidRPr="006934AC">
              <w:rPr>
                <w:noProof/>
                <w:webHidden/>
                <w:sz w:val="24"/>
                <w:szCs w:val="24"/>
              </w:rPr>
              <w:fldChar w:fldCharType="begin"/>
            </w:r>
            <w:r w:rsidR="006934AC" w:rsidRPr="006934AC">
              <w:rPr>
                <w:noProof/>
                <w:webHidden/>
                <w:sz w:val="24"/>
                <w:szCs w:val="24"/>
              </w:rPr>
              <w:instrText xml:space="preserve"> PAGEREF _Toc65510066 \h </w:instrText>
            </w:r>
            <w:r w:rsidR="006934AC" w:rsidRPr="006934AC">
              <w:rPr>
                <w:noProof/>
                <w:webHidden/>
                <w:sz w:val="24"/>
                <w:szCs w:val="24"/>
              </w:rPr>
            </w:r>
            <w:r w:rsidR="006934AC" w:rsidRPr="006934AC">
              <w:rPr>
                <w:noProof/>
                <w:webHidden/>
                <w:sz w:val="24"/>
                <w:szCs w:val="24"/>
              </w:rPr>
              <w:fldChar w:fldCharType="separate"/>
            </w:r>
            <w:r w:rsidR="006934AC" w:rsidRPr="006934AC">
              <w:rPr>
                <w:noProof/>
                <w:webHidden/>
                <w:sz w:val="24"/>
                <w:szCs w:val="24"/>
              </w:rPr>
              <w:t>3</w:t>
            </w:r>
            <w:r w:rsidR="006934AC" w:rsidRPr="006934AC">
              <w:rPr>
                <w:noProof/>
                <w:webHidden/>
                <w:sz w:val="24"/>
                <w:szCs w:val="24"/>
              </w:rPr>
              <w:fldChar w:fldCharType="end"/>
            </w:r>
          </w:hyperlink>
        </w:p>
        <w:p w14:paraId="69178AD4" w14:textId="77777777" w:rsidR="006934AC" w:rsidRPr="006934AC" w:rsidRDefault="006934AC" w:rsidP="006934AC"/>
        <w:p w14:paraId="1D27BDE3" w14:textId="4735D9BB" w:rsidR="006934AC" w:rsidRDefault="00701953">
          <w:pPr>
            <w:pStyle w:val="TOC1"/>
            <w:tabs>
              <w:tab w:val="right" w:leader="dot" w:pos="9016"/>
            </w:tabs>
            <w:rPr>
              <w:rStyle w:val="Hyperlink"/>
              <w:noProof/>
              <w:sz w:val="24"/>
              <w:szCs w:val="24"/>
            </w:rPr>
          </w:pPr>
          <w:hyperlink w:anchor="_Toc65510067" w:history="1">
            <w:r w:rsidR="006934AC" w:rsidRPr="006934AC">
              <w:rPr>
                <w:rStyle w:val="Hyperlink"/>
                <w:noProof/>
                <w:sz w:val="24"/>
                <w:szCs w:val="24"/>
              </w:rPr>
              <w:t>Looking forward: Building on our strategic priorities</w:t>
            </w:r>
            <w:r w:rsidR="006934AC" w:rsidRPr="006934AC">
              <w:rPr>
                <w:noProof/>
                <w:webHidden/>
                <w:sz w:val="24"/>
                <w:szCs w:val="24"/>
              </w:rPr>
              <w:tab/>
            </w:r>
            <w:r w:rsidR="006934AC" w:rsidRPr="006934AC">
              <w:rPr>
                <w:noProof/>
                <w:webHidden/>
                <w:sz w:val="24"/>
                <w:szCs w:val="24"/>
              </w:rPr>
              <w:fldChar w:fldCharType="begin"/>
            </w:r>
            <w:r w:rsidR="006934AC" w:rsidRPr="006934AC">
              <w:rPr>
                <w:noProof/>
                <w:webHidden/>
                <w:sz w:val="24"/>
                <w:szCs w:val="24"/>
              </w:rPr>
              <w:instrText xml:space="preserve"> PAGEREF _Toc65510067 \h </w:instrText>
            </w:r>
            <w:r w:rsidR="006934AC" w:rsidRPr="006934AC">
              <w:rPr>
                <w:noProof/>
                <w:webHidden/>
                <w:sz w:val="24"/>
                <w:szCs w:val="24"/>
              </w:rPr>
            </w:r>
            <w:r w:rsidR="006934AC" w:rsidRPr="006934AC">
              <w:rPr>
                <w:noProof/>
                <w:webHidden/>
                <w:sz w:val="24"/>
                <w:szCs w:val="24"/>
              </w:rPr>
              <w:fldChar w:fldCharType="separate"/>
            </w:r>
            <w:r w:rsidR="006934AC" w:rsidRPr="006934AC">
              <w:rPr>
                <w:noProof/>
                <w:webHidden/>
                <w:sz w:val="24"/>
                <w:szCs w:val="24"/>
              </w:rPr>
              <w:t>4</w:t>
            </w:r>
            <w:r w:rsidR="006934AC" w:rsidRPr="006934AC">
              <w:rPr>
                <w:noProof/>
                <w:webHidden/>
                <w:sz w:val="24"/>
                <w:szCs w:val="24"/>
              </w:rPr>
              <w:fldChar w:fldCharType="end"/>
            </w:r>
          </w:hyperlink>
        </w:p>
        <w:p w14:paraId="77EEB84B" w14:textId="77777777" w:rsidR="006934AC" w:rsidRPr="006934AC" w:rsidRDefault="006934AC" w:rsidP="006934AC"/>
        <w:p w14:paraId="18AC77A6" w14:textId="5F2E467C" w:rsidR="006934AC" w:rsidRPr="006934AC" w:rsidRDefault="00701953">
          <w:pPr>
            <w:pStyle w:val="TOC1"/>
            <w:tabs>
              <w:tab w:val="right" w:leader="dot" w:pos="9016"/>
            </w:tabs>
            <w:rPr>
              <w:rFonts w:asciiTheme="minorHAnsi" w:eastAsiaTheme="minorEastAsia" w:hAnsiTheme="minorHAnsi"/>
              <w:noProof/>
              <w:sz w:val="24"/>
              <w:szCs w:val="24"/>
              <w:lang w:eastAsia="en-GB"/>
            </w:rPr>
          </w:pPr>
          <w:hyperlink w:anchor="_Toc65510068" w:history="1">
            <w:r w:rsidR="006934AC" w:rsidRPr="006934AC">
              <w:rPr>
                <w:rStyle w:val="Hyperlink"/>
                <w:noProof/>
                <w:sz w:val="24"/>
                <w:szCs w:val="24"/>
              </w:rPr>
              <w:t>Next steps – our plans looking ahead</w:t>
            </w:r>
            <w:r w:rsidR="006934AC" w:rsidRPr="006934AC">
              <w:rPr>
                <w:noProof/>
                <w:webHidden/>
                <w:sz w:val="24"/>
                <w:szCs w:val="24"/>
              </w:rPr>
              <w:tab/>
            </w:r>
            <w:r w:rsidR="006934AC" w:rsidRPr="006934AC">
              <w:rPr>
                <w:noProof/>
                <w:webHidden/>
                <w:sz w:val="24"/>
                <w:szCs w:val="24"/>
              </w:rPr>
              <w:fldChar w:fldCharType="begin"/>
            </w:r>
            <w:r w:rsidR="006934AC" w:rsidRPr="006934AC">
              <w:rPr>
                <w:noProof/>
                <w:webHidden/>
                <w:sz w:val="24"/>
                <w:szCs w:val="24"/>
              </w:rPr>
              <w:instrText xml:space="preserve"> PAGEREF _Toc65510068 \h </w:instrText>
            </w:r>
            <w:r w:rsidR="006934AC" w:rsidRPr="006934AC">
              <w:rPr>
                <w:noProof/>
                <w:webHidden/>
                <w:sz w:val="24"/>
                <w:szCs w:val="24"/>
              </w:rPr>
            </w:r>
            <w:r w:rsidR="006934AC" w:rsidRPr="006934AC">
              <w:rPr>
                <w:noProof/>
                <w:webHidden/>
                <w:sz w:val="24"/>
                <w:szCs w:val="24"/>
              </w:rPr>
              <w:fldChar w:fldCharType="separate"/>
            </w:r>
            <w:r w:rsidR="006934AC" w:rsidRPr="006934AC">
              <w:rPr>
                <w:noProof/>
                <w:webHidden/>
                <w:sz w:val="24"/>
                <w:szCs w:val="24"/>
              </w:rPr>
              <w:t>8</w:t>
            </w:r>
            <w:r w:rsidR="006934AC" w:rsidRPr="006934AC">
              <w:rPr>
                <w:noProof/>
                <w:webHidden/>
                <w:sz w:val="24"/>
                <w:szCs w:val="24"/>
              </w:rPr>
              <w:fldChar w:fldCharType="end"/>
            </w:r>
          </w:hyperlink>
        </w:p>
        <w:p w14:paraId="2A90864A" w14:textId="6605C224" w:rsidR="00532475" w:rsidRPr="00AF6EE9" w:rsidRDefault="00532475">
          <w:pPr>
            <w:rPr>
              <w:rFonts w:ascii="Calibri" w:hAnsi="Calibri" w:cs="Calibri"/>
              <w:sz w:val="24"/>
              <w:szCs w:val="24"/>
            </w:rPr>
          </w:pPr>
          <w:r w:rsidRPr="006934AC">
            <w:rPr>
              <w:rFonts w:cs="Calibri"/>
              <w:b/>
              <w:bCs/>
              <w:noProof/>
              <w:color w:val="000000" w:themeColor="text1"/>
              <w:sz w:val="32"/>
              <w:szCs w:val="32"/>
            </w:rPr>
            <w:fldChar w:fldCharType="end"/>
          </w:r>
        </w:p>
      </w:sdtContent>
    </w:sdt>
    <w:p w14:paraId="5BD5B267" w14:textId="79033D4B" w:rsidR="00BC013D" w:rsidRPr="00BE7536" w:rsidRDefault="00532475" w:rsidP="00BE7536">
      <w:pPr>
        <w:rPr>
          <w:rFonts w:ascii="Calibri" w:hAnsi="Calibri" w:cs="Calibri"/>
          <w:b/>
          <w:bCs/>
          <w:sz w:val="24"/>
          <w:szCs w:val="24"/>
        </w:rPr>
      </w:pPr>
      <w:r w:rsidRPr="00AF6EE9">
        <w:rPr>
          <w:rFonts w:ascii="Calibri" w:hAnsi="Calibri" w:cs="Calibri"/>
          <w:sz w:val="24"/>
          <w:szCs w:val="24"/>
        </w:rPr>
        <w:br w:type="page"/>
      </w:r>
    </w:p>
    <w:p w14:paraId="29BE8C36" w14:textId="104853C1" w:rsidR="00F4663E" w:rsidRPr="006C4885" w:rsidRDefault="00F4663E" w:rsidP="006C4885">
      <w:pPr>
        <w:pStyle w:val="Heading1"/>
        <w:spacing w:after="100"/>
        <w:jc w:val="center"/>
      </w:pPr>
      <w:bookmarkStart w:id="3" w:name="_Toc65510066"/>
      <w:r w:rsidRPr="006C4885">
        <w:lastRenderedPageBreak/>
        <w:t>C</w:t>
      </w:r>
      <w:r w:rsidR="00BC013D" w:rsidRPr="006C4885">
        <w:t xml:space="preserve">onnecting with those who are less likely to be heard </w:t>
      </w:r>
      <w:r w:rsidR="00531898" w:rsidRPr="006C4885">
        <w:t>in communications sector policy-making</w:t>
      </w:r>
      <w:bookmarkEnd w:id="3"/>
    </w:p>
    <w:p w14:paraId="54EB49B9" w14:textId="028A627C" w:rsidR="00182D54" w:rsidRDefault="00BC013D" w:rsidP="00BC013D">
      <w:r w:rsidRPr="00BC013D">
        <w:t xml:space="preserve">Our </w:t>
      </w:r>
      <w:r w:rsidR="00F85F4D">
        <w:t>high-level</w:t>
      </w:r>
      <w:r w:rsidR="00A33BBE">
        <w:t xml:space="preserve"> priorities for our work during the last year have been</w:t>
      </w:r>
      <w:r w:rsidR="00E10850">
        <w:t xml:space="preserve">: </w:t>
      </w:r>
    </w:p>
    <w:p w14:paraId="7BAEAD8C" w14:textId="77777777" w:rsidR="00182D54" w:rsidRPr="00DB3B38" w:rsidRDefault="00182D54" w:rsidP="00182D54">
      <w:pPr>
        <w:pStyle w:val="ListParagraph"/>
        <w:numPr>
          <w:ilvl w:val="0"/>
          <w:numId w:val="14"/>
        </w:numPr>
        <w:spacing w:before="0" w:beforeAutospacing="0" w:after="0" w:afterAutospacing="0" w:line="240" w:lineRule="auto"/>
        <w:rPr>
          <w:b/>
          <w:bCs/>
        </w:rPr>
      </w:pPr>
      <w:r w:rsidRPr="007A1094">
        <w:rPr>
          <w:b/>
          <w:bCs/>
        </w:rPr>
        <w:t>Ubiquitous availability of communications services </w:t>
      </w:r>
    </w:p>
    <w:p w14:paraId="7744DE8C" w14:textId="77777777" w:rsidR="00182D54" w:rsidRDefault="00182D54" w:rsidP="00182D54">
      <w:pPr>
        <w:pStyle w:val="ListParagraph"/>
        <w:numPr>
          <w:ilvl w:val="0"/>
          <w:numId w:val="14"/>
        </w:numPr>
        <w:spacing w:before="0" w:beforeAutospacing="0" w:after="0" w:afterAutospacing="0" w:line="240" w:lineRule="auto"/>
        <w:rPr>
          <w:b/>
          <w:bCs/>
        </w:rPr>
      </w:pPr>
      <w:r w:rsidRPr="007A1094">
        <w:rPr>
          <w:b/>
          <w:bCs/>
        </w:rPr>
        <w:t>Excellent standards of service and of customer service </w:t>
      </w:r>
      <w:r w:rsidRPr="00DB3B38">
        <w:rPr>
          <w:b/>
          <w:bCs/>
        </w:rPr>
        <w:t xml:space="preserve"> </w:t>
      </w:r>
    </w:p>
    <w:p w14:paraId="281AA975" w14:textId="6F3D1167" w:rsidR="00182D54" w:rsidRPr="00DB3B38" w:rsidRDefault="00182D54" w:rsidP="00182D54">
      <w:pPr>
        <w:pStyle w:val="ListParagraph"/>
        <w:numPr>
          <w:ilvl w:val="0"/>
          <w:numId w:val="14"/>
        </w:numPr>
        <w:spacing w:before="0" w:beforeAutospacing="0" w:after="0" w:afterAutospacing="0" w:line="240" w:lineRule="auto"/>
        <w:rPr>
          <w:b/>
          <w:bCs/>
        </w:rPr>
      </w:pPr>
      <w:r w:rsidRPr="007A1094">
        <w:rPr>
          <w:b/>
          <w:bCs/>
        </w:rPr>
        <w:t>No consumer ‘left behind’ regardless of circumstances </w:t>
      </w:r>
    </w:p>
    <w:p w14:paraId="21E3A614" w14:textId="30F91ECA" w:rsidR="00182D54" w:rsidRDefault="00182D54" w:rsidP="00182D54">
      <w:pPr>
        <w:pStyle w:val="ListParagraph"/>
        <w:numPr>
          <w:ilvl w:val="0"/>
          <w:numId w:val="14"/>
        </w:numPr>
        <w:spacing w:before="0" w:beforeAutospacing="0" w:after="0" w:afterAutospacing="0" w:line="240" w:lineRule="auto"/>
        <w:rPr>
          <w:b/>
          <w:bCs/>
        </w:rPr>
      </w:pPr>
      <w:r w:rsidRPr="007A1094">
        <w:rPr>
          <w:b/>
          <w:bCs/>
        </w:rPr>
        <w:t>Prevention of consumer harm</w:t>
      </w:r>
    </w:p>
    <w:p w14:paraId="601F0B84" w14:textId="4884FECA" w:rsidR="00182D54" w:rsidRDefault="00182D54" w:rsidP="00182D54">
      <w:pPr>
        <w:spacing w:before="0" w:beforeAutospacing="0" w:after="0" w:afterAutospacing="0" w:line="240" w:lineRule="auto"/>
        <w:rPr>
          <w:b/>
          <w:bCs/>
        </w:rPr>
      </w:pPr>
    </w:p>
    <w:p w14:paraId="54C372F6" w14:textId="164F58E2" w:rsidR="00EE51A8" w:rsidRDefault="00A33BBE" w:rsidP="00182D54">
      <w:pPr>
        <w:spacing w:before="0" w:beforeAutospacing="0" w:after="0" w:afterAutospacing="0" w:line="240" w:lineRule="auto"/>
      </w:pPr>
      <w:r>
        <w:t xml:space="preserve">These individual priorities come together to support our </w:t>
      </w:r>
      <w:r w:rsidR="00EE51A8">
        <w:t xml:space="preserve">overarching </w:t>
      </w:r>
      <w:r>
        <w:t xml:space="preserve">aim </w:t>
      </w:r>
      <w:r w:rsidR="00EE51A8">
        <w:t>of</w:t>
      </w:r>
      <w:r w:rsidR="00182D54" w:rsidRPr="0058238C">
        <w:t xml:space="preserve"> </w:t>
      </w:r>
      <w:r w:rsidR="00182D54" w:rsidRPr="00E44DF9">
        <w:rPr>
          <w:b/>
          <w:bCs/>
        </w:rPr>
        <w:t>ensur</w:t>
      </w:r>
      <w:r w:rsidR="00EE51A8" w:rsidRPr="00E44DF9">
        <w:rPr>
          <w:b/>
          <w:bCs/>
        </w:rPr>
        <w:t>ing</w:t>
      </w:r>
      <w:r w:rsidR="00182D54" w:rsidRPr="00E44DF9">
        <w:rPr>
          <w:b/>
          <w:bCs/>
        </w:rPr>
        <w:t xml:space="preserve"> that the consumer voice was heard </w:t>
      </w:r>
      <w:r w:rsidR="00EE51A8" w:rsidRPr="00E44DF9">
        <w:rPr>
          <w:b/>
          <w:bCs/>
        </w:rPr>
        <w:t>-</w:t>
      </w:r>
      <w:r w:rsidR="00182D54" w:rsidRPr="00E44DF9">
        <w:rPr>
          <w:b/>
          <w:bCs/>
        </w:rPr>
        <w:t xml:space="preserve"> and acted upon</w:t>
      </w:r>
      <w:r w:rsidR="00EE51A8" w:rsidRPr="00E44DF9">
        <w:rPr>
          <w:b/>
          <w:bCs/>
        </w:rPr>
        <w:t xml:space="preserve"> - </w:t>
      </w:r>
      <w:r w:rsidR="00182D54" w:rsidRPr="00E44DF9">
        <w:rPr>
          <w:b/>
          <w:bCs/>
        </w:rPr>
        <w:t xml:space="preserve">by </w:t>
      </w:r>
      <w:r w:rsidR="00EE51A8" w:rsidRPr="00E44DF9">
        <w:rPr>
          <w:b/>
          <w:bCs/>
        </w:rPr>
        <w:t>policy makers</w:t>
      </w:r>
      <w:r>
        <w:rPr>
          <w:b/>
          <w:bCs/>
        </w:rPr>
        <w:t>. To fulfil this aim</w:t>
      </w:r>
      <w:r w:rsidR="00EE51A8">
        <w:t xml:space="preserve">, </w:t>
      </w:r>
      <w:r>
        <w:t>we</w:t>
      </w:r>
      <w:r w:rsidR="00EE51A8">
        <w:t>:</w:t>
      </w:r>
    </w:p>
    <w:p w14:paraId="60956DC6" w14:textId="7D1195DD" w:rsidR="00EE51A8" w:rsidRDefault="00182D54" w:rsidP="00EE51A8">
      <w:pPr>
        <w:pStyle w:val="ListParagraph"/>
        <w:numPr>
          <w:ilvl w:val="0"/>
          <w:numId w:val="15"/>
        </w:numPr>
        <w:spacing w:before="0" w:beforeAutospacing="0" w:after="0" w:afterAutospacing="0" w:line="240" w:lineRule="auto"/>
      </w:pPr>
      <w:r w:rsidRPr="0058238C">
        <w:t>work with other consumer bodies, industry, Ofcom and governments</w:t>
      </w:r>
      <w:r w:rsidR="00E44DF9">
        <w:t>,</w:t>
      </w:r>
      <w:r w:rsidR="00EE51A8">
        <w:t xml:space="preserve"> and</w:t>
      </w:r>
    </w:p>
    <w:p w14:paraId="312F67EC" w14:textId="26AF2F3B" w:rsidR="00182D54" w:rsidRDefault="00182D54" w:rsidP="00EE51A8">
      <w:pPr>
        <w:pStyle w:val="ListParagraph"/>
        <w:numPr>
          <w:ilvl w:val="0"/>
          <w:numId w:val="15"/>
        </w:numPr>
        <w:spacing w:before="0" w:beforeAutospacing="0" w:after="0" w:afterAutospacing="0" w:line="240" w:lineRule="auto"/>
      </w:pPr>
      <w:r w:rsidRPr="0058238C">
        <w:t>inform the debate by conducting research into issues affecting the communications sector.</w:t>
      </w:r>
    </w:p>
    <w:p w14:paraId="33FD95C4" w14:textId="11373E1C" w:rsidR="00F4663E" w:rsidRDefault="00F4663E" w:rsidP="00F4663E">
      <w:pPr>
        <w:spacing w:before="0" w:beforeAutospacing="0" w:after="0" w:afterAutospacing="0" w:line="240" w:lineRule="auto"/>
      </w:pPr>
    </w:p>
    <w:p w14:paraId="4C5317FB" w14:textId="24EBAE90" w:rsidR="00E44DF9" w:rsidRPr="006C4885" w:rsidRDefault="00F4663E" w:rsidP="00F4663E">
      <w:pPr>
        <w:rPr>
          <w:b/>
          <w:bCs/>
          <w:color w:val="12737F"/>
          <w:sz w:val="24"/>
          <w:szCs w:val="24"/>
        </w:rPr>
      </w:pPr>
      <w:r w:rsidRPr="006C4885">
        <w:rPr>
          <w:b/>
          <w:bCs/>
          <w:color w:val="12737F"/>
          <w:sz w:val="24"/>
          <w:szCs w:val="24"/>
        </w:rPr>
        <w:t>Who we work with to help deliver what we promise:</w:t>
      </w:r>
    </w:p>
    <w:p w14:paraId="3F58B21B" w14:textId="6CE5AC7C" w:rsidR="009C2832" w:rsidRDefault="009C2832" w:rsidP="00E44DF9">
      <w:pPr>
        <w:spacing w:before="0" w:beforeAutospacing="0" w:after="0" w:afterAutospacing="0" w:line="240" w:lineRule="auto"/>
      </w:pPr>
      <w:r>
        <w:t>We work closely with o</w:t>
      </w:r>
      <w:r w:rsidR="00E20C10">
        <w:t xml:space="preserve">ur </w:t>
      </w:r>
      <w:r>
        <w:t xml:space="preserve">extensive </w:t>
      </w:r>
      <w:r w:rsidR="00E20C10">
        <w:t xml:space="preserve">network of stakeholders and </w:t>
      </w:r>
      <w:r>
        <w:t xml:space="preserve">these relationships, together with </w:t>
      </w:r>
      <w:r w:rsidR="00E20C10">
        <w:t>our independent insight programme</w:t>
      </w:r>
      <w:r>
        <w:t>,</w:t>
      </w:r>
      <w:r w:rsidR="00E20C10">
        <w:t xml:space="preserve"> keep us informed of </w:t>
      </w:r>
      <w:r w:rsidR="00282F8C">
        <w:t xml:space="preserve">a wide range of </w:t>
      </w:r>
      <w:r w:rsidR="00E20C10">
        <w:t xml:space="preserve">issues </w:t>
      </w:r>
      <w:r w:rsidR="00282F8C">
        <w:t xml:space="preserve">in the sector. These </w:t>
      </w:r>
      <w:r w:rsidR="00A50B6A">
        <w:t xml:space="preserve">issues </w:t>
      </w:r>
      <w:r w:rsidR="00282F8C">
        <w:t xml:space="preserve">include not only present forms of consumer detriment but also forthcoming developments that, without intervention, could cause problems for consumers and citizens. </w:t>
      </w:r>
      <w:r w:rsidR="00E20C10">
        <w:t xml:space="preserve"> </w:t>
      </w:r>
    </w:p>
    <w:p w14:paraId="03951DF2" w14:textId="77777777" w:rsidR="006934AC" w:rsidRDefault="006934AC" w:rsidP="00E44DF9">
      <w:pPr>
        <w:spacing w:before="0" w:beforeAutospacing="0" w:after="0" w:afterAutospacing="0" w:line="240" w:lineRule="auto"/>
      </w:pPr>
    </w:p>
    <w:p w14:paraId="1886426F" w14:textId="2751AE36" w:rsidR="00E20C10" w:rsidRDefault="00F4663E" w:rsidP="00E44DF9">
      <w:pPr>
        <w:spacing w:before="0" w:beforeAutospacing="0" w:after="0" w:afterAutospacing="0" w:line="240" w:lineRule="auto"/>
      </w:pPr>
      <w:r>
        <w:t xml:space="preserve">We are grateful for the time and commitment our stakeholders have given to </w:t>
      </w:r>
      <w:r w:rsidR="00A50B6A">
        <w:t xml:space="preserve">highlighting </w:t>
      </w:r>
      <w:r>
        <w:t>the issues affecti</w:t>
      </w:r>
      <w:r w:rsidR="006C4885">
        <w:t>ng</w:t>
      </w:r>
      <w:r>
        <w:t xml:space="preserve"> communications consumers, citizens and micro businesses at a time when digital connectivity and access to a landline and a regular postal service have been valued and relied upon more than ever before.</w:t>
      </w:r>
      <w:r w:rsidR="00E20C10">
        <w:br/>
      </w:r>
      <w:r w:rsidR="00E20C10">
        <w:br/>
      </w:r>
      <w:r w:rsidR="00E20C10">
        <w:rPr>
          <w:noProof/>
        </w:rPr>
        <w:drawing>
          <wp:inline distT="0" distB="0" distL="0" distR="0" wp14:anchorId="20A5BBF2" wp14:editId="6C145354">
            <wp:extent cx="5353050" cy="2446020"/>
            <wp:effectExtent l="0" t="0" r="0" b="0"/>
            <wp:docPr id="1" name="Picture 3" descr="Diagram described below">
              <a:extLst xmlns:a="http://schemas.openxmlformats.org/drawingml/2006/main">
                <a:ext uri="{FF2B5EF4-FFF2-40B4-BE49-F238E27FC236}">
                  <a16:creationId xmlns:a16="http://schemas.microsoft.com/office/drawing/2014/main" id="{28094264-30E8-405F-940C-127BAAADFFB9}"/>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creenshot&#10;&#10;Description automatically generated">
                      <a:extLst>
                        <a:ext uri="{FF2B5EF4-FFF2-40B4-BE49-F238E27FC236}">
                          <a16:creationId xmlns:a16="http://schemas.microsoft.com/office/drawing/2014/main" id="{28094264-30E8-405F-940C-127BAAADFFB9}"/>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5097" t="9814" r="1215" b="3022"/>
                    <a:stretch/>
                  </pic:blipFill>
                  <pic:spPr>
                    <a:xfrm>
                      <a:off x="0" y="0"/>
                      <a:ext cx="5418774" cy="2476052"/>
                    </a:xfrm>
                    <a:prstGeom prst="rect">
                      <a:avLst/>
                    </a:prstGeom>
                  </pic:spPr>
                </pic:pic>
              </a:graphicData>
            </a:graphic>
          </wp:inline>
        </w:drawing>
      </w:r>
    </w:p>
    <w:p w14:paraId="331C8FE0" w14:textId="77777777" w:rsidR="006C4885" w:rsidRDefault="006C4885" w:rsidP="00E44DF9">
      <w:pPr>
        <w:spacing w:before="0" w:beforeAutospacing="0" w:after="0" w:afterAutospacing="0" w:line="240" w:lineRule="auto"/>
      </w:pPr>
    </w:p>
    <w:p w14:paraId="4D7D9F22" w14:textId="2CFC685E" w:rsidR="006934AC" w:rsidRDefault="006934AC" w:rsidP="006934AC">
      <w:pPr>
        <w:spacing w:before="0" w:beforeAutospacing="0" w:after="0" w:afterAutospacing="0" w:line="240" w:lineRule="auto"/>
      </w:pPr>
      <w:r>
        <w:t>[Diagram 1: The diagram above sets out our two way relationships with Ofcom’s National Advisory Committees, participants at our UK Consumer Advocacy and individual National</w:t>
      </w:r>
      <w:r w:rsidR="00BE7536">
        <w:t xml:space="preserve"> </w:t>
      </w:r>
      <w:r>
        <w:lastRenderedPageBreak/>
        <w:t xml:space="preserve">Stakeholder Hubs, participants at our Industry Forum meetings, presenters who discuss policy with the Panel at our monthly meetings, and stakeholders who we meet with on a bilateral basis.] </w:t>
      </w:r>
    </w:p>
    <w:p w14:paraId="10CCDD26" w14:textId="77777777" w:rsidR="006C4885" w:rsidRDefault="006C4885" w:rsidP="00E44DF9">
      <w:pPr>
        <w:spacing w:before="0" w:beforeAutospacing="0" w:after="0" w:afterAutospacing="0" w:line="240" w:lineRule="auto"/>
        <w:rPr>
          <w:b/>
          <w:bCs/>
          <w:color w:val="12737F"/>
          <w:sz w:val="24"/>
          <w:szCs w:val="24"/>
        </w:rPr>
      </w:pPr>
    </w:p>
    <w:p w14:paraId="2E6C65B3" w14:textId="0F0652DE" w:rsidR="00F4663E" w:rsidRPr="006C4885" w:rsidRDefault="00A50B6A" w:rsidP="00E44DF9">
      <w:pPr>
        <w:spacing w:before="0" w:beforeAutospacing="0" w:after="0" w:afterAutospacing="0" w:line="240" w:lineRule="auto"/>
        <w:rPr>
          <w:b/>
          <w:bCs/>
          <w:color w:val="12737F"/>
          <w:sz w:val="24"/>
          <w:szCs w:val="24"/>
        </w:rPr>
      </w:pPr>
      <w:bookmarkStart w:id="4" w:name="_Toc65510067"/>
      <w:r w:rsidRPr="006934AC">
        <w:rPr>
          <w:rStyle w:val="Heading1Char"/>
        </w:rPr>
        <w:t>Looking forward</w:t>
      </w:r>
      <w:r w:rsidR="00F85F4D" w:rsidRPr="006934AC">
        <w:rPr>
          <w:rStyle w:val="Heading1Char"/>
        </w:rPr>
        <w:t xml:space="preserve">: </w:t>
      </w:r>
      <w:r w:rsidR="00F4663E" w:rsidRPr="006934AC">
        <w:rPr>
          <w:rStyle w:val="Heading1Char"/>
        </w:rPr>
        <w:t xml:space="preserve">Building on </w:t>
      </w:r>
      <w:r w:rsidR="006C4885" w:rsidRPr="006934AC">
        <w:rPr>
          <w:rStyle w:val="Heading1Char"/>
        </w:rPr>
        <w:t>our strategic</w:t>
      </w:r>
      <w:r w:rsidR="00F4663E" w:rsidRPr="006934AC">
        <w:rPr>
          <w:rStyle w:val="Heading1Char"/>
        </w:rPr>
        <w:t xml:space="preserve"> </w:t>
      </w:r>
      <w:r w:rsidR="00F85F4D" w:rsidRPr="006934AC">
        <w:rPr>
          <w:rStyle w:val="Heading1Char"/>
        </w:rPr>
        <w:t>priorities</w:t>
      </w:r>
      <w:bookmarkEnd w:id="4"/>
      <w:r w:rsidR="00F85F4D">
        <w:rPr>
          <w:b/>
          <w:bCs/>
          <w:color w:val="12737F"/>
          <w:sz w:val="24"/>
          <w:szCs w:val="24"/>
        </w:rPr>
        <w:t xml:space="preserve"> </w:t>
      </w:r>
    </w:p>
    <w:p w14:paraId="314779C3" w14:textId="77777777" w:rsidR="00F4663E" w:rsidRDefault="00F4663E" w:rsidP="00E44DF9">
      <w:pPr>
        <w:spacing w:before="0" w:beforeAutospacing="0" w:after="0" w:afterAutospacing="0" w:line="240" w:lineRule="auto"/>
      </w:pPr>
    </w:p>
    <w:p w14:paraId="31B55C01" w14:textId="6E811BEF" w:rsidR="00E44DF9" w:rsidRDefault="00F85F4D" w:rsidP="00E44DF9">
      <w:pPr>
        <w:spacing w:before="0" w:beforeAutospacing="0" w:after="0" w:afterAutospacing="0" w:line="240" w:lineRule="auto"/>
      </w:pPr>
      <w:r>
        <w:t xml:space="preserve">During the pandemic, </w:t>
      </w:r>
      <w:r w:rsidR="00E44DF9">
        <w:t xml:space="preserve">the </w:t>
      </w:r>
      <w:r w:rsidR="00B812B4">
        <w:t>approach we outlined above has proved valuable</w:t>
      </w:r>
      <w:r w:rsidR="00F4663E">
        <w:t xml:space="preserve"> in terms of making sure we </w:t>
      </w:r>
      <w:r w:rsidR="00B812B4">
        <w:t>can work to protect and promote the voice of</w:t>
      </w:r>
      <w:r w:rsidR="00F4663E">
        <w:t xml:space="preserve"> consumers, citizens and micro businesses using the communications sector</w:t>
      </w:r>
      <w:r w:rsidR="00E44DF9">
        <w:t xml:space="preserve">. We propose to continue to follow these broad themes, </w:t>
      </w:r>
      <w:r w:rsidR="00B812B4">
        <w:t xml:space="preserve">updating </w:t>
      </w:r>
      <w:r w:rsidR="00E44DF9">
        <w:t xml:space="preserve">them slightly to reflect where </w:t>
      </w:r>
      <w:r w:rsidR="00B812B4">
        <w:t xml:space="preserve">consumers, citizens and microbusinesses - and </w:t>
      </w:r>
      <w:r w:rsidR="00E44DF9">
        <w:t xml:space="preserve">the communications sector </w:t>
      </w:r>
      <w:r w:rsidR="00B812B4">
        <w:t xml:space="preserve">- </w:t>
      </w:r>
      <w:r w:rsidR="00E44DF9">
        <w:t xml:space="preserve">stand following the </w:t>
      </w:r>
      <w:r w:rsidR="00F4663E">
        <w:t xml:space="preserve">peak impact of the </w:t>
      </w:r>
      <w:r w:rsidR="00E44DF9">
        <w:t>pandemic.</w:t>
      </w:r>
      <w:r w:rsidR="00E44DF9">
        <w:br/>
      </w:r>
      <w:r w:rsidR="00E44DF9">
        <w:br/>
        <w:t xml:space="preserve">When </w:t>
      </w:r>
      <w:r w:rsidR="00590661">
        <w:t xml:space="preserve">reviewing our plans and </w:t>
      </w:r>
      <w:r w:rsidR="00E44DF9">
        <w:t xml:space="preserve">looking at the value the Panel </w:t>
      </w:r>
      <w:r w:rsidR="0002178E">
        <w:t xml:space="preserve">and ACOD </w:t>
      </w:r>
      <w:r w:rsidR="00E44DF9">
        <w:t>can add in the year ahead, we asked ourselves the following questions:</w:t>
      </w:r>
      <w:r w:rsidR="00E44DF9">
        <w:br/>
      </w:r>
    </w:p>
    <w:p w14:paraId="39C350E0" w14:textId="77777777" w:rsidR="00E44DF9" w:rsidRPr="005C288D" w:rsidRDefault="00E44DF9" w:rsidP="005C288D">
      <w:pPr>
        <w:numPr>
          <w:ilvl w:val="0"/>
          <w:numId w:val="19"/>
        </w:numPr>
        <w:spacing w:before="0" w:beforeAutospacing="0" w:after="160" w:afterAutospacing="0" w:line="259" w:lineRule="auto"/>
        <w:ind w:left="1607"/>
      </w:pPr>
      <w:r w:rsidRPr="005C288D">
        <w:t>What have we learned from our work programme?</w:t>
      </w:r>
    </w:p>
    <w:p w14:paraId="15026C4E" w14:textId="78ACD53C" w:rsidR="00E44DF9" w:rsidRPr="005C288D" w:rsidRDefault="00E44DF9" w:rsidP="005C288D">
      <w:pPr>
        <w:numPr>
          <w:ilvl w:val="0"/>
          <w:numId w:val="19"/>
        </w:numPr>
        <w:spacing w:before="0" w:beforeAutospacing="0" w:after="160" w:afterAutospacing="0" w:line="259" w:lineRule="auto"/>
        <w:ind w:left="1607"/>
      </w:pPr>
      <w:r w:rsidRPr="005C288D">
        <w:t>What are the future challenges</w:t>
      </w:r>
      <w:r w:rsidR="003640A2">
        <w:t xml:space="preserve"> that we can help to address</w:t>
      </w:r>
      <w:r w:rsidRPr="005C288D">
        <w:t>?</w:t>
      </w:r>
    </w:p>
    <w:p w14:paraId="168CFC9A" w14:textId="38E80613" w:rsidR="00E44DF9" w:rsidRPr="00E44DF9" w:rsidRDefault="00E44DF9" w:rsidP="003640A2">
      <w:pPr>
        <w:numPr>
          <w:ilvl w:val="0"/>
          <w:numId w:val="19"/>
        </w:numPr>
        <w:spacing w:before="0" w:beforeAutospacing="0" w:after="160" w:afterAutospacing="0" w:line="259" w:lineRule="auto"/>
        <w:ind w:left="1607"/>
      </w:pPr>
      <w:r w:rsidRPr="005C288D">
        <w:t>What don’t we know?</w:t>
      </w:r>
      <w:r w:rsidR="00590661" w:rsidRPr="003640A2">
        <w:rPr>
          <w:b/>
          <w:bCs/>
        </w:rPr>
        <w:br/>
      </w:r>
    </w:p>
    <w:p w14:paraId="20710CF1" w14:textId="35B579FA" w:rsidR="003640A2" w:rsidRDefault="00F4663E" w:rsidP="00E44DF9">
      <w:pPr>
        <w:spacing w:before="0" w:beforeAutospacing="0" w:after="160" w:afterAutospacing="0" w:line="259" w:lineRule="auto"/>
      </w:pPr>
      <w:r>
        <w:t>F</w:t>
      </w:r>
      <w:r w:rsidR="00B62121">
        <w:t xml:space="preserve">ar from </w:t>
      </w:r>
      <w:r w:rsidR="0068549E">
        <w:t>slowing</w:t>
      </w:r>
      <w:r w:rsidR="00B62121">
        <w:t xml:space="preserve"> our operation</w:t>
      </w:r>
      <w:r>
        <w:t>s, the pandemic</w:t>
      </w:r>
      <w:r w:rsidR="00B62121">
        <w:t xml:space="preserve"> has </w:t>
      </w:r>
      <w:r w:rsidR="003640A2">
        <w:t>led</w:t>
      </w:r>
      <w:r w:rsidR="00B62121">
        <w:t xml:space="preserve"> us to engage more with those working directly with consumers on a daily basis, so that</w:t>
      </w:r>
      <w:r w:rsidR="0068549E">
        <w:t xml:space="preserve"> news of</w:t>
      </w:r>
      <w:r w:rsidR="00B62121">
        <w:t xml:space="preserve"> impacts could be shared </w:t>
      </w:r>
      <w:r>
        <w:t xml:space="preserve">regularly, </w:t>
      </w:r>
      <w:r w:rsidR="00B62121">
        <w:t xml:space="preserve">and </w:t>
      </w:r>
      <w:r w:rsidR="00254212">
        <w:t xml:space="preserve">timely </w:t>
      </w:r>
      <w:r w:rsidR="00B62121">
        <w:t xml:space="preserve">action taken by regulators, Governments and industry promptly and effectively. </w:t>
      </w:r>
    </w:p>
    <w:p w14:paraId="7CC52E02" w14:textId="1E961AA9" w:rsidR="007A45BA" w:rsidRDefault="007A45BA" w:rsidP="00E44DF9">
      <w:pPr>
        <w:spacing w:before="0" w:beforeAutospacing="0" w:after="160" w:afterAutospacing="0" w:line="259" w:lineRule="auto"/>
      </w:pPr>
      <w:r>
        <w:t xml:space="preserve">We recently reported to the UK and </w:t>
      </w:r>
      <w:r w:rsidR="006934AC">
        <w:t>D</w:t>
      </w:r>
      <w:r>
        <w:t>evolved Governments</w:t>
      </w:r>
      <w:r w:rsidR="00D04D9D">
        <w:t xml:space="preserve"> </w:t>
      </w:r>
      <w:r>
        <w:t xml:space="preserve">on the issues and impacts the Panel has uncovered in the communications sector, and action we have undertaken. We have published the </w:t>
      </w:r>
      <w:r w:rsidRPr="00CB5C82">
        <w:t xml:space="preserve">report on our website </w:t>
      </w:r>
      <w:hyperlink r:id="rId14" w:history="1">
        <w:r w:rsidRPr="00CB5C82">
          <w:rPr>
            <w:rStyle w:val="Hyperlink"/>
          </w:rPr>
          <w:t>here</w:t>
        </w:r>
      </w:hyperlink>
      <w:r w:rsidRPr="00CB5C82">
        <w:t>.</w:t>
      </w:r>
    </w:p>
    <w:p w14:paraId="5C5C7A72" w14:textId="2FEFD17E" w:rsidR="005C288D" w:rsidRDefault="00B62121" w:rsidP="00E44DF9">
      <w:pPr>
        <w:spacing w:before="0" w:beforeAutospacing="0" w:after="160" w:afterAutospacing="0" w:line="259" w:lineRule="auto"/>
      </w:pPr>
      <w:r>
        <w:t>We have expressed our gratitude to those</w:t>
      </w:r>
      <w:r w:rsidR="006934AC">
        <w:t xml:space="preserve"> in industry, regulation and government</w:t>
      </w:r>
      <w:r>
        <w:t xml:space="preserve"> </w:t>
      </w:r>
      <w:r w:rsidR="00630CD2">
        <w:t>who have made</w:t>
      </w:r>
      <w:r>
        <w:t xml:space="preserve"> a direct difference to the lives of consumers, citizens and micro businesses</w:t>
      </w:r>
      <w:r w:rsidR="006934AC">
        <w:t>;</w:t>
      </w:r>
      <w:r>
        <w:t xml:space="preserve"> for their flexibility, prioritisation and resourcefulness at a time of great need. </w:t>
      </w:r>
      <w:r w:rsidR="006C4885" w:rsidRPr="00DD5D33">
        <w:t xml:space="preserve">A wide range of consumer, citizen and micro businesses </w:t>
      </w:r>
      <w:r w:rsidR="006C4885">
        <w:t xml:space="preserve">related </w:t>
      </w:r>
      <w:r w:rsidR="006C4885" w:rsidRPr="00DD5D33">
        <w:t xml:space="preserve">organisations have engaged with us, </w:t>
      </w:r>
      <w:r w:rsidR="006C4885">
        <w:t xml:space="preserve">including those representing </w:t>
      </w:r>
      <w:r w:rsidR="006C4885" w:rsidRPr="00DD5D33">
        <w:t>farming and rural communities, older people, young people, racial equality, mental health, carers, people with disabilities and many intersections of the above.</w:t>
      </w:r>
      <w:r w:rsidR="0068549E" w:rsidRPr="0068549E">
        <w:t xml:space="preserve"> </w:t>
      </w:r>
      <w:r w:rsidR="0068549E">
        <w:t>This has allowed us to continue to highlight the needs and requirements of consumers, citizens and micro businesses once the initial crisis phase is over.</w:t>
      </w:r>
      <w:r w:rsidR="007A45BA" w:rsidRPr="007A45BA">
        <w:t xml:space="preserve"> </w:t>
      </w:r>
      <w:r w:rsidR="007A45BA">
        <w:t xml:space="preserve">Further </w:t>
      </w:r>
      <w:r w:rsidR="007A45BA" w:rsidRPr="00CB5C82">
        <w:t xml:space="preserve">details of the insights we have gathered via our </w:t>
      </w:r>
      <w:hyperlink r:id="rId15" w:history="1">
        <w:r w:rsidR="007A45BA" w:rsidRPr="00CB5C82">
          <w:rPr>
            <w:rStyle w:val="Hyperlink"/>
          </w:rPr>
          <w:t>National Hubs</w:t>
        </w:r>
      </w:hyperlink>
      <w:r w:rsidR="007A45BA" w:rsidRPr="00CB5C82">
        <w:t xml:space="preserve"> and our </w:t>
      </w:r>
      <w:hyperlink r:id="rId16" w:history="1">
        <w:r w:rsidR="007A45BA" w:rsidRPr="00CB5C82">
          <w:rPr>
            <w:rStyle w:val="Hyperlink"/>
          </w:rPr>
          <w:t>independent research</w:t>
        </w:r>
      </w:hyperlink>
      <w:r w:rsidR="007A45BA" w:rsidRPr="00CB5C82">
        <w:t xml:space="preserve"> can be found on our website.</w:t>
      </w:r>
      <w:r w:rsidR="00630CD2">
        <w:br/>
      </w:r>
      <w:r w:rsidR="00630CD2">
        <w:br/>
      </w:r>
      <w:r w:rsidR="00616D06">
        <w:t xml:space="preserve">The </w:t>
      </w:r>
      <w:r w:rsidR="00630CD2">
        <w:t xml:space="preserve">summary below highlights where we believe our strategic plans should remain in place and where they should be </w:t>
      </w:r>
      <w:r w:rsidR="007A45BA">
        <w:t xml:space="preserve">updated </w:t>
      </w:r>
      <w:r w:rsidR="00630CD2">
        <w:t>for the year ahead</w:t>
      </w:r>
      <w:r w:rsidR="00F4663E">
        <w:t xml:space="preserve">. </w:t>
      </w:r>
    </w:p>
    <w:p w14:paraId="414F57DD" w14:textId="1BEA9CCB" w:rsidR="00D5574D" w:rsidRDefault="00D5574D" w:rsidP="00E44DF9">
      <w:pPr>
        <w:spacing w:before="0" w:beforeAutospacing="0" w:after="160" w:afterAutospacing="0" w:line="259" w:lineRule="auto"/>
      </w:pPr>
    </w:p>
    <w:p w14:paraId="128DD39E" w14:textId="77777777" w:rsidR="00D5574D" w:rsidRDefault="00D5574D" w:rsidP="00E44DF9">
      <w:pPr>
        <w:spacing w:before="0" w:beforeAutospacing="0" w:after="160" w:afterAutospacing="0" w:line="259" w:lineRule="auto"/>
      </w:pPr>
    </w:p>
    <w:p w14:paraId="4CB32191" w14:textId="77777777" w:rsidR="003640A2" w:rsidRDefault="003640A2" w:rsidP="005C288D">
      <w:pPr>
        <w:spacing w:before="0" w:beforeAutospacing="0" w:after="0" w:afterAutospacing="0" w:line="240" w:lineRule="auto"/>
        <w:rPr>
          <w:b/>
          <w:bCs/>
          <w:i/>
          <w:iCs/>
        </w:rPr>
      </w:pPr>
    </w:p>
    <w:p w14:paraId="54760DE8" w14:textId="7644E932" w:rsidR="005C288D" w:rsidRPr="00BE7536" w:rsidRDefault="005C288D" w:rsidP="00BE7536">
      <w:pPr>
        <w:pStyle w:val="ListParagraph"/>
        <w:numPr>
          <w:ilvl w:val="0"/>
          <w:numId w:val="23"/>
        </w:numPr>
        <w:spacing w:before="0" w:beforeAutospacing="0" w:after="0" w:afterAutospacing="0" w:line="240" w:lineRule="auto"/>
        <w:rPr>
          <w:b/>
          <w:bCs/>
          <w:i/>
          <w:iCs/>
          <w:sz w:val="24"/>
          <w:szCs w:val="24"/>
        </w:rPr>
      </w:pPr>
      <w:r w:rsidRPr="00BE7536">
        <w:rPr>
          <w:b/>
          <w:bCs/>
          <w:i/>
          <w:iCs/>
          <w:sz w:val="24"/>
          <w:szCs w:val="24"/>
        </w:rPr>
        <w:lastRenderedPageBreak/>
        <w:t>Ubiquitous availability of communications services </w:t>
      </w:r>
    </w:p>
    <w:p w14:paraId="6DF29758" w14:textId="0EA4F585" w:rsidR="003640A2" w:rsidRDefault="003640A2" w:rsidP="005C288D">
      <w:pPr>
        <w:spacing w:before="0" w:beforeAutospacing="0" w:after="0" w:afterAutospacing="0" w:line="240" w:lineRule="auto"/>
        <w:rPr>
          <w:b/>
          <w:bCs/>
        </w:rPr>
      </w:pPr>
    </w:p>
    <w:tbl>
      <w:tblPr>
        <w:tblStyle w:val="TableGrid"/>
        <w:tblW w:w="0" w:type="auto"/>
        <w:tblLook w:val="04A0" w:firstRow="1" w:lastRow="0" w:firstColumn="1" w:lastColumn="0" w:noHBand="0" w:noVBand="1"/>
      </w:tblPr>
      <w:tblGrid>
        <w:gridCol w:w="5807"/>
        <w:gridCol w:w="3209"/>
      </w:tblGrid>
      <w:tr w:rsidR="003640A2" w14:paraId="2BE49FC5" w14:textId="77777777" w:rsidTr="003640A2">
        <w:tc>
          <w:tcPr>
            <w:tcW w:w="5807" w:type="dxa"/>
          </w:tcPr>
          <w:p w14:paraId="1F8B6379" w14:textId="57BB9DB8" w:rsidR="003640A2" w:rsidRDefault="003640A2" w:rsidP="005C288D">
            <w:pPr>
              <w:spacing w:before="0" w:beforeAutospacing="0" w:after="0" w:afterAutospacing="0" w:line="240" w:lineRule="auto"/>
            </w:pPr>
            <w:r>
              <w:t xml:space="preserve">Throughout this period, our programme of enhanced stakeholder engagement and insight gathering has reinforced our </w:t>
            </w:r>
            <w:r w:rsidR="007A45BA">
              <w:t>view</w:t>
            </w:r>
            <w:r>
              <w:t xml:space="preserve"> that </w:t>
            </w:r>
            <w:r w:rsidRPr="005A683C">
              <w:rPr>
                <w:b/>
                <w:bCs/>
              </w:rPr>
              <w:t>consumers across the UK need access to basic, secure, affordable, resilient communications services – and they need the skills to use them</w:t>
            </w:r>
            <w:r>
              <w:rPr>
                <w:b/>
                <w:bCs/>
              </w:rPr>
              <w:t xml:space="preserve"> safely</w:t>
            </w:r>
            <w:r>
              <w:t>.</w:t>
            </w:r>
          </w:p>
          <w:p w14:paraId="5070465F" w14:textId="7E488073" w:rsidR="00154978" w:rsidRDefault="00154978" w:rsidP="005C288D">
            <w:pPr>
              <w:spacing w:before="0" w:beforeAutospacing="0" w:after="0" w:afterAutospacing="0" w:line="240" w:lineRule="auto"/>
            </w:pPr>
          </w:p>
          <w:p w14:paraId="3E74C918" w14:textId="4CA95A99" w:rsidR="00154978" w:rsidRDefault="00154978" w:rsidP="00510835">
            <w:pPr>
              <w:pStyle w:val="ListParagraph"/>
              <w:numPr>
                <w:ilvl w:val="0"/>
                <w:numId w:val="20"/>
              </w:numPr>
              <w:spacing w:before="0" w:beforeAutospacing="0" w:after="0" w:afterAutospacing="0" w:line="240" w:lineRule="auto"/>
            </w:pPr>
            <w:r>
              <w:t>We have urged Ofcom to consider the full range of consumer and citizen impacts of network outages.</w:t>
            </w:r>
            <w:r>
              <w:br/>
            </w:r>
            <w:r>
              <w:br/>
              <w:t xml:space="preserve">We believe that access to communication services should be as much a </w:t>
            </w:r>
            <w:r w:rsidR="00A375F4">
              <w:t xml:space="preserve">consumer </w:t>
            </w:r>
            <w:r>
              <w:t xml:space="preserve">right as access to any other </w:t>
            </w:r>
            <w:r w:rsidR="00A375F4">
              <w:t xml:space="preserve">essential </w:t>
            </w:r>
            <w:r>
              <w:t>utility.</w:t>
            </w:r>
          </w:p>
          <w:p w14:paraId="16A99FA2" w14:textId="77777777" w:rsidR="00BA2192" w:rsidRDefault="00BA2192" w:rsidP="005C288D">
            <w:pPr>
              <w:spacing w:before="0" w:beforeAutospacing="0" w:after="0" w:afterAutospacing="0" w:line="240" w:lineRule="auto"/>
              <w:rPr>
                <w:b/>
                <w:bCs/>
              </w:rPr>
            </w:pPr>
          </w:p>
          <w:p w14:paraId="21233E86" w14:textId="77777777" w:rsidR="00510835" w:rsidRDefault="00BA2192" w:rsidP="00510835">
            <w:pPr>
              <w:pStyle w:val="ListParagraph"/>
              <w:numPr>
                <w:ilvl w:val="0"/>
                <w:numId w:val="20"/>
              </w:numPr>
              <w:spacing w:before="0" w:beforeAutospacing="0" w:after="0" w:afterAutospacing="0" w:line="240" w:lineRule="auto"/>
            </w:pPr>
            <w:r w:rsidRPr="00BA2192">
              <w:t xml:space="preserve">We </w:t>
            </w:r>
            <w:r w:rsidR="00154978">
              <w:t xml:space="preserve">believe that digital skills and participation are a core need for consumers, citizens and micro businesses and </w:t>
            </w:r>
            <w:r w:rsidRPr="00BA2192">
              <w:t>plan to engage with stakeholders whose role and core mission is to help to bridge the digital divide</w:t>
            </w:r>
            <w:r w:rsidR="00154978">
              <w:t>.</w:t>
            </w:r>
          </w:p>
          <w:p w14:paraId="60225473" w14:textId="77777777" w:rsidR="00510835" w:rsidRDefault="00510835" w:rsidP="00510835">
            <w:pPr>
              <w:pStyle w:val="ListParagraph"/>
            </w:pPr>
          </w:p>
          <w:p w14:paraId="7003AC3A" w14:textId="539E7682" w:rsidR="00BA2192" w:rsidRDefault="00154978" w:rsidP="00510835">
            <w:pPr>
              <w:pStyle w:val="ListParagraph"/>
              <w:numPr>
                <w:ilvl w:val="0"/>
                <w:numId w:val="20"/>
              </w:numPr>
              <w:spacing w:before="0" w:beforeAutospacing="0" w:after="0" w:afterAutospacing="0" w:line="240" w:lineRule="auto"/>
            </w:pPr>
            <w:r>
              <w:t>W</w:t>
            </w:r>
            <w:r w:rsidR="00BA2192" w:rsidRPr="00BA2192">
              <w:t xml:space="preserve">e will also continue to use our National Hubs as a way of keeping consumer organisations and charities aware of initiatives that may </w:t>
            </w:r>
            <w:r w:rsidR="00BA2192">
              <w:t>benefit th</w:t>
            </w:r>
            <w:r w:rsidR="00A375F4">
              <w:t xml:space="preserve">e people </w:t>
            </w:r>
            <w:r w:rsidR="00BA2192">
              <w:t xml:space="preserve">they represent. We will also continue to provide advice directly to communications providers and via policy consultations by Ofcom, governments and others. </w:t>
            </w:r>
          </w:p>
          <w:p w14:paraId="177F1860" w14:textId="4C443720" w:rsidR="00510835" w:rsidRPr="00BA2192" w:rsidRDefault="00510835" w:rsidP="00510835">
            <w:pPr>
              <w:spacing w:before="0" w:beforeAutospacing="0" w:after="0" w:afterAutospacing="0" w:line="240" w:lineRule="auto"/>
            </w:pPr>
          </w:p>
        </w:tc>
        <w:tc>
          <w:tcPr>
            <w:tcW w:w="3209" w:type="dxa"/>
          </w:tcPr>
          <w:p w14:paraId="637DB204" w14:textId="240E51B4" w:rsidR="003640A2" w:rsidRDefault="00510835" w:rsidP="005C288D">
            <w:pPr>
              <w:spacing w:before="0" w:beforeAutospacing="0" w:after="0" w:afterAutospacing="0" w:line="240" w:lineRule="auto"/>
              <w:rPr>
                <w:color w:val="12737F"/>
              </w:rPr>
            </w:pPr>
            <w:r w:rsidRPr="00510835">
              <w:rPr>
                <w:b/>
                <w:bCs/>
                <w:color w:val="12737F"/>
              </w:rPr>
              <w:t>Evidence and insights:</w:t>
            </w:r>
            <w:r>
              <w:rPr>
                <w:color w:val="12737F"/>
              </w:rPr>
              <w:br/>
            </w:r>
            <w:r>
              <w:rPr>
                <w:color w:val="12737F"/>
              </w:rPr>
              <w:br/>
            </w:r>
            <w:r w:rsidR="003640A2" w:rsidRPr="005A683C">
              <w:rPr>
                <w:color w:val="12737F"/>
              </w:rPr>
              <w:t xml:space="preserve">Our </w:t>
            </w:r>
            <w:r w:rsidR="003640A2" w:rsidRPr="003640A2">
              <w:rPr>
                <w:b/>
                <w:bCs/>
                <w:color w:val="12737F"/>
              </w:rPr>
              <w:t>National Stakeholder Hubs</w:t>
            </w:r>
            <w:r w:rsidR="003640A2">
              <w:rPr>
                <w:color w:val="12737F"/>
              </w:rPr>
              <w:t xml:space="preserve"> </w:t>
            </w:r>
            <w:r w:rsidR="003640A2" w:rsidRPr="005A683C">
              <w:rPr>
                <w:color w:val="12737F"/>
              </w:rPr>
              <w:t xml:space="preserve">and </w:t>
            </w:r>
            <w:r w:rsidR="003640A2" w:rsidRPr="003640A2">
              <w:rPr>
                <w:b/>
                <w:bCs/>
                <w:color w:val="12737F"/>
              </w:rPr>
              <w:t>UK Consumer</w:t>
            </w:r>
            <w:r w:rsidR="003640A2" w:rsidRPr="005A683C">
              <w:rPr>
                <w:color w:val="12737F"/>
              </w:rPr>
              <w:t xml:space="preserve"> </w:t>
            </w:r>
            <w:r w:rsidR="003640A2" w:rsidRPr="003640A2">
              <w:rPr>
                <w:b/>
                <w:bCs/>
                <w:color w:val="12737F"/>
              </w:rPr>
              <w:t>Advocacy Hubs</w:t>
            </w:r>
            <w:r w:rsidR="003640A2" w:rsidRPr="005A683C">
              <w:rPr>
                <w:color w:val="12737F"/>
              </w:rPr>
              <w:t xml:space="preserve"> have </w:t>
            </w:r>
            <w:r w:rsidR="007A45BA">
              <w:rPr>
                <w:color w:val="12737F"/>
              </w:rPr>
              <w:t>clear</w:t>
            </w:r>
            <w:r w:rsidR="006A0793">
              <w:rPr>
                <w:color w:val="12737F"/>
              </w:rPr>
              <w:t xml:space="preserve">ly </w:t>
            </w:r>
            <w:r w:rsidR="003640A2" w:rsidRPr="005A683C">
              <w:rPr>
                <w:color w:val="12737F"/>
              </w:rPr>
              <w:t xml:space="preserve">voiced this need </w:t>
            </w:r>
            <w:r w:rsidR="00A375F4">
              <w:rPr>
                <w:color w:val="12737F"/>
              </w:rPr>
              <w:t>amongst their constituents. W</w:t>
            </w:r>
            <w:r w:rsidR="003640A2" w:rsidRPr="005A683C">
              <w:rPr>
                <w:color w:val="12737F"/>
              </w:rPr>
              <w:t xml:space="preserve">e look forward to continued collaboration with those stakeholders, </w:t>
            </w:r>
            <w:r w:rsidR="00A375F4">
              <w:rPr>
                <w:color w:val="12737F"/>
              </w:rPr>
              <w:t xml:space="preserve">as well as </w:t>
            </w:r>
            <w:r w:rsidR="00254212" w:rsidRPr="00254212">
              <w:rPr>
                <w:color w:val="12737F"/>
              </w:rPr>
              <w:t>stakeholders and consumer groups who are not readily identified or hard to reach</w:t>
            </w:r>
            <w:r w:rsidR="003640A2" w:rsidRPr="005A683C">
              <w:rPr>
                <w:color w:val="12737F"/>
              </w:rPr>
              <w:t>.</w:t>
            </w:r>
          </w:p>
          <w:p w14:paraId="01D6E38F" w14:textId="4C65410F" w:rsidR="003640A2" w:rsidRDefault="003640A2" w:rsidP="005C288D">
            <w:pPr>
              <w:spacing w:before="0" w:beforeAutospacing="0" w:after="0" w:afterAutospacing="0" w:line="240" w:lineRule="auto"/>
              <w:rPr>
                <w:b/>
                <w:bCs/>
              </w:rPr>
            </w:pPr>
          </w:p>
        </w:tc>
      </w:tr>
    </w:tbl>
    <w:p w14:paraId="79DEFC80" w14:textId="2024C4A3" w:rsidR="006C4885" w:rsidRPr="00BA2192" w:rsidRDefault="000B4CBB" w:rsidP="00BE7536">
      <w:pPr>
        <w:spacing w:before="0" w:beforeAutospacing="0" w:after="160" w:afterAutospacing="0" w:line="259" w:lineRule="auto"/>
      </w:pPr>
      <w:r w:rsidRPr="000B4CBB">
        <w:rPr>
          <w:b/>
          <w:bCs/>
        </w:rPr>
        <w:t xml:space="preserve">Proposal </w:t>
      </w:r>
      <w:r w:rsidRPr="006934AC">
        <w:t xml:space="preserve">- </w:t>
      </w:r>
      <w:r w:rsidRPr="006934AC">
        <w:rPr>
          <w:b/>
          <w:bCs/>
        </w:rPr>
        <w:t>r</w:t>
      </w:r>
      <w:r w:rsidR="00BA2192" w:rsidRPr="006934AC">
        <w:rPr>
          <w:b/>
          <w:bCs/>
        </w:rPr>
        <w:t xml:space="preserve">etain </w:t>
      </w:r>
      <w:r w:rsidR="000952BB" w:rsidRPr="006934AC">
        <w:rPr>
          <w:b/>
          <w:bCs/>
        </w:rPr>
        <w:t>but expand</w:t>
      </w:r>
      <w:r w:rsidR="00BA2192" w:rsidRPr="006934AC">
        <w:rPr>
          <w:b/>
          <w:bCs/>
        </w:rPr>
        <w:t>:</w:t>
      </w:r>
      <w:r>
        <w:br/>
      </w:r>
      <w:r w:rsidR="006C4885" w:rsidRPr="00BA2192">
        <w:t xml:space="preserve">For the reasons explained above, we believe this is an important strategic aim that we must retain. However, we </w:t>
      </w:r>
      <w:r w:rsidR="00A375F4">
        <w:t xml:space="preserve">intend to </w:t>
      </w:r>
      <w:r w:rsidR="000952BB">
        <w:t>expand</w:t>
      </w:r>
      <w:r w:rsidR="00A375F4">
        <w:t xml:space="preserve"> it to encapsulate the wider suite of consumer requirements: </w:t>
      </w:r>
      <w:r w:rsidR="00A375F4" w:rsidRPr="005A683C">
        <w:rPr>
          <w:b/>
          <w:bCs/>
        </w:rPr>
        <w:t>consumers across the UK need access to basic, secure, affordable, resilient communications services – and they need the skills to use them</w:t>
      </w:r>
      <w:r w:rsidR="00A375F4">
        <w:rPr>
          <w:b/>
          <w:bCs/>
        </w:rPr>
        <w:t xml:space="preserve"> safely</w:t>
      </w:r>
      <w:r w:rsidR="00A375F4">
        <w:t>.</w:t>
      </w:r>
      <w:r w:rsidR="00BA2192" w:rsidRPr="00BA2192">
        <w:t xml:space="preserve"> </w:t>
      </w:r>
      <w:r w:rsidR="00BA2192">
        <w:br/>
      </w:r>
    </w:p>
    <w:p w14:paraId="3222AA2D" w14:textId="77777777" w:rsidR="003640A2" w:rsidRPr="00BE7536" w:rsidRDefault="005C288D" w:rsidP="00BE7536">
      <w:pPr>
        <w:pStyle w:val="ListParagraph"/>
        <w:numPr>
          <w:ilvl w:val="0"/>
          <w:numId w:val="24"/>
        </w:numPr>
        <w:spacing w:before="0" w:beforeAutospacing="0" w:after="160" w:afterAutospacing="0" w:line="259" w:lineRule="auto"/>
        <w:rPr>
          <w:b/>
          <w:bCs/>
          <w:i/>
          <w:iCs/>
          <w:sz w:val="24"/>
          <w:szCs w:val="24"/>
        </w:rPr>
      </w:pPr>
      <w:r w:rsidRPr="00BE7536">
        <w:rPr>
          <w:b/>
          <w:bCs/>
          <w:i/>
          <w:iCs/>
          <w:sz w:val="24"/>
          <w:szCs w:val="24"/>
        </w:rPr>
        <w:t>Excellent standards of service and of customer service </w:t>
      </w:r>
    </w:p>
    <w:tbl>
      <w:tblPr>
        <w:tblStyle w:val="TableGrid"/>
        <w:tblW w:w="0" w:type="auto"/>
        <w:tblLook w:val="04A0" w:firstRow="1" w:lastRow="0" w:firstColumn="1" w:lastColumn="0" w:noHBand="0" w:noVBand="1"/>
      </w:tblPr>
      <w:tblGrid>
        <w:gridCol w:w="5807"/>
        <w:gridCol w:w="3209"/>
      </w:tblGrid>
      <w:tr w:rsidR="003640A2" w14:paraId="31996443" w14:textId="77777777" w:rsidTr="003640A2">
        <w:tc>
          <w:tcPr>
            <w:tcW w:w="5807" w:type="dxa"/>
          </w:tcPr>
          <w:p w14:paraId="45D72E78" w14:textId="1D8464DA" w:rsidR="003640A2" w:rsidRDefault="003640A2" w:rsidP="005C288D">
            <w:pPr>
              <w:spacing w:before="0" w:beforeAutospacing="0" w:after="160" w:afterAutospacing="0" w:line="259" w:lineRule="auto"/>
            </w:pPr>
            <w:r>
              <w:t xml:space="preserve">We have further strengthened our </w:t>
            </w:r>
            <w:r w:rsidR="000952BB">
              <w:t>view</w:t>
            </w:r>
            <w:r>
              <w:t xml:space="preserve"> that </w:t>
            </w:r>
            <w:r w:rsidRPr="005A683C">
              <w:rPr>
                <w:b/>
                <w:bCs/>
              </w:rPr>
              <w:t xml:space="preserve">excellent standards of service and customer service are </w:t>
            </w:r>
            <w:r w:rsidR="000952BB">
              <w:rPr>
                <w:b/>
                <w:bCs/>
              </w:rPr>
              <w:t xml:space="preserve">vital </w:t>
            </w:r>
            <w:r w:rsidR="00F264AC">
              <w:rPr>
                <w:b/>
                <w:bCs/>
              </w:rPr>
              <w:t>for</w:t>
            </w:r>
            <w:r w:rsidR="00F264AC" w:rsidRPr="005A683C">
              <w:rPr>
                <w:b/>
                <w:bCs/>
              </w:rPr>
              <w:t xml:space="preserve"> consumers</w:t>
            </w:r>
            <w:r w:rsidRPr="005A683C">
              <w:rPr>
                <w:b/>
                <w:bCs/>
              </w:rPr>
              <w:t>, during, after and well beyond the pandemic</w:t>
            </w:r>
            <w:r>
              <w:t xml:space="preserve">. </w:t>
            </w:r>
          </w:p>
          <w:p w14:paraId="07256871" w14:textId="786401A3" w:rsidR="006C4885" w:rsidRDefault="003640A2" w:rsidP="006C4885">
            <w:pPr>
              <w:spacing w:before="0" w:beforeAutospacing="0" w:after="160" w:afterAutospacing="0" w:line="259" w:lineRule="auto"/>
            </w:pPr>
            <w:r>
              <w:t xml:space="preserve">Stakeholders’ input and our research have supported our </w:t>
            </w:r>
            <w:r w:rsidR="000952BB">
              <w:t>view</w:t>
            </w:r>
            <w:r>
              <w:t xml:space="preserve"> that </w:t>
            </w:r>
            <w:r w:rsidRPr="003640A2">
              <w:rPr>
                <w:b/>
                <w:bCs/>
              </w:rPr>
              <w:t xml:space="preserve">more can and should be done to make the communications sector inclusive and </w:t>
            </w:r>
            <w:r w:rsidR="000952BB">
              <w:rPr>
                <w:b/>
                <w:bCs/>
              </w:rPr>
              <w:t xml:space="preserve">a </w:t>
            </w:r>
            <w:r w:rsidRPr="003640A2">
              <w:rPr>
                <w:b/>
                <w:bCs/>
              </w:rPr>
              <w:t xml:space="preserve">frictionless </w:t>
            </w:r>
            <w:r w:rsidR="000952BB">
              <w:rPr>
                <w:b/>
                <w:bCs/>
              </w:rPr>
              <w:t xml:space="preserve">experience for </w:t>
            </w:r>
            <w:r w:rsidRPr="003640A2">
              <w:rPr>
                <w:b/>
                <w:bCs/>
                <w:i/>
                <w:iCs/>
              </w:rPr>
              <w:t>everyone</w:t>
            </w:r>
            <w:r w:rsidR="002319C6">
              <w:rPr>
                <w:b/>
                <w:bCs/>
                <w:i/>
                <w:iCs/>
              </w:rPr>
              <w:t>. C</w:t>
            </w:r>
            <w:r>
              <w:t xml:space="preserve">onsumers with a wide range of access needs and requirements should </w:t>
            </w:r>
            <w:r>
              <w:lastRenderedPageBreak/>
              <w:t>be able to get the support they need without battling through bureaucratic processes</w:t>
            </w:r>
            <w:r w:rsidR="00BA31DD">
              <w:t>. C</w:t>
            </w:r>
            <w:r>
              <w:t xml:space="preserve">ommunications providers should </w:t>
            </w:r>
            <w:r w:rsidR="000952BB">
              <w:t xml:space="preserve">seek to gain greater insight </w:t>
            </w:r>
            <w:r>
              <w:t xml:space="preserve"> from their data on complaints, feedback, loss or retention of customers and the impact of network outages – as well as learning from best practice from other sectors and from informed advice and robust research provided by the Panel and others</w:t>
            </w:r>
            <w:r w:rsidR="006C4885">
              <w:t>.</w:t>
            </w:r>
          </w:p>
          <w:p w14:paraId="502718A2" w14:textId="3E66DF2B" w:rsidR="00BA2192" w:rsidRPr="003640A2" w:rsidRDefault="00BA2192" w:rsidP="006C4885">
            <w:pPr>
              <w:spacing w:before="0" w:beforeAutospacing="0" w:after="160" w:afterAutospacing="0" w:line="259" w:lineRule="auto"/>
            </w:pPr>
            <w:r>
              <w:t>We have commissioned research into the experiences of consumers who prefer a specific contact channel for contacting their provider, due to their specific needs or requirements – the findings will be published in the coming months.</w:t>
            </w:r>
          </w:p>
        </w:tc>
        <w:tc>
          <w:tcPr>
            <w:tcW w:w="3209" w:type="dxa"/>
          </w:tcPr>
          <w:p w14:paraId="06E8F205" w14:textId="2F9FD07D" w:rsidR="006C4885" w:rsidRDefault="00630CD2" w:rsidP="005C288D">
            <w:pPr>
              <w:spacing w:before="0" w:beforeAutospacing="0" w:after="160" w:afterAutospacing="0" w:line="259" w:lineRule="auto"/>
              <w:rPr>
                <w:color w:val="12737F"/>
              </w:rPr>
            </w:pPr>
            <w:r>
              <w:rPr>
                <w:color w:val="12737F"/>
              </w:rPr>
              <w:lastRenderedPageBreak/>
              <w:t xml:space="preserve">This theme has also been voiced clearly by participants at the Hubs. </w:t>
            </w:r>
            <w:r>
              <w:rPr>
                <w:color w:val="12737F"/>
              </w:rPr>
              <w:br/>
            </w:r>
            <w:r>
              <w:rPr>
                <w:color w:val="12737F"/>
              </w:rPr>
              <w:br/>
            </w:r>
            <w:r w:rsidR="003640A2" w:rsidRPr="005A683C">
              <w:rPr>
                <w:color w:val="12737F"/>
              </w:rPr>
              <w:t xml:space="preserve">Our </w:t>
            </w:r>
            <w:r w:rsidR="003640A2" w:rsidRPr="003640A2">
              <w:rPr>
                <w:b/>
                <w:bCs/>
                <w:color w:val="12737F"/>
              </w:rPr>
              <w:t>Industry Forum</w:t>
            </w:r>
            <w:r w:rsidR="003640A2" w:rsidRPr="005A683C">
              <w:rPr>
                <w:color w:val="12737F"/>
              </w:rPr>
              <w:t xml:space="preserve"> has enabled us to work with the 11 largest communications providers on identifying and serving the needs and </w:t>
            </w:r>
            <w:r w:rsidR="003640A2" w:rsidRPr="005A683C">
              <w:rPr>
                <w:color w:val="12737F"/>
              </w:rPr>
              <w:lastRenderedPageBreak/>
              <w:t xml:space="preserve">requirements of their customers. </w:t>
            </w:r>
            <w:r w:rsidR="003640A2">
              <w:rPr>
                <w:color w:val="12737F"/>
              </w:rPr>
              <w:t>We look forward to continued collaboration with those providers and others in our aim to develop a consumer charter to inform what consumers can expect from their provider.</w:t>
            </w:r>
          </w:p>
        </w:tc>
      </w:tr>
      <w:tr w:rsidR="006C4885" w14:paraId="608BBA72" w14:textId="77777777" w:rsidTr="003640A2">
        <w:tc>
          <w:tcPr>
            <w:tcW w:w="5807" w:type="dxa"/>
          </w:tcPr>
          <w:p w14:paraId="123EA849" w14:textId="4B2A5AF0" w:rsidR="006C4885" w:rsidRDefault="00BA2192" w:rsidP="005C288D">
            <w:pPr>
              <w:spacing w:before="0" w:beforeAutospacing="0" w:after="160" w:afterAutospacing="0" w:line="259" w:lineRule="auto"/>
            </w:pPr>
            <w:r w:rsidRPr="00BA2192">
              <w:rPr>
                <w:b/>
                <w:bCs/>
              </w:rPr>
              <w:lastRenderedPageBreak/>
              <w:t>Affordability and debt:</w:t>
            </w:r>
            <w:r>
              <w:t xml:space="preserve"> through our network of Hubs we have heard that consumers have been having difficulty getting through to their provider, in general and specifically when trying to resolve payment difficulties. We know that this has in part been due to the impact of pandemic ‘lockdowns’ on communications providers’ contact centres. However, we have seen positive action from communications providers in preventing disconnections wherever possible. We have urged communications providers to promote their debt and disconnection policies and to be proactive and approachable in terms of identifying and contacting consumers </w:t>
            </w:r>
            <w:r w:rsidR="000B4CBB">
              <w:t>who may be struggling.  We are increasingly concerned about ‘data poverty’ and – as we saw in our previous round of research, consumers putting communications service bills before food or utilities.</w:t>
            </w:r>
          </w:p>
        </w:tc>
        <w:tc>
          <w:tcPr>
            <w:tcW w:w="3209" w:type="dxa"/>
          </w:tcPr>
          <w:p w14:paraId="08CAA0E9" w14:textId="7C9A19CC" w:rsidR="006C4885" w:rsidRPr="00BA2192" w:rsidRDefault="006C4885" w:rsidP="00BA2192">
            <w:r w:rsidRPr="006C4885">
              <w:rPr>
                <w:color w:val="12737F"/>
              </w:rPr>
              <w:t xml:space="preserve">In 2020/21 we have continued to </w:t>
            </w:r>
            <w:r>
              <w:rPr>
                <w:color w:val="12737F"/>
              </w:rPr>
              <w:t>put</w:t>
            </w:r>
            <w:r w:rsidRPr="006C4885">
              <w:rPr>
                <w:color w:val="12737F"/>
              </w:rPr>
              <w:t xml:space="preserve"> forward </w:t>
            </w:r>
            <w:r>
              <w:rPr>
                <w:color w:val="12737F"/>
              </w:rPr>
              <w:t xml:space="preserve">our recommendations based on the </w:t>
            </w:r>
            <w:r w:rsidRPr="006C4885">
              <w:rPr>
                <w:color w:val="12737F"/>
              </w:rPr>
              <w:t xml:space="preserve">findings of our research </w:t>
            </w:r>
            <w:hyperlink r:id="rId17" w:history="1">
              <w:r w:rsidRPr="00AF434E">
                <w:rPr>
                  <w:rStyle w:val="Hyperlink"/>
                  <w:color w:val="00767E"/>
                  <w:bdr w:val="none" w:sz="0" w:space="0" w:color="auto" w:frame="1"/>
                </w:rPr>
                <w:t>Don't cut me off! The customer service experiences of communications consumers living in low income households in the UK</w:t>
              </w:r>
            </w:hyperlink>
            <w:r w:rsidRPr="00AF434E">
              <w:rPr>
                <w:rStyle w:val="Hyperlink"/>
                <w:color w:val="00767E"/>
                <w:bdr w:val="none" w:sz="0" w:space="0" w:color="auto" w:frame="1"/>
              </w:rPr>
              <w:t>.</w:t>
            </w:r>
            <w:r w:rsidR="000B4CBB">
              <w:rPr>
                <w:rStyle w:val="Hyperlink"/>
                <w:color w:val="00767E"/>
                <w:bdr w:val="none" w:sz="0" w:space="0" w:color="auto" w:frame="1"/>
              </w:rPr>
              <w:t xml:space="preserve"> </w:t>
            </w:r>
          </w:p>
        </w:tc>
      </w:tr>
    </w:tbl>
    <w:p w14:paraId="57CED8E1" w14:textId="2468605A" w:rsidR="000B4CBB" w:rsidRPr="00510835" w:rsidRDefault="000B4CBB" w:rsidP="00BE7536">
      <w:pPr>
        <w:spacing w:before="0" w:beforeAutospacing="0" w:after="160" w:afterAutospacing="0" w:line="259" w:lineRule="auto"/>
        <w:rPr>
          <w:b/>
          <w:bCs/>
        </w:rPr>
      </w:pPr>
      <w:r w:rsidRPr="00510835">
        <w:rPr>
          <w:b/>
          <w:bCs/>
        </w:rPr>
        <w:t xml:space="preserve">Proposal: retain </w:t>
      </w:r>
      <w:r w:rsidRPr="00510835">
        <w:rPr>
          <w:b/>
          <w:bCs/>
        </w:rPr>
        <w:br/>
      </w:r>
    </w:p>
    <w:p w14:paraId="78377CAE" w14:textId="449429B9" w:rsidR="009F5C6F" w:rsidRPr="00BE7536" w:rsidRDefault="009F5C6F" w:rsidP="00BE7536">
      <w:pPr>
        <w:pStyle w:val="ListParagraph"/>
        <w:numPr>
          <w:ilvl w:val="0"/>
          <w:numId w:val="25"/>
        </w:numPr>
        <w:spacing w:before="0" w:beforeAutospacing="0" w:after="0" w:afterAutospacing="0" w:line="240" w:lineRule="auto"/>
        <w:rPr>
          <w:b/>
          <w:bCs/>
          <w:i/>
          <w:iCs/>
          <w:sz w:val="24"/>
          <w:szCs w:val="24"/>
        </w:rPr>
      </w:pPr>
      <w:r w:rsidRPr="00BE7536">
        <w:rPr>
          <w:b/>
          <w:bCs/>
          <w:i/>
          <w:iCs/>
          <w:sz w:val="24"/>
          <w:szCs w:val="24"/>
        </w:rPr>
        <w:t>No consumer ‘left behind’ regardless of circumstances </w:t>
      </w:r>
    </w:p>
    <w:p w14:paraId="0311764A" w14:textId="77777777" w:rsidR="009F5C6F" w:rsidRPr="001F48A1" w:rsidRDefault="009F5C6F" w:rsidP="009F5C6F">
      <w:pPr>
        <w:spacing w:before="0" w:beforeAutospacing="0" w:after="0" w:afterAutospacing="0" w:line="240" w:lineRule="auto"/>
        <w:rPr>
          <w:b/>
          <w:bCs/>
        </w:rPr>
      </w:pPr>
    </w:p>
    <w:tbl>
      <w:tblPr>
        <w:tblStyle w:val="TableGrid"/>
        <w:tblW w:w="0" w:type="auto"/>
        <w:tblLook w:val="04A0" w:firstRow="1" w:lastRow="0" w:firstColumn="1" w:lastColumn="0" w:noHBand="0" w:noVBand="1"/>
      </w:tblPr>
      <w:tblGrid>
        <w:gridCol w:w="5807"/>
        <w:gridCol w:w="3209"/>
      </w:tblGrid>
      <w:tr w:rsidR="009F5C6F" w14:paraId="32F38DD0" w14:textId="77777777" w:rsidTr="00C47800">
        <w:tc>
          <w:tcPr>
            <w:tcW w:w="5807" w:type="dxa"/>
          </w:tcPr>
          <w:p w14:paraId="39D6D48D" w14:textId="3079BE26" w:rsidR="009F5C6F" w:rsidRPr="00C47800" w:rsidRDefault="009F5C6F" w:rsidP="009B3F4E">
            <w:pPr>
              <w:spacing w:before="0" w:beforeAutospacing="0" w:after="160" w:afterAutospacing="0" w:line="259" w:lineRule="auto"/>
            </w:pPr>
            <w:r w:rsidRPr="00C47800">
              <w:t xml:space="preserve">We have engaged with stakeholders representing consumers who have a diverse range of needs and requirements that are not yet built into mainstream services and systems. What we have been hearing has shown us that there is more work to be done before we can truly say that no-one is left behind in this sector. </w:t>
            </w:r>
            <w:r w:rsidR="00C47800">
              <w:t xml:space="preserve">As a </w:t>
            </w:r>
            <w:r w:rsidR="00F264AC">
              <w:t>result,</w:t>
            </w:r>
            <w:r w:rsidR="00C47800">
              <w:t xml:space="preserve"> we will be focusing even more on consumer and citizen participation in the year ahead and our plan will be amended to reflect this.</w:t>
            </w:r>
          </w:p>
        </w:tc>
        <w:tc>
          <w:tcPr>
            <w:tcW w:w="3209" w:type="dxa"/>
          </w:tcPr>
          <w:p w14:paraId="01A50669" w14:textId="060C8949" w:rsidR="009F5C6F" w:rsidRDefault="00C47800" w:rsidP="009B3F4E">
            <w:pPr>
              <w:spacing w:before="0" w:beforeAutospacing="0" w:after="160" w:afterAutospacing="0" w:line="259" w:lineRule="auto"/>
              <w:rPr>
                <w:color w:val="12737F"/>
              </w:rPr>
            </w:pPr>
            <w:r>
              <w:rPr>
                <w:color w:val="12737F"/>
              </w:rPr>
              <w:t>Our National Hubs have proven a great way of engaging with stakeholders who represent consumer and citizen needs</w:t>
            </w:r>
            <w:r w:rsidR="0062464D">
              <w:rPr>
                <w:color w:val="12737F"/>
              </w:rPr>
              <w:t>. S</w:t>
            </w:r>
            <w:r>
              <w:rPr>
                <w:color w:val="12737F"/>
              </w:rPr>
              <w:t xml:space="preserve">ome of our stakeholders have specific needs and requirements that enable them to provide us with insights into their lived experience. </w:t>
            </w:r>
            <w:r>
              <w:rPr>
                <w:color w:val="12737F"/>
              </w:rPr>
              <w:br/>
            </w:r>
            <w:r w:rsidR="0062464D">
              <w:rPr>
                <w:color w:val="12737F"/>
              </w:rPr>
              <w:t>W</w:t>
            </w:r>
            <w:r>
              <w:rPr>
                <w:color w:val="12737F"/>
              </w:rPr>
              <w:t xml:space="preserve">e are keen to see a more </w:t>
            </w:r>
            <w:r>
              <w:rPr>
                <w:color w:val="12737F"/>
              </w:rPr>
              <w:lastRenderedPageBreak/>
              <w:t>proactive and systematic approach to inclusivity, accessibility and usability across the communications sector, so that all consumers feel valued and empowered.</w:t>
            </w:r>
          </w:p>
        </w:tc>
      </w:tr>
    </w:tbl>
    <w:p w14:paraId="29AD9347" w14:textId="3E7230D4" w:rsidR="000B4CBB" w:rsidRDefault="000B4CBB" w:rsidP="00BE7536">
      <w:pPr>
        <w:spacing w:before="0" w:beforeAutospacing="0" w:after="160" w:afterAutospacing="0" w:line="259" w:lineRule="auto"/>
        <w:rPr>
          <w:b/>
          <w:bCs/>
        </w:rPr>
      </w:pPr>
      <w:r w:rsidRPr="00510835">
        <w:rPr>
          <w:b/>
          <w:bCs/>
        </w:rPr>
        <w:lastRenderedPageBreak/>
        <w:t>Proposal:</w:t>
      </w:r>
      <w:r w:rsidRPr="000B4CBB">
        <w:t xml:space="preserve"> </w:t>
      </w:r>
      <w:r w:rsidRPr="006934AC">
        <w:rPr>
          <w:b/>
          <w:bCs/>
        </w:rPr>
        <w:t xml:space="preserve">retain the spirit of the strategic </w:t>
      </w:r>
      <w:r w:rsidR="0062464D" w:rsidRPr="006934AC">
        <w:rPr>
          <w:b/>
          <w:bCs/>
        </w:rPr>
        <w:t>priority</w:t>
      </w:r>
      <w:r w:rsidRPr="006934AC">
        <w:rPr>
          <w:b/>
          <w:bCs/>
        </w:rPr>
        <w:t xml:space="preserve">, but </w:t>
      </w:r>
      <w:r w:rsidR="00510835" w:rsidRPr="006934AC">
        <w:rPr>
          <w:b/>
          <w:bCs/>
        </w:rPr>
        <w:t xml:space="preserve">merge </w:t>
      </w:r>
      <w:r w:rsidR="0062464D" w:rsidRPr="006934AC">
        <w:rPr>
          <w:b/>
          <w:bCs/>
        </w:rPr>
        <w:t>it</w:t>
      </w:r>
      <w:r w:rsidR="00510835" w:rsidRPr="006934AC">
        <w:rPr>
          <w:b/>
          <w:bCs/>
        </w:rPr>
        <w:t xml:space="preserve"> with strategic </w:t>
      </w:r>
      <w:r w:rsidR="0062464D" w:rsidRPr="006934AC">
        <w:rPr>
          <w:b/>
          <w:bCs/>
        </w:rPr>
        <w:t>priority</w:t>
      </w:r>
      <w:r w:rsidR="00510835" w:rsidRPr="006934AC">
        <w:rPr>
          <w:b/>
          <w:bCs/>
        </w:rPr>
        <w:t xml:space="preserve"> one, which covers inclusivity of communications services.</w:t>
      </w:r>
    </w:p>
    <w:p w14:paraId="3DC80EDB" w14:textId="77777777" w:rsidR="00BE7536" w:rsidRPr="000B4CBB" w:rsidRDefault="00BE7536" w:rsidP="00BE7536">
      <w:pPr>
        <w:spacing w:before="0" w:beforeAutospacing="0" w:after="160" w:afterAutospacing="0" w:line="259" w:lineRule="auto"/>
      </w:pPr>
    </w:p>
    <w:p w14:paraId="7D550ADC" w14:textId="504D3EE1" w:rsidR="003640A2" w:rsidRPr="00BE7536" w:rsidRDefault="005C288D" w:rsidP="00BE7536">
      <w:pPr>
        <w:pStyle w:val="ListParagraph"/>
        <w:numPr>
          <w:ilvl w:val="0"/>
          <w:numId w:val="26"/>
        </w:numPr>
        <w:spacing w:before="0" w:beforeAutospacing="0" w:after="160" w:afterAutospacing="0" w:line="259" w:lineRule="auto"/>
        <w:rPr>
          <w:b/>
          <w:bCs/>
          <w:i/>
          <w:iCs/>
          <w:sz w:val="24"/>
          <w:szCs w:val="24"/>
        </w:rPr>
      </w:pPr>
      <w:r w:rsidRPr="00BE7536">
        <w:rPr>
          <w:b/>
          <w:bCs/>
          <w:i/>
          <w:iCs/>
          <w:sz w:val="24"/>
          <w:szCs w:val="24"/>
        </w:rPr>
        <w:t>Prevention of consumer harm – including citizens and micro businesses</w:t>
      </w:r>
    </w:p>
    <w:tbl>
      <w:tblPr>
        <w:tblStyle w:val="TableGrid"/>
        <w:tblW w:w="0" w:type="auto"/>
        <w:tblLook w:val="04A0" w:firstRow="1" w:lastRow="0" w:firstColumn="1" w:lastColumn="0" w:noHBand="0" w:noVBand="1"/>
      </w:tblPr>
      <w:tblGrid>
        <w:gridCol w:w="5807"/>
        <w:gridCol w:w="3209"/>
      </w:tblGrid>
      <w:tr w:rsidR="003640A2" w14:paraId="0DA169F6" w14:textId="77777777" w:rsidTr="003640A2">
        <w:tc>
          <w:tcPr>
            <w:tcW w:w="5807" w:type="dxa"/>
          </w:tcPr>
          <w:p w14:paraId="5DF09EAF" w14:textId="02BBD06F" w:rsidR="00630CD2" w:rsidRPr="00630CD2" w:rsidRDefault="00630CD2" w:rsidP="005C288D">
            <w:pPr>
              <w:spacing w:before="0" w:beforeAutospacing="0" w:after="160" w:afterAutospacing="0" w:line="259" w:lineRule="auto"/>
            </w:pPr>
            <w:r w:rsidRPr="00CB5C82">
              <w:rPr>
                <w:b/>
                <w:bCs/>
              </w:rPr>
              <w:t>Scams:</w:t>
            </w:r>
            <w:r w:rsidRPr="00CB5C82">
              <w:br/>
            </w:r>
            <w:r w:rsidR="003640A2" w:rsidRPr="00CB5C82">
              <w:t xml:space="preserve">We learnt from our </w:t>
            </w:r>
            <w:hyperlink r:id="rId18" w:history="1">
              <w:r w:rsidR="003640A2" w:rsidRPr="00CB5C82">
                <w:rPr>
                  <w:rStyle w:val="Hyperlink"/>
                </w:rPr>
                <w:t>research into scams and fraudulent activity across communications networks</w:t>
              </w:r>
            </w:hyperlink>
            <w:r w:rsidR="003640A2" w:rsidRPr="00CB5C82">
              <w:t xml:space="preserve"> that </w:t>
            </w:r>
            <w:r w:rsidR="003640A2" w:rsidRPr="00CB5C82">
              <w:rPr>
                <w:b/>
                <w:bCs/>
              </w:rPr>
              <w:t>security, clear communication, action and monitoring (including collaboration and horizon-scanning</w:t>
            </w:r>
            <w:r w:rsidR="003640A2" w:rsidRPr="005C288D">
              <w:rPr>
                <w:b/>
                <w:bCs/>
              </w:rPr>
              <w:t xml:space="preserve"> across sectors) are the four pillars that will help protect consumers from scams and fraud</w:t>
            </w:r>
            <w:r w:rsidR="003640A2">
              <w:t xml:space="preserve">. We heard that some consumers </w:t>
            </w:r>
            <w:r w:rsidR="0062464D">
              <w:t xml:space="preserve">felt </w:t>
            </w:r>
            <w:r w:rsidR="003640A2">
              <w:t xml:space="preserve">ashamed </w:t>
            </w:r>
            <w:r w:rsidR="0062464D">
              <w:t xml:space="preserve">or embarrassed </w:t>
            </w:r>
            <w:r w:rsidR="003640A2">
              <w:t>to report s</w:t>
            </w:r>
            <w:r w:rsidR="00B40BD4">
              <w:t>cams</w:t>
            </w:r>
            <w:r w:rsidR="003640A2">
              <w:t xml:space="preserve">, some did not believe action would be taken if they did report them and some consumers’ </w:t>
            </w:r>
            <w:r w:rsidR="008D2590">
              <w:t xml:space="preserve">way of </w:t>
            </w:r>
            <w:r w:rsidR="003640A2">
              <w:t>mitigat</w:t>
            </w:r>
            <w:r w:rsidR="008D2590">
              <w:t xml:space="preserve">ing the risk of </w:t>
            </w:r>
            <w:r w:rsidR="003640A2">
              <w:t>being targeted in future was to restrict their use of communications services.</w:t>
            </w:r>
          </w:p>
        </w:tc>
        <w:tc>
          <w:tcPr>
            <w:tcW w:w="3209" w:type="dxa"/>
          </w:tcPr>
          <w:p w14:paraId="730478F6" w14:textId="4821DD8D" w:rsidR="003640A2" w:rsidRDefault="003640A2" w:rsidP="005C288D">
            <w:pPr>
              <w:spacing w:before="0" w:beforeAutospacing="0" w:after="160" w:afterAutospacing="0" w:line="259" w:lineRule="auto"/>
              <w:rPr>
                <w:color w:val="12737F"/>
              </w:rPr>
            </w:pPr>
            <w:r w:rsidRPr="005C288D">
              <w:rPr>
                <w:color w:val="12737F"/>
              </w:rPr>
              <w:t>We made recommendations to regulators, communications providers and Governments and have met with representatives of consumers, citizens and victims to help inform further action for consumers and citizens across a variety of sectors.</w:t>
            </w:r>
          </w:p>
        </w:tc>
      </w:tr>
      <w:tr w:rsidR="00630CD2" w14:paraId="638ABC6F" w14:textId="77777777" w:rsidTr="003640A2">
        <w:tc>
          <w:tcPr>
            <w:tcW w:w="5807" w:type="dxa"/>
          </w:tcPr>
          <w:p w14:paraId="5E4E194B" w14:textId="0895CB02" w:rsidR="00630CD2" w:rsidRPr="00630CD2" w:rsidRDefault="00630CD2" w:rsidP="005C288D">
            <w:pPr>
              <w:spacing w:before="0" w:beforeAutospacing="0" w:after="160" w:afterAutospacing="0" w:line="259" w:lineRule="auto"/>
              <w:rPr>
                <w:b/>
                <w:bCs/>
              </w:rPr>
            </w:pPr>
            <w:r>
              <w:rPr>
                <w:b/>
                <w:bCs/>
              </w:rPr>
              <w:t>Migration to VOIP/analogue to digital telephony switchover</w:t>
            </w:r>
            <w:r>
              <w:rPr>
                <w:b/>
                <w:bCs/>
              </w:rPr>
              <w:br/>
            </w:r>
            <w:r w:rsidR="001F48A1">
              <w:t>This is a</w:t>
            </w:r>
            <w:r w:rsidRPr="00630CD2">
              <w:t xml:space="preserve"> </w:t>
            </w:r>
            <w:r w:rsidR="001F48A1">
              <w:t xml:space="preserve">primary </w:t>
            </w:r>
            <w:r w:rsidRPr="00630CD2">
              <w:t>area of concern for the Panel and</w:t>
            </w:r>
            <w:r>
              <w:t xml:space="preserve"> one where we believe there </w:t>
            </w:r>
            <w:r w:rsidR="008D2590">
              <w:t xml:space="preserve">needs to be consolidated action </w:t>
            </w:r>
            <w:r>
              <w:t>to prevent  consumer</w:t>
            </w:r>
            <w:r w:rsidR="008D2590">
              <w:t xml:space="preserve"> harm</w:t>
            </w:r>
            <w:r>
              <w:t xml:space="preserve">. </w:t>
            </w:r>
            <w:r w:rsidR="00E20C10">
              <w:t xml:space="preserve">Stakeholders have revealed a wide range of levels of understanding of the switchover. </w:t>
            </w:r>
          </w:p>
        </w:tc>
        <w:tc>
          <w:tcPr>
            <w:tcW w:w="3209" w:type="dxa"/>
          </w:tcPr>
          <w:p w14:paraId="752D3D04" w14:textId="6C9137A1" w:rsidR="00630CD2" w:rsidRPr="005C288D" w:rsidRDefault="00E20C10" w:rsidP="005C288D">
            <w:pPr>
              <w:spacing w:before="0" w:beforeAutospacing="0" w:after="160" w:afterAutospacing="0" w:line="259" w:lineRule="auto"/>
              <w:rPr>
                <w:color w:val="12737F"/>
              </w:rPr>
            </w:pPr>
            <w:r>
              <w:rPr>
                <w:color w:val="12737F"/>
              </w:rPr>
              <w:t xml:space="preserve">Following discussions within our </w:t>
            </w:r>
            <w:r w:rsidRPr="00E20C10">
              <w:rPr>
                <w:b/>
                <w:bCs/>
                <w:color w:val="12737F"/>
              </w:rPr>
              <w:t>National Stakeholder Hubs</w:t>
            </w:r>
            <w:r>
              <w:rPr>
                <w:color w:val="12737F"/>
              </w:rPr>
              <w:t>, w</w:t>
            </w:r>
            <w:r w:rsidR="00630CD2">
              <w:rPr>
                <w:color w:val="12737F"/>
              </w:rPr>
              <w:t xml:space="preserve">e have raised concerns with Ofcom, the Broadband Stakeholder Group </w:t>
            </w:r>
            <w:r>
              <w:rPr>
                <w:color w:val="12737F"/>
              </w:rPr>
              <w:t xml:space="preserve">(BSG) </w:t>
            </w:r>
            <w:r w:rsidR="00630CD2">
              <w:rPr>
                <w:color w:val="12737F"/>
              </w:rPr>
              <w:t>and governments</w:t>
            </w:r>
            <w:r>
              <w:rPr>
                <w:color w:val="12737F"/>
              </w:rPr>
              <w:t xml:space="preserve"> about awareness of the imminent switchover</w:t>
            </w:r>
            <w:r w:rsidR="00630CD2">
              <w:rPr>
                <w:color w:val="12737F"/>
              </w:rPr>
              <w:t xml:space="preserve">. </w:t>
            </w:r>
            <w:r>
              <w:rPr>
                <w:color w:val="12737F"/>
              </w:rPr>
              <w:br/>
            </w:r>
            <w:r>
              <w:rPr>
                <w:color w:val="12737F"/>
              </w:rPr>
              <w:br/>
            </w:r>
            <w:r w:rsidR="00630CD2">
              <w:rPr>
                <w:color w:val="12737F"/>
              </w:rPr>
              <w:t xml:space="preserve">We </w:t>
            </w:r>
            <w:r>
              <w:rPr>
                <w:color w:val="12737F"/>
              </w:rPr>
              <w:t xml:space="preserve">have welcomed collaboration on raising awareness responsibly and </w:t>
            </w:r>
            <w:r w:rsidR="00630CD2">
              <w:rPr>
                <w:color w:val="12737F"/>
              </w:rPr>
              <w:t xml:space="preserve">continue to work </w:t>
            </w:r>
            <w:r>
              <w:rPr>
                <w:color w:val="12737F"/>
              </w:rPr>
              <w:t xml:space="preserve">closely </w:t>
            </w:r>
            <w:r w:rsidR="00630CD2">
              <w:rPr>
                <w:color w:val="12737F"/>
              </w:rPr>
              <w:t>with Openreach,</w:t>
            </w:r>
            <w:r>
              <w:rPr>
                <w:color w:val="12737F"/>
              </w:rPr>
              <w:t xml:space="preserve"> the Scottish Digital Office, </w:t>
            </w:r>
            <w:r w:rsidR="00630CD2">
              <w:rPr>
                <w:color w:val="12737F"/>
              </w:rPr>
              <w:t xml:space="preserve">the Office of the Telecommunications Regulator (the OTA2), </w:t>
            </w:r>
            <w:r>
              <w:rPr>
                <w:color w:val="12737F"/>
              </w:rPr>
              <w:t xml:space="preserve"> communications providers, consumer organisations, telecare providers. We have also commissioned qualitative </w:t>
            </w:r>
            <w:r>
              <w:rPr>
                <w:color w:val="12737F"/>
              </w:rPr>
              <w:lastRenderedPageBreak/>
              <w:t xml:space="preserve">research which will be published in the coming months. </w:t>
            </w:r>
          </w:p>
        </w:tc>
      </w:tr>
    </w:tbl>
    <w:p w14:paraId="1B864A8F" w14:textId="3EEEB93B" w:rsidR="001F48A1" w:rsidRPr="00EE7DEB" w:rsidRDefault="000B4CBB" w:rsidP="00BE7536">
      <w:pPr>
        <w:spacing w:before="0" w:beforeAutospacing="0" w:after="160" w:afterAutospacing="0" w:line="259" w:lineRule="auto"/>
        <w:rPr>
          <w:i/>
          <w:iCs/>
        </w:rPr>
      </w:pPr>
      <w:r w:rsidRPr="00EE7DEB">
        <w:rPr>
          <w:b/>
          <w:bCs/>
          <w:i/>
          <w:iCs/>
        </w:rPr>
        <w:lastRenderedPageBreak/>
        <w:t>Proposal: retain</w:t>
      </w:r>
      <w:r w:rsidRPr="00EE7DEB">
        <w:rPr>
          <w:i/>
          <w:iCs/>
        </w:rPr>
        <w:t xml:space="preserve"> </w:t>
      </w:r>
    </w:p>
    <w:p w14:paraId="50BDE513" w14:textId="4E661B3C" w:rsidR="007E3A8B" w:rsidRPr="000B4CBB" w:rsidRDefault="00BC013D" w:rsidP="006934AC">
      <w:pPr>
        <w:pStyle w:val="Heading1"/>
        <w:spacing w:after="100"/>
        <w:ind w:left="21"/>
      </w:pPr>
      <w:r w:rsidRPr="000B4CBB">
        <w:br/>
      </w:r>
      <w:bookmarkStart w:id="5" w:name="_Toc65510068"/>
      <w:r w:rsidR="007E3A8B" w:rsidRPr="000B4CBB">
        <w:t>Next steps</w:t>
      </w:r>
      <w:r w:rsidR="00010A4B" w:rsidRPr="000B4CBB">
        <w:t xml:space="preserve"> – our plans looking ahead</w:t>
      </w:r>
      <w:bookmarkEnd w:id="5"/>
    </w:p>
    <w:p w14:paraId="42790F0E" w14:textId="680EFCB6" w:rsidR="00510835" w:rsidRPr="006934AC" w:rsidRDefault="00B13174" w:rsidP="006934AC">
      <w:r w:rsidRPr="00E70874">
        <w:t xml:space="preserve">We will continue to consolidate the progress we have made in </w:t>
      </w:r>
      <w:r w:rsidR="002A0BA2">
        <w:t xml:space="preserve">strengthening the consumer voice in the communications sector by </w:t>
      </w:r>
      <w:r w:rsidRPr="00E70874">
        <w:t xml:space="preserve">facilitating </w:t>
      </w:r>
      <w:r w:rsidR="002A0BA2">
        <w:t xml:space="preserve">informed </w:t>
      </w:r>
      <w:r w:rsidRPr="00E70874">
        <w:t>discussion</w:t>
      </w:r>
      <w:r w:rsidR="006A0D99">
        <w:t xml:space="preserve">, </w:t>
      </w:r>
      <w:r w:rsidR="00B70CA2">
        <w:t>holding i</w:t>
      </w:r>
      <w:r w:rsidR="0002178E">
        <w:t>ndustry</w:t>
      </w:r>
      <w:r w:rsidR="00B70CA2">
        <w:t xml:space="preserve"> </w:t>
      </w:r>
      <w:r w:rsidR="0002178E">
        <w:t xml:space="preserve">and the regulator to </w:t>
      </w:r>
      <w:r w:rsidR="00B70CA2">
        <w:t>account</w:t>
      </w:r>
      <w:r w:rsidRPr="00E70874">
        <w:t xml:space="preserve"> and </w:t>
      </w:r>
      <w:r w:rsidR="006A0D99">
        <w:t>establishing networks of influence to work on behalf of consumers</w:t>
      </w:r>
      <w:r w:rsidR="00254212">
        <w:t>, micro businesses</w:t>
      </w:r>
      <w:r w:rsidR="0002178E">
        <w:t xml:space="preserve"> and citizens</w:t>
      </w:r>
      <w:r w:rsidR="00510835">
        <w:t>.</w:t>
      </w:r>
    </w:p>
    <w:p w14:paraId="705473D4" w14:textId="69228D56" w:rsidR="00510835" w:rsidRDefault="00510835" w:rsidP="00510835">
      <w:pPr>
        <w:spacing w:before="0" w:beforeAutospacing="0" w:after="0" w:afterAutospacing="0" w:line="240" w:lineRule="auto"/>
      </w:pPr>
      <w:r w:rsidRPr="00154978">
        <w:t xml:space="preserve">As highlighted earlier </w:t>
      </w:r>
      <w:r>
        <w:t xml:space="preserve">on in this document, we believe it is vital that we maintain focus on the strategic </w:t>
      </w:r>
      <w:r w:rsidR="0002178E">
        <w:t xml:space="preserve">priorities </w:t>
      </w:r>
      <w:r>
        <w:t xml:space="preserve">that we set out in 2020/21 and drive home further change in those areas. </w:t>
      </w:r>
      <w:r>
        <w:br/>
      </w:r>
    </w:p>
    <w:p w14:paraId="7C9F32C1" w14:textId="77777777" w:rsidR="00714E2F" w:rsidRDefault="00510835" w:rsidP="00714E2F">
      <w:pPr>
        <w:spacing w:before="0" w:beforeAutospacing="0" w:after="0" w:afterAutospacing="0" w:line="240" w:lineRule="auto"/>
      </w:pPr>
      <w:r>
        <w:t>Having taken into account stakeholders’ views throughout the past year, we would like to update our aims to better reflect the needs and requirements of consumers, citizens and micro businesses in 2021 and beyond</w:t>
      </w:r>
      <w:r w:rsidR="00714E2F">
        <w:t xml:space="preserve">. </w:t>
      </w:r>
    </w:p>
    <w:p w14:paraId="613E336E" w14:textId="77777777" w:rsidR="00714E2F" w:rsidRDefault="00714E2F" w:rsidP="00714E2F">
      <w:pPr>
        <w:spacing w:before="0" w:beforeAutospacing="0" w:after="0" w:afterAutospacing="0" w:line="240" w:lineRule="auto"/>
      </w:pPr>
    </w:p>
    <w:p w14:paraId="394373A3" w14:textId="7D969A49" w:rsidR="00510835" w:rsidRPr="00714E2F" w:rsidRDefault="00714E2F" w:rsidP="00714E2F">
      <w:pPr>
        <w:spacing w:before="0" w:beforeAutospacing="0" w:after="0" w:afterAutospacing="0" w:line="240" w:lineRule="auto"/>
        <w:rPr>
          <w:b/>
          <w:bCs/>
        </w:rPr>
      </w:pPr>
      <w:r w:rsidRPr="00714E2F">
        <w:rPr>
          <w:b/>
          <w:bCs/>
        </w:rPr>
        <w:t>What we plan to focus on</w:t>
      </w:r>
      <w:r w:rsidR="00510835" w:rsidRPr="00714E2F">
        <w:rPr>
          <w:b/>
          <w:bCs/>
        </w:rPr>
        <w:t>:</w:t>
      </w:r>
      <w:r w:rsidR="00510835" w:rsidRPr="00714E2F">
        <w:rPr>
          <w:b/>
          <w:bCs/>
          <w:sz w:val="28"/>
          <w:szCs w:val="28"/>
        </w:rPr>
        <w:t xml:space="preserve"> </w:t>
      </w:r>
      <w:r w:rsidR="00510835" w:rsidRPr="00714E2F">
        <w:rPr>
          <w:b/>
          <w:bCs/>
          <w:sz w:val="28"/>
          <w:szCs w:val="28"/>
        </w:rPr>
        <w:br/>
      </w:r>
    </w:p>
    <w:p w14:paraId="669F56D8" w14:textId="67C65304" w:rsidR="00714E2F" w:rsidRPr="00714E2F" w:rsidRDefault="00EE7DEB" w:rsidP="00714E2F">
      <w:pPr>
        <w:pStyle w:val="ListParagraph"/>
        <w:numPr>
          <w:ilvl w:val="0"/>
          <w:numId w:val="21"/>
        </w:numPr>
        <w:spacing w:before="0" w:beforeAutospacing="0" w:after="0" w:afterAutospacing="0" w:line="240" w:lineRule="auto"/>
      </w:pPr>
      <w:r>
        <w:t xml:space="preserve">[NEW} </w:t>
      </w:r>
      <w:r w:rsidR="00714E2F" w:rsidRPr="00714E2F">
        <w:t>Equality of access and usability of communications services that are resilient, secure and affordable;</w:t>
      </w:r>
    </w:p>
    <w:p w14:paraId="6BB80F1A" w14:textId="1AD016FE" w:rsidR="00510835" w:rsidRPr="00714E2F" w:rsidRDefault="00510835" w:rsidP="00714E2F">
      <w:pPr>
        <w:pStyle w:val="ListParagraph"/>
        <w:numPr>
          <w:ilvl w:val="0"/>
          <w:numId w:val="21"/>
        </w:numPr>
        <w:spacing w:before="0" w:beforeAutospacing="0" w:after="0" w:afterAutospacing="0" w:line="240" w:lineRule="auto"/>
      </w:pPr>
      <w:r w:rsidRPr="00714E2F">
        <w:t>Excellent standards of service and of customer service</w:t>
      </w:r>
      <w:r w:rsidR="00714E2F" w:rsidRPr="00714E2F">
        <w:t>; and</w:t>
      </w:r>
      <w:r w:rsidRPr="00714E2F">
        <w:t xml:space="preserve">  </w:t>
      </w:r>
    </w:p>
    <w:p w14:paraId="2FE0B5DA" w14:textId="6ABA5570" w:rsidR="00510835" w:rsidRPr="00714E2F" w:rsidRDefault="00510835" w:rsidP="00714E2F">
      <w:pPr>
        <w:pStyle w:val="ListParagraph"/>
        <w:numPr>
          <w:ilvl w:val="0"/>
          <w:numId w:val="21"/>
        </w:numPr>
        <w:spacing w:before="0" w:beforeAutospacing="0" w:after="0" w:afterAutospacing="0" w:line="240" w:lineRule="auto"/>
      </w:pPr>
      <w:r w:rsidRPr="00714E2F">
        <w:t>Prevention of consumer harms</w:t>
      </w:r>
      <w:r w:rsidR="00714E2F" w:rsidRPr="00714E2F">
        <w:t>.</w:t>
      </w:r>
    </w:p>
    <w:p w14:paraId="096C9836" w14:textId="26180006" w:rsidR="00714E2F" w:rsidRDefault="00714E2F" w:rsidP="00714E2F">
      <w:pPr>
        <w:pStyle w:val="ListParagraph"/>
        <w:spacing w:before="0" w:beforeAutospacing="0" w:after="0" w:afterAutospacing="0" w:line="240" w:lineRule="auto"/>
        <w:rPr>
          <w:b/>
          <w:bCs/>
        </w:rPr>
      </w:pPr>
    </w:p>
    <w:p w14:paraId="5F5EDF16" w14:textId="77777777" w:rsidR="000C5172" w:rsidRDefault="000C5172" w:rsidP="00714E2F">
      <w:pPr>
        <w:spacing w:before="0" w:beforeAutospacing="0" w:after="0" w:afterAutospacing="0" w:line="240" w:lineRule="auto"/>
        <w:rPr>
          <w:b/>
          <w:bCs/>
        </w:rPr>
      </w:pPr>
    </w:p>
    <w:p w14:paraId="01C5A6B2" w14:textId="6171A1F3" w:rsidR="00714E2F" w:rsidRPr="000C5172" w:rsidRDefault="00714E2F" w:rsidP="00714E2F">
      <w:pPr>
        <w:spacing w:before="0" w:beforeAutospacing="0" w:after="0" w:afterAutospacing="0" w:line="240" w:lineRule="auto"/>
        <w:rPr>
          <w:b/>
          <w:bCs/>
          <w:sz w:val="24"/>
          <w:szCs w:val="24"/>
        </w:rPr>
      </w:pPr>
      <w:r w:rsidRPr="000C5172">
        <w:rPr>
          <w:b/>
          <w:bCs/>
          <w:sz w:val="24"/>
          <w:szCs w:val="24"/>
        </w:rPr>
        <w:t>How we will work towards achieving th</w:t>
      </w:r>
      <w:r w:rsidR="000C5172" w:rsidRPr="000C5172">
        <w:rPr>
          <w:b/>
          <w:bCs/>
          <w:sz w:val="24"/>
          <w:szCs w:val="24"/>
        </w:rPr>
        <w:t>ese</w:t>
      </w:r>
      <w:r w:rsidRPr="000C5172">
        <w:rPr>
          <w:b/>
          <w:bCs/>
          <w:sz w:val="24"/>
          <w:szCs w:val="24"/>
        </w:rPr>
        <w:t xml:space="preserve"> aims in the year ahead:</w:t>
      </w:r>
    </w:p>
    <w:p w14:paraId="279FE6DF" w14:textId="77777777" w:rsidR="00714E2F" w:rsidRPr="00714E2F" w:rsidRDefault="00714E2F" w:rsidP="00714E2F">
      <w:pPr>
        <w:spacing w:before="0" w:beforeAutospacing="0" w:after="0" w:afterAutospacing="0" w:line="240" w:lineRule="auto"/>
        <w:rPr>
          <w:b/>
          <w:bCs/>
        </w:rPr>
      </w:pPr>
    </w:p>
    <w:p w14:paraId="68D9A9E8" w14:textId="77777777" w:rsidR="00330D25" w:rsidRPr="000C5172" w:rsidRDefault="00330D25" w:rsidP="00330D25">
      <w:pPr>
        <w:pStyle w:val="Default"/>
        <w:rPr>
          <w:b/>
          <w:bCs/>
          <w:sz w:val="22"/>
          <w:szCs w:val="22"/>
        </w:rPr>
      </w:pPr>
      <w:r w:rsidRPr="000C5172">
        <w:rPr>
          <w:b/>
          <w:bCs/>
          <w:sz w:val="22"/>
          <w:szCs w:val="22"/>
        </w:rPr>
        <w:t>Research</w:t>
      </w:r>
    </w:p>
    <w:p w14:paraId="0BA9872C" w14:textId="77777777" w:rsidR="0002178E" w:rsidRDefault="00330D25" w:rsidP="00714E2F">
      <w:r>
        <w:t xml:space="preserve">We </w:t>
      </w:r>
      <w:r w:rsidR="00714E2F">
        <w:t xml:space="preserve">have recently commissioned </w:t>
      </w:r>
      <w:r>
        <w:t>research looking at</w:t>
      </w:r>
      <w:r w:rsidR="0002178E">
        <w:t>:</w:t>
      </w:r>
    </w:p>
    <w:p w14:paraId="1F0CA5E6" w14:textId="6D950F1B" w:rsidR="0002178E" w:rsidRDefault="00330D25" w:rsidP="006934AC">
      <w:pPr>
        <w:pStyle w:val="ListParagraph"/>
        <w:numPr>
          <w:ilvl w:val="0"/>
          <w:numId w:val="22"/>
        </w:numPr>
      </w:pPr>
      <w:r>
        <w:t xml:space="preserve">how people’s digital needs have evolved during the pandemic; </w:t>
      </w:r>
    </w:p>
    <w:p w14:paraId="4CFDD454" w14:textId="77777777" w:rsidR="0002178E" w:rsidRDefault="00330D25" w:rsidP="006934AC">
      <w:pPr>
        <w:pStyle w:val="ListParagraph"/>
        <w:numPr>
          <w:ilvl w:val="0"/>
          <w:numId w:val="22"/>
        </w:numPr>
      </w:pPr>
      <w:r>
        <w:t xml:space="preserve">consumers’ preferred channels of contact with CPs; </w:t>
      </w:r>
    </w:p>
    <w:p w14:paraId="46C73420" w14:textId="77777777" w:rsidR="0002178E" w:rsidRDefault="00330D25" w:rsidP="006934AC">
      <w:pPr>
        <w:pStyle w:val="ListParagraph"/>
        <w:numPr>
          <w:ilvl w:val="0"/>
          <w:numId w:val="22"/>
        </w:numPr>
      </w:pPr>
      <w:r>
        <w:t xml:space="preserve">issues for consumers during the forthcoming migration to VOIP; </w:t>
      </w:r>
    </w:p>
    <w:p w14:paraId="798C0CAE" w14:textId="77777777" w:rsidR="0002178E" w:rsidRDefault="00330D25" w:rsidP="006934AC">
      <w:pPr>
        <w:pStyle w:val="ListParagraph"/>
        <w:numPr>
          <w:ilvl w:val="0"/>
          <w:numId w:val="22"/>
        </w:numPr>
      </w:pPr>
      <w:r>
        <w:t xml:space="preserve">the needs of consumers living in residential care; and </w:t>
      </w:r>
    </w:p>
    <w:p w14:paraId="7D7B5B4A" w14:textId="01F39AF3" w:rsidR="0002178E" w:rsidRDefault="00330D25" w:rsidP="006934AC">
      <w:pPr>
        <w:pStyle w:val="ListParagraph"/>
        <w:numPr>
          <w:ilvl w:val="0"/>
          <w:numId w:val="22"/>
        </w:numPr>
      </w:pPr>
      <w:r>
        <w:t>the attitudes of</w:t>
      </w:r>
      <w:r w:rsidR="003B26A6">
        <w:t xml:space="preserve"> </w:t>
      </w:r>
      <w:r w:rsidR="00EE0DA0">
        <w:t xml:space="preserve">consumers who use parcel </w:t>
      </w:r>
      <w:r w:rsidR="00283075">
        <w:t>services</w:t>
      </w:r>
      <w:r>
        <w:t>.</w:t>
      </w:r>
      <w:r w:rsidR="00714E2F">
        <w:t xml:space="preserve"> </w:t>
      </w:r>
    </w:p>
    <w:p w14:paraId="2CD7DBC2" w14:textId="6327808C" w:rsidR="00330D25" w:rsidRDefault="00714E2F" w:rsidP="00714E2F">
      <w:r>
        <w:t>We will use the findings of each and cross-cutting themes of all of these studies to influence debate and action.</w:t>
      </w:r>
    </w:p>
    <w:p w14:paraId="0578D04E" w14:textId="77777777" w:rsidR="00EE7DEB" w:rsidRDefault="00EE7DEB" w:rsidP="00714E2F">
      <w:pPr>
        <w:rPr>
          <w:b/>
          <w:bCs/>
        </w:rPr>
      </w:pPr>
    </w:p>
    <w:p w14:paraId="25B7D7A5" w14:textId="7945CA8F" w:rsidR="0002178E" w:rsidRPr="000C5172" w:rsidRDefault="0002178E" w:rsidP="00714E2F">
      <w:pPr>
        <w:rPr>
          <w:b/>
          <w:bCs/>
        </w:rPr>
      </w:pPr>
      <w:r w:rsidRPr="000C5172">
        <w:rPr>
          <w:b/>
          <w:bCs/>
        </w:rPr>
        <w:lastRenderedPageBreak/>
        <w:t>Stakeholder Engagement</w:t>
      </w:r>
    </w:p>
    <w:p w14:paraId="1FA77DB5" w14:textId="2AB952BE" w:rsidR="0002178E" w:rsidRDefault="00714E2F" w:rsidP="00714E2F">
      <w:r>
        <w:t xml:space="preserve">We will </w:t>
      </w:r>
      <w:r w:rsidR="0002178E">
        <w:t>continue to engage with a wide range of stakeholders, including Ofcom, the National Advisory Committees, other regulators, individual communications providers and other</w:t>
      </w:r>
      <w:r>
        <w:t xml:space="preserve"> subject matter experts from </w:t>
      </w:r>
      <w:r w:rsidR="00F264AC">
        <w:t>outside the</w:t>
      </w:r>
      <w:r>
        <w:t xml:space="preserve"> Panel and ACOD to look deeper into intractable issues that need a more proactive and systematic approach</w:t>
      </w:r>
      <w:r w:rsidR="00254212">
        <w:t>. These include the</w:t>
      </w:r>
      <w:r>
        <w:t xml:space="preserve"> inclusivity</w:t>
      </w:r>
      <w:r w:rsidR="00254212">
        <w:t xml:space="preserve"> of providers’ services to all consumers, by designing and operating their services, customer services and complaints processes fairly</w:t>
      </w:r>
      <w:r>
        <w:t>.</w:t>
      </w:r>
    </w:p>
    <w:p w14:paraId="7BC296D0" w14:textId="77777777" w:rsidR="00D5574D" w:rsidRDefault="00E70874" w:rsidP="00D5574D">
      <w:pPr>
        <w:rPr>
          <w:b/>
          <w:bCs/>
        </w:rPr>
      </w:pPr>
      <w:r w:rsidRPr="00E70874">
        <w:rPr>
          <w:b/>
          <w:bCs/>
        </w:rPr>
        <w:t xml:space="preserve">National </w:t>
      </w:r>
      <w:r w:rsidR="00714E2F">
        <w:rPr>
          <w:b/>
          <w:bCs/>
        </w:rPr>
        <w:t xml:space="preserve">Stakeholder </w:t>
      </w:r>
      <w:r w:rsidRPr="00E70874">
        <w:rPr>
          <w:b/>
          <w:bCs/>
        </w:rPr>
        <w:t>Hubs</w:t>
      </w:r>
      <w:r w:rsidR="00714E2F">
        <w:rPr>
          <w:b/>
          <w:bCs/>
        </w:rPr>
        <w:t xml:space="preserve"> – we plan to:</w:t>
      </w:r>
    </w:p>
    <w:p w14:paraId="2009FD72" w14:textId="47CC1807" w:rsidR="007E3A8B" w:rsidRDefault="0002178E" w:rsidP="00D5574D">
      <w:r>
        <w:t>Further i</w:t>
      </w:r>
      <w:r w:rsidR="007E3A8B">
        <w:t>ncrease participation across the Hubs and ensure a diverse range of voices are contributing to these discussions</w:t>
      </w:r>
      <w:r w:rsidR="00330D25">
        <w:t>;</w:t>
      </w:r>
      <w:r w:rsidR="007E3A8B">
        <w:t xml:space="preserve"> </w:t>
      </w:r>
    </w:p>
    <w:p w14:paraId="3A4CB556" w14:textId="1429B79B" w:rsidR="007E3A8B" w:rsidRDefault="007E3A8B" w:rsidP="00D20E0E">
      <w:pPr>
        <w:pStyle w:val="ListParagraph"/>
        <w:numPr>
          <w:ilvl w:val="0"/>
          <w:numId w:val="12"/>
        </w:numPr>
      </w:pPr>
      <w:r>
        <w:t xml:space="preserve">Generate and drive </w:t>
      </w:r>
      <w:r w:rsidR="00D61382">
        <w:t>evidence</w:t>
      </w:r>
      <w:r w:rsidR="00344ADC">
        <w:t>-</w:t>
      </w:r>
      <w:r w:rsidR="00D61382">
        <w:t xml:space="preserve">based </w:t>
      </w:r>
      <w:r>
        <w:t xml:space="preserve">discussions to feed into emerging areas of </w:t>
      </w:r>
      <w:r w:rsidR="00B70CA2">
        <w:t xml:space="preserve">policy </w:t>
      </w:r>
      <w:r>
        <w:t>focus in the communications sector</w:t>
      </w:r>
      <w:r w:rsidR="00330D25">
        <w:t>;</w:t>
      </w:r>
    </w:p>
    <w:p w14:paraId="2BD5838D" w14:textId="04B82F72" w:rsidR="007E3A8B" w:rsidRPr="00EA157B" w:rsidRDefault="007E3A8B" w:rsidP="00D20E0E">
      <w:pPr>
        <w:pStyle w:val="ListParagraph"/>
        <w:numPr>
          <w:ilvl w:val="0"/>
          <w:numId w:val="12"/>
        </w:numPr>
      </w:pPr>
      <w:r>
        <w:t>Continue to listen to our stakeholders and drive discussions in response to their intelligence of the issues facing consumers across the UK.</w:t>
      </w:r>
      <w:r w:rsidRPr="00EA157B">
        <w:t xml:space="preserve"> </w:t>
      </w:r>
      <w:r>
        <w:t>We will shortly be circulating a short survey to our stakeholders to further understand where their immediate concerns are</w:t>
      </w:r>
      <w:r w:rsidR="00330D25">
        <w:t>; and</w:t>
      </w:r>
    </w:p>
    <w:p w14:paraId="392493DC" w14:textId="385E8015" w:rsidR="007E3A8B" w:rsidRDefault="007E3A8B" w:rsidP="00D20E0E">
      <w:pPr>
        <w:pStyle w:val="ListParagraph"/>
        <w:numPr>
          <w:ilvl w:val="0"/>
          <w:numId w:val="12"/>
        </w:numPr>
      </w:pPr>
      <w:r>
        <w:t xml:space="preserve">Use the Hubs as a means of gathering </w:t>
      </w:r>
      <w:r w:rsidR="00714E2F">
        <w:t xml:space="preserve">evidence for </w:t>
      </w:r>
      <w:r>
        <w:t>responses to live issues and consultations</w:t>
      </w:r>
      <w:r w:rsidR="00714E2F">
        <w:t>, encouraging participants to respond directly where relevant</w:t>
      </w:r>
      <w:r>
        <w:t>.</w:t>
      </w:r>
    </w:p>
    <w:p w14:paraId="39A6BDF8" w14:textId="66C89380" w:rsidR="007E3A8B" w:rsidRPr="009856C2" w:rsidRDefault="00714E2F" w:rsidP="00D5574D">
      <w:pPr>
        <w:spacing w:before="0" w:beforeAutospacing="0"/>
      </w:pPr>
      <w:r w:rsidRPr="000C5172">
        <w:rPr>
          <w:b/>
          <w:bCs/>
        </w:rPr>
        <w:t xml:space="preserve">UK </w:t>
      </w:r>
      <w:r w:rsidR="007E3A8B" w:rsidRPr="000C5172">
        <w:rPr>
          <w:b/>
          <w:bCs/>
        </w:rPr>
        <w:t xml:space="preserve">Consumer </w:t>
      </w:r>
      <w:r w:rsidRPr="000C5172">
        <w:rPr>
          <w:b/>
          <w:bCs/>
        </w:rPr>
        <w:t xml:space="preserve">Advocacy </w:t>
      </w:r>
      <w:r w:rsidR="007E3A8B" w:rsidRPr="000C5172">
        <w:rPr>
          <w:b/>
          <w:bCs/>
        </w:rPr>
        <w:t xml:space="preserve">Hub </w:t>
      </w:r>
      <w:r w:rsidRPr="000C5172">
        <w:rPr>
          <w:b/>
          <w:bCs/>
        </w:rPr>
        <w:t>– we plan to:</w:t>
      </w:r>
      <w:r w:rsidR="00D5574D">
        <w:rPr>
          <w:b/>
          <w:bCs/>
        </w:rPr>
        <w:br/>
      </w:r>
      <w:r w:rsidR="00D5574D">
        <w:rPr>
          <w:b/>
          <w:bCs/>
        </w:rPr>
        <w:br/>
      </w:r>
      <w:r w:rsidR="007E3A8B">
        <w:t>Continue to share intelligence</w:t>
      </w:r>
      <w:r w:rsidR="00330D25">
        <w:t xml:space="preserve"> across the UK, strengthen networks</w:t>
      </w:r>
      <w:r w:rsidR="007E3A8B">
        <w:t xml:space="preserve"> and identify areas that require further research. </w:t>
      </w:r>
    </w:p>
    <w:p w14:paraId="5FDBDFFD" w14:textId="37CF7DA7" w:rsidR="001E65DF" w:rsidRPr="000C5172" w:rsidRDefault="007E3A8B" w:rsidP="00D5574D">
      <w:pPr>
        <w:pStyle w:val="Default"/>
        <w:rPr>
          <w:b/>
          <w:bCs/>
          <w:sz w:val="22"/>
          <w:szCs w:val="22"/>
        </w:rPr>
      </w:pPr>
      <w:r w:rsidRPr="000C5172">
        <w:rPr>
          <w:b/>
          <w:bCs/>
          <w:sz w:val="22"/>
          <w:szCs w:val="22"/>
        </w:rPr>
        <w:t xml:space="preserve">Industry Forum </w:t>
      </w:r>
      <w:r w:rsidR="00714E2F" w:rsidRPr="000C5172">
        <w:rPr>
          <w:b/>
          <w:bCs/>
          <w:sz w:val="22"/>
          <w:szCs w:val="22"/>
        </w:rPr>
        <w:t>– we plan to:</w:t>
      </w:r>
      <w:r w:rsidR="00D5574D">
        <w:rPr>
          <w:b/>
          <w:bCs/>
          <w:sz w:val="22"/>
          <w:szCs w:val="22"/>
        </w:rPr>
        <w:br/>
      </w:r>
    </w:p>
    <w:p w14:paraId="3EFC8CB2" w14:textId="36E30531" w:rsidR="008075B5" w:rsidRPr="00E70874" w:rsidRDefault="00714E2F" w:rsidP="00D5574D">
      <w:pPr>
        <w:pStyle w:val="ListParagraph"/>
        <w:numPr>
          <w:ilvl w:val="0"/>
          <w:numId w:val="13"/>
        </w:numPr>
        <w:spacing w:before="0" w:beforeAutospacing="0"/>
      </w:pPr>
      <w:r>
        <w:t>Conduct f</w:t>
      </w:r>
      <w:r w:rsidR="008075B5" w:rsidRPr="00E70874">
        <w:t xml:space="preserve">urther work on defining </w:t>
      </w:r>
      <w:r w:rsidR="00254212">
        <w:t xml:space="preserve">and understanding </w:t>
      </w:r>
      <w:r w:rsidR="00254212" w:rsidRPr="00E70874">
        <w:t>‘vulnerability</w:t>
      </w:r>
      <w:r>
        <w:t>’</w:t>
      </w:r>
      <w:r w:rsidR="0002178E">
        <w:t xml:space="preserve">. We will </w:t>
      </w:r>
      <w:r>
        <w:t>encourag</w:t>
      </w:r>
      <w:r w:rsidR="0002178E">
        <w:t>e</w:t>
      </w:r>
      <w:r>
        <w:t xml:space="preserve"> providers and regulators to look beyond this label</w:t>
      </w:r>
      <w:r w:rsidR="008075B5" w:rsidRPr="00E70874">
        <w:t xml:space="preserve"> </w:t>
      </w:r>
      <w:r w:rsidR="0002178E">
        <w:t xml:space="preserve">to </w:t>
      </w:r>
      <w:r w:rsidR="008075B5" w:rsidRPr="00E70874">
        <w:t>ensur</w:t>
      </w:r>
      <w:r w:rsidR="0002178E">
        <w:t>e</w:t>
      </w:r>
      <w:r w:rsidR="008075B5" w:rsidRPr="00E70874">
        <w:t xml:space="preserve"> that consumers with additional needs </w:t>
      </w:r>
      <w:r>
        <w:t xml:space="preserve">and requirements </w:t>
      </w:r>
      <w:r w:rsidR="008075B5" w:rsidRPr="00E70874">
        <w:t xml:space="preserve">can be identified </w:t>
      </w:r>
      <w:r w:rsidR="0002178E">
        <w:t xml:space="preserve">and </w:t>
      </w:r>
      <w:r>
        <w:t>have an equal opportunity to benefit from communications services</w:t>
      </w:r>
      <w:r w:rsidR="0002178E">
        <w:t xml:space="preserve"> </w:t>
      </w:r>
      <w:r w:rsidR="008075B5" w:rsidRPr="00E70874">
        <w:t>;</w:t>
      </w:r>
    </w:p>
    <w:p w14:paraId="3CA9A3CD" w14:textId="243724B7" w:rsidR="005448D6" w:rsidRPr="00E70874" w:rsidRDefault="00456494" w:rsidP="00D20E0E">
      <w:pPr>
        <w:pStyle w:val="ListParagraph"/>
        <w:numPr>
          <w:ilvl w:val="0"/>
          <w:numId w:val="13"/>
        </w:numPr>
      </w:pPr>
      <w:r w:rsidRPr="00E70874">
        <w:t xml:space="preserve">Encouraging smaller providers to join the Industry Forum and benefit from discussions with larger </w:t>
      </w:r>
      <w:r w:rsidR="005448D6" w:rsidRPr="00E70874">
        <w:t>CPs, other sectors and the Panel;</w:t>
      </w:r>
      <w:r w:rsidR="00330D25">
        <w:t xml:space="preserve"> and</w:t>
      </w:r>
    </w:p>
    <w:p w14:paraId="13ACE16F" w14:textId="6BC16E68" w:rsidR="008075B5" w:rsidRDefault="00CA2A29" w:rsidP="00BB17C1">
      <w:pPr>
        <w:pStyle w:val="ListParagraph"/>
        <w:numPr>
          <w:ilvl w:val="0"/>
          <w:numId w:val="13"/>
        </w:numPr>
      </w:pPr>
      <w:r w:rsidRPr="00E70874">
        <w:t>Looking forward, encouraging best practice in designing inclusive services so that fewer adaptations are necessary</w:t>
      </w:r>
      <w:r w:rsidR="00A4674E" w:rsidRPr="00E70874">
        <w:t xml:space="preserve"> in future</w:t>
      </w:r>
      <w:r w:rsidR="00330D25">
        <w:t>.</w:t>
      </w:r>
    </w:p>
    <w:p w14:paraId="709F0C30" w14:textId="06DBF9A9" w:rsidR="0002178E" w:rsidRDefault="00714E2F" w:rsidP="00D5574D">
      <w:pPr>
        <w:spacing w:before="0" w:beforeAutospacing="0"/>
      </w:pPr>
      <w:r w:rsidRPr="000C5172">
        <w:rPr>
          <w:b/>
          <w:bCs/>
        </w:rPr>
        <w:t>Panel meetings</w:t>
      </w:r>
      <w:r w:rsidR="00EE7DEB">
        <w:rPr>
          <w:b/>
          <w:bCs/>
        </w:rPr>
        <w:br/>
      </w:r>
      <w:r w:rsidR="00D5574D">
        <w:rPr>
          <w:b/>
          <w:bCs/>
        </w:rPr>
        <w:br/>
      </w:r>
      <w:r>
        <w:t xml:space="preserve">Continue to invite external presenters as well as Ofcom policy teams to present their policies, findings and </w:t>
      </w:r>
      <w:r w:rsidR="00C806F8">
        <w:t>projections to the Panel</w:t>
      </w:r>
      <w:r w:rsidR="00D04D9D">
        <w:t xml:space="preserve">. This will help us </w:t>
      </w:r>
      <w:r w:rsidR="00C806F8">
        <w:t xml:space="preserve">to identify </w:t>
      </w:r>
      <w:r w:rsidR="00D04D9D">
        <w:t xml:space="preserve">synergies </w:t>
      </w:r>
      <w:r w:rsidR="00C806F8">
        <w:t xml:space="preserve">and </w:t>
      </w:r>
      <w:r w:rsidR="00C806F8">
        <w:lastRenderedPageBreak/>
        <w:t>call out issues of consumer harm, to prevent, reduce or halt impact on consumers and enable proper redress to take place where relevant.</w:t>
      </w:r>
    </w:p>
    <w:sectPr w:rsidR="0002178E">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EFB03" w14:textId="77777777" w:rsidR="00701953" w:rsidRDefault="00701953" w:rsidP="00B65DDB">
      <w:pPr>
        <w:spacing w:after="0" w:line="240" w:lineRule="auto"/>
      </w:pPr>
      <w:r>
        <w:separator/>
      </w:r>
    </w:p>
  </w:endnote>
  <w:endnote w:type="continuationSeparator" w:id="0">
    <w:p w14:paraId="71C26646" w14:textId="77777777" w:rsidR="00701953" w:rsidRDefault="00701953" w:rsidP="00B65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8CADE" w14:textId="77777777" w:rsidR="000A3DD2" w:rsidRDefault="000A3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0672861"/>
      <w:docPartObj>
        <w:docPartGallery w:val="Page Numbers (Bottom of Page)"/>
        <w:docPartUnique/>
      </w:docPartObj>
    </w:sdtPr>
    <w:sdtEndPr>
      <w:rPr>
        <w:noProof/>
      </w:rPr>
    </w:sdtEndPr>
    <w:sdtContent>
      <w:p w14:paraId="4D5730B6" w14:textId="18A34C80" w:rsidR="00630CD2" w:rsidRDefault="00701953">
        <w:pPr>
          <w:pStyle w:val="Footer"/>
          <w:jc w:val="right"/>
        </w:pPr>
      </w:p>
    </w:sdtContent>
  </w:sdt>
  <w:p w14:paraId="668CDB8C" w14:textId="77777777" w:rsidR="00630CD2" w:rsidRDefault="00630C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B4A6E" w14:textId="77777777" w:rsidR="000A3DD2" w:rsidRDefault="000A3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E56D8" w14:textId="77777777" w:rsidR="00701953" w:rsidRDefault="00701953" w:rsidP="00B65DDB">
      <w:pPr>
        <w:spacing w:after="0" w:line="240" w:lineRule="auto"/>
      </w:pPr>
      <w:r>
        <w:separator/>
      </w:r>
    </w:p>
  </w:footnote>
  <w:footnote w:type="continuationSeparator" w:id="0">
    <w:p w14:paraId="21FF75C3" w14:textId="77777777" w:rsidR="00701953" w:rsidRDefault="00701953" w:rsidP="00B65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5A5DB" w14:textId="77777777" w:rsidR="000A3DD2" w:rsidRDefault="000A3D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83E23" w14:textId="22140B23" w:rsidR="00630CD2" w:rsidRDefault="00BE7536" w:rsidP="00BE7536">
    <w:pPr>
      <w:pStyle w:val="Header"/>
      <w:jc w:val="right"/>
    </w:pPr>
    <w:r>
      <w:rPr>
        <w:noProof/>
      </w:rPr>
      <w:drawing>
        <wp:inline distT="0" distB="0" distL="0" distR="0" wp14:anchorId="75FBF2C3" wp14:editId="284B9CFC">
          <wp:extent cx="1105486" cy="481013"/>
          <wp:effectExtent l="0" t="0" r="0" b="0"/>
          <wp:docPr id="5" name="Picture 5" descr="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28047" cy="490829"/>
                  </a:xfrm>
                  <a:prstGeom prst="rect">
                    <a:avLst/>
                  </a:prstGeom>
                </pic:spPr>
              </pic:pic>
            </a:graphicData>
          </a:graphic>
        </wp:inline>
      </w:drawing>
    </w:r>
    <w:r>
      <w:rPr>
        <w:noProof/>
      </w:rPr>
      <mc:AlternateContent>
        <mc:Choice Requires="wps">
          <w:drawing>
            <wp:inline distT="0" distB="0" distL="0" distR="0" wp14:anchorId="102E61B9" wp14:editId="24530CD1">
              <wp:extent cx="5731510" cy="202187"/>
              <wp:effectExtent l="0" t="0" r="0" b="7620"/>
              <wp:docPr id="4" name="MSIPCM69624f6d84a71cf4de9fce5b" descr="{&quot;HashCode&quot;:-175492804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5731510" cy="20218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545D8A" w14:textId="77777777" w:rsidR="00BE7536" w:rsidRPr="005B65C9" w:rsidRDefault="00BE7536" w:rsidP="00BE7536">
                          <w:pPr>
                            <w:spacing w:before="0" w:after="0"/>
                            <w:rPr>
                              <w:rFonts w:ascii="Calibri" w:hAnsi="Calibri" w:cs="Calibri"/>
                              <w:color w:val="000000"/>
                              <w:sz w:val="24"/>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inline>
          </w:drawing>
        </mc:Choice>
        <mc:Fallback>
          <w:pict>
            <v:shapetype w14:anchorId="102E61B9" id="_x0000_t202" coordsize="21600,21600" o:spt="202" path="m,l,21600r21600,l21600,xe">
              <v:stroke joinstyle="miter"/>
              <v:path gradientshapeok="t" o:connecttype="rect"/>
            </v:shapetype>
            <v:shape id="MSIPCM69624f6d84a71cf4de9fce5b" o:spid="_x0000_s1026" type="#_x0000_t202" alt="{&quot;HashCode&quot;:-1754928040,&quot;Height&quot;:841.0,&quot;Width&quot;:595.0,&quot;Placement&quot;:&quot;Header&quot;,&quot;Index&quot;:&quot;Primary&quot;,&quot;Section&quot;:1,&quot;Top&quot;:0.0,&quot;Left&quot;:0.0}" style="width:451.3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" filled="f" stroked="f" strokeweight=".5pt">
              <v:textbox inset="20pt,0,,0">
                <w:txbxContent>
                  <w:p w14:paraId="06545D8A" w14:textId="77777777" w:rsidR="00BE7536" w:rsidRPr="005B65C9" w:rsidRDefault="00BE7536" w:rsidP="00BE7536">
                    <w:pPr>
                      <w:spacing w:before="0" w:after="0"/>
                      <w:rPr>
                        <w:rFonts w:ascii="Calibri" w:hAnsi="Calibri" w:cs="Calibri"/>
                        <w:color w:val="000000"/>
                        <w:sz w:val="24"/>
                      </w:rPr>
                    </w:pP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FF31B" w14:textId="77777777" w:rsidR="000A3DD2" w:rsidRDefault="000A3D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6.9pt;height:13.9pt;visibility:visible;mso-wrap-style:square" o:bullet="t">
        <v:imagedata r:id="rId1" o:title=""/>
      </v:shape>
    </w:pict>
  </w:numPicBullet>
  <w:abstractNum w:abstractNumId="0" w15:restartNumberingAfterBreak="0">
    <w:nsid w:val="03D40067"/>
    <w:multiLevelType w:val="hybridMultilevel"/>
    <w:tmpl w:val="476AFE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40A1C"/>
    <w:multiLevelType w:val="hybridMultilevel"/>
    <w:tmpl w:val="F4D8B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F0ADF"/>
    <w:multiLevelType w:val="hybridMultilevel"/>
    <w:tmpl w:val="7DB2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C29E7"/>
    <w:multiLevelType w:val="hybridMultilevel"/>
    <w:tmpl w:val="8854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5445B"/>
    <w:multiLevelType w:val="hybridMultilevel"/>
    <w:tmpl w:val="35A66B80"/>
    <w:lvl w:ilvl="0" w:tplc="0809000F">
      <w:start w:val="1"/>
      <w:numFmt w:val="decimal"/>
      <w:lvlText w:val="%1."/>
      <w:lvlJc w:val="left"/>
      <w:pPr>
        <w:tabs>
          <w:tab w:val="num" w:pos="720"/>
        </w:tabs>
        <w:ind w:left="720" w:hanging="360"/>
      </w:pPr>
      <w:rPr>
        <w:rFonts w:hint="default"/>
      </w:rPr>
    </w:lvl>
    <w:lvl w:ilvl="1" w:tplc="F9F27B2C" w:tentative="1">
      <w:start w:val="1"/>
      <w:numFmt w:val="bullet"/>
      <w:lvlText w:val="•"/>
      <w:lvlJc w:val="left"/>
      <w:pPr>
        <w:tabs>
          <w:tab w:val="num" w:pos="1440"/>
        </w:tabs>
        <w:ind w:left="1440" w:hanging="360"/>
      </w:pPr>
      <w:rPr>
        <w:rFonts w:ascii="Arial" w:hAnsi="Arial" w:hint="default"/>
      </w:rPr>
    </w:lvl>
    <w:lvl w:ilvl="2" w:tplc="CB9E0B3C" w:tentative="1">
      <w:start w:val="1"/>
      <w:numFmt w:val="bullet"/>
      <w:lvlText w:val="•"/>
      <w:lvlJc w:val="left"/>
      <w:pPr>
        <w:tabs>
          <w:tab w:val="num" w:pos="2160"/>
        </w:tabs>
        <w:ind w:left="2160" w:hanging="360"/>
      </w:pPr>
      <w:rPr>
        <w:rFonts w:ascii="Arial" w:hAnsi="Arial" w:hint="default"/>
      </w:rPr>
    </w:lvl>
    <w:lvl w:ilvl="3" w:tplc="5D3C2A56" w:tentative="1">
      <w:start w:val="1"/>
      <w:numFmt w:val="bullet"/>
      <w:lvlText w:val="•"/>
      <w:lvlJc w:val="left"/>
      <w:pPr>
        <w:tabs>
          <w:tab w:val="num" w:pos="2880"/>
        </w:tabs>
        <w:ind w:left="2880" w:hanging="360"/>
      </w:pPr>
      <w:rPr>
        <w:rFonts w:ascii="Arial" w:hAnsi="Arial" w:hint="default"/>
      </w:rPr>
    </w:lvl>
    <w:lvl w:ilvl="4" w:tplc="688A1022" w:tentative="1">
      <w:start w:val="1"/>
      <w:numFmt w:val="bullet"/>
      <w:lvlText w:val="•"/>
      <w:lvlJc w:val="left"/>
      <w:pPr>
        <w:tabs>
          <w:tab w:val="num" w:pos="3600"/>
        </w:tabs>
        <w:ind w:left="3600" w:hanging="360"/>
      </w:pPr>
      <w:rPr>
        <w:rFonts w:ascii="Arial" w:hAnsi="Arial" w:hint="default"/>
      </w:rPr>
    </w:lvl>
    <w:lvl w:ilvl="5" w:tplc="510A864A" w:tentative="1">
      <w:start w:val="1"/>
      <w:numFmt w:val="bullet"/>
      <w:lvlText w:val="•"/>
      <w:lvlJc w:val="left"/>
      <w:pPr>
        <w:tabs>
          <w:tab w:val="num" w:pos="4320"/>
        </w:tabs>
        <w:ind w:left="4320" w:hanging="360"/>
      </w:pPr>
      <w:rPr>
        <w:rFonts w:ascii="Arial" w:hAnsi="Arial" w:hint="default"/>
      </w:rPr>
    </w:lvl>
    <w:lvl w:ilvl="6" w:tplc="38A20DEE" w:tentative="1">
      <w:start w:val="1"/>
      <w:numFmt w:val="bullet"/>
      <w:lvlText w:val="•"/>
      <w:lvlJc w:val="left"/>
      <w:pPr>
        <w:tabs>
          <w:tab w:val="num" w:pos="5040"/>
        </w:tabs>
        <w:ind w:left="5040" w:hanging="360"/>
      </w:pPr>
      <w:rPr>
        <w:rFonts w:ascii="Arial" w:hAnsi="Arial" w:hint="default"/>
      </w:rPr>
    </w:lvl>
    <w:lvl w:ilvl="7" w:tplc="C0122A1C" w:tentative="1">
      <w:start w:val="1"/>
      <w:numFmt w:val="bullet"/>
      <w:lvlText w:val="•"/>
      <w:lvlJc w:val="left"/>
      <w:pPr>
        <w:tabs>
          <w:tab w:val="num" w:pos="5760"/>
        </w:tabs>
        <w:ind w:left="5760" w:hanging="360"/>
      </w:pPr>
      <w:rPr>
        <w:rFonts w:ascii="Arial" w:hAnsi="Arial" w:hint="default"/>
      </w:rPr>
    </w:lvl>
    <w:lvl w:ilvl="8" w:tplc="F87AE5C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773A1F"/>
    <w:multiLevelType w:val="hybridMultilevel"/>
    <w:tmpl w:val="E4FA0C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477C8"/>
    <w:multiLevelType w:val="hybridMultilevel"/>
    <w:tmpl w:val="187838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90401C"/>
    <w:multiLevelType w:val="hybridMultilevel"/>
    <w:tmpl w:val="21841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846C0"/>
    <w:multiLevelType w:val="hybridMultilevel"/>
    <w:tmpl w:val="F0DAA1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5C3A0F"/>
    <w:multiLevelType w:val="hybridMultilevel"/>
    <w:tmpl w:val="2CBEEB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441BFC"/>
    <w:multiLevelType w:val="hybridMultilevel"/>
    <w:tmpl w:val="CAB04D3C"/>
    <w:lvl w:ilvl="0" w:tplc="A5264F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70180D"/>
    <w:multiLevelType w:val="hybridMultilevel"/>
    <w:tmpl w:val="CB9CB1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04659C"/>
    <w:multiLevelType w:val="hybridMultilevel"/>
    <w:tmpl w:val="E020F0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B90BD3"/>
    <w:multiLevelType w:val="hybridMultilevel"/>
    <w:tmpl w:val="1904F67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BA374D"/>
    <w:multiLevelType w:val="hybridMultilevel"/>
    <w:tmpl w:val="E56627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33E470D"/>
    <w:multiLevelType w:val="hybridMultilevel"/>
    <w:tmpl w:val="F7D676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9A3CB3"/>
    <w:multiLevelType w:val="hybridMultilevel"/>
    <w:tmpl w:val="EE48C1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F57AF6"/>
    <w:multiLevelType w:val="hybridMultilevel"/>
    <w:tmpl w:val="19DC63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3305DC"/>
    <w:multiLevelType w:val="hybridMultilevel"/>
    <w:tmpl w:val="1324C0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BF5859"/>
    <w:multiLevelType w:val="hybridMultilevel"/>
    <w:tmpl w:val="28D027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84097A"/>
    <w:multiLevelType w:val="hybridMultilevel"/>
    <w:tmpl w:val="746E2978"/>
    <w:lvl w:ilvl="0" w:tplc="0809000B">
      <w:start w:val="1"/>
      <w:numFmt w:val="bullet"/>
      <w:lvlText w:val=""/>
      <w:lvlJc w:val="left"/>
      <w:pPr>
        <w:tabs>
          <w:tab w:val="num" w:pos="720"/>
        </w:tabs>
        <w:ind w:left="720" w:hanging="360"/>
      </w:pPr>
      <w:rPr>
        <w:rFonts w:ascii="Wingdings" w:hAnsi="Wingdings" w:hint="default"/>
      </w:rPr>
    </w:lvl>
    <w:lvl w:ilvl="1" w:tplc="F9F27B2C" w:tentative="1">
      <w:start w:val="1"/>
      <w:numFmt w:val="bullet"/>
      <w:lvlText w:val="•"/>
      <w:lvlJc w:val="left"/>
      <w:pPr>
        <w:tabs>
          <w:tab w:val="num" w:pos="1440"/>
        </w:tabs>
        <w:ind w:left="1440" w:hanging="360"/>
      </w:pPr>
      <w:rPr>
        <w:rFonts w:ascii="Arial" w:hAnsi="Arial" w:hint="default"/>
      </w:rPr>
    </w:lvl>
    <w:lvl w:ilvl="2" w:tplc="CB9E0B3C" w:tentative="1">
      <w:start w:val="1"/>
      <w:numFmt w:val="bullet"/>
      <w:lvlText w:val="•"/>
      <w:lvlJc w:val="left"/>
      <w:pPr>
        <w:tabs>
          <w:tab w:val="num" w:pos="2160"/>
        </w:tabs>
        <w:ind w:left="2160" w:hanging="360"/>
      </w:pPr>
      <w:rPr>
        <w:rFonts w:ascii="Arial" w:hAnsi="Arial" w:hint="default"/>
      </w:rPr>
    </w:lvl>
    <w:lvl w:ilvl="3" w:tplc="5D3C2A56" w:tentative="1">
      <w:start w:val="1"/>
      <w:numFmt w:val="bullet"/>
      <w:lvlText w:val="•"/>
      <w:lvlJc w:val="left"/>
      <w:pPr>
        <w:tabs>
          <w:tab w:val="num" w:pos="2880"/>
        </w:tabs>
        <w:ind w:left="2880" w:hanging="360"/>
      </w:pPr>
      <w:rPr>
        <w:rFonts w:ascii="Arial" w:hAnsi="Arial" w:hint="default"/>
      </w:rPr>
    </w:lvl>
    <w:lvl w:ilvl="4" w:tplc="688A1022" w:tentative="1">
      <w:start w:val="1"/>
      <w:numFmt w:val="bullet"/>
      <w:lvlText w:val="•"/>
      <w:lvlJc w:val="left"/>
      <w:pPr>
        <w:tabs>
          <w:tab w:val="num" w:pos="3600"/>
        </w:tabs>
        <w:ind w:left="3600" w:hanging="360"/>
      </w:pPr>
      <w:rPr>
        <w:rFonts w:ascii="Arial" w:hAnsi="Arial" w:hint="default"/>
      </w:rPr>
    </w:lvl>
    <w:lvl w:ilvl="5" w:tplc="510A864A" w:tentative="1">
      <w:start w:val="1"/>
      <w:numFmt w:val="bullet"/>
      <w:lvlText w:val="•"/>
      <w:lvlJc w:val="left"/>
      <w:pPr>
        <w:tabs>
          <w:tab w:val="num" w:pos="4320"/>
        </w:tabs>
        <w:ind w:left="4320" w:hanging="360"/>
      </w:pPr>
      <w:rPr>
        <w:rFonts w:ascii="Arial" w:hAnsi="Arial" w:hint="default"/>
      </w:rPr>
    </w:lvl>
    <w:lvl w:ilvl="6" w:tplc="38A20DEE" w:tentative="1">
      <w:start w:val="1"/>
      <w:numFmt w:val="bullet"/>
      <w:lvlText w:val="•"/>
      <w:lvlJc w:val="left"/>
      <w:pPr>
        <w:tabs>
          <w:tab w:val="num" w:pos="5040"/>
        </w:tabs>
        <w:ind w:left="5040" w:hanging="360"/>
      </w:pPr>
      <w:rPr>
        <w:rFonts w:ascii="Arial" w:hAnsi="Arial" w:hint="default"/>
      </w:rPr>
    </w:lvl>
    <w:lvl w:ilvl="7" w:tplc="C0122A1C" w:tentative="1">
      <w:start w:val="1"/>
      <w:numFmt w:val="bullet"/>
      <w:lvlText w:val="•"/>
      <w:lvlJc w:val="left"/>
      <w:pPr>
        <w:tabs>
          <w:tab w:val="num" w:pos="5760"/>
        </w:tabs>
        <w:ind w:left="5760" w:hanging="360"/>
      </w:pPr>
      <w:rPr>
        <w:rFonts w:ascii="Arial" w:hAnsi="Arial" w:hint="default"/>
      </w:rPr>
    </w:lvl>
    <w:lvl w:ilvl="8" w:tplc="F87AE5C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829188E"/>
    <w:multiLevelType w:val="hybridMultilevel"/>
    <w:tmpl w:val="68DACE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3E675F"/>
    <w:multiLevelType w:val="hybridMultilevel"/>
    <w:tmpl w:val="E54C1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FB1311"/>
    <w:multiLevelType w:val="hybridMultilevel"/>
    <w:tmpl w:val="67022AA0"/>
    <w:lvl w:ilvl="0" w:tplc="B1464394">
      <w:start w:val="1"/>
      <w:numFmt w:val="bullet"/>
      <w:lvlText w:val="•"/>
      <w:lvlJc w:val="left"/>
      <w:pPr>
        <w:tabs>
          <w:tab w:val="num" w:pos="720"/>
        </w:tabs>
        <w:ind w:left="720" w:hanging="360"/>
      </w:pPr>
      <w:rPr>
        <w:rFonts w:ascii="Arial" w:hAnsi="Arial" w:hint="default"/>
      </w:rPr>
    </w:lvl>
    <w:lvl w:ilvl="1" w:tplc="F9F27B2C" w:tentative="1">
      <w:start w:val="1"/>
      <w:numFmt w:val="bullet"/>
      <w:lvlText w:val="•"/>
      <w:lvlJc w:val="left"/>
      <w:pPr>
        <w:tabs>
          <w:tab w:val="num" w:pos="1440"/>
        </w:tabs>
        <w:ind w:left="1440" w:hanging="360"/>
      </w:pPr>
      <w:rPr>
        <w:rFonts w:ascii="Arial" w:hAnsi="Arial" w:hint="default"/>
      </w:rPr>
    </w:lvl>
    <w:lvl w:ilvl="2" w:tplc="CB9E0B3C" w:tentative="1">
      <w:start w:val="1"/>
      <w:numFmt w:val="bullet"/>
      <w:lvlText w:val="•"/>
      <w:lvlJc w:val="left"/>
      <w:pPr>
        <w:tabs>
          <w:tab w:val="num" w:pos="2160"/>
        </w:tabs>
        <w:ind w:left="2160" w:hanging="360"/>
      </w:pPr>
      <w:rPr>
        <w:rFonts w:ascii="Arial" w:hAnsi="Arial" w:hint="default"/>
      </w:rPr>
    </w:lvl>
    <w:lvl w:ilvl="3" w:tplc="5D3C2A56" w:tentative="1">
      <w:start w:val="1"/>
      <w:numFmt w:val="bullet"/>
      <w:lvlText w:val="•"/>
      <w:lvlJc w:val="left"/>
      <w:pPr>
        <w:tabs>
          <w:tab w:val="num" w:pos="2880"/>
        </w:tabs>
        <w:ind w:left="2880" w:hanging="360"/>
      </w:pPr>
      <w:rPr>
        <w:rFonts w:ascii="Arial" w:hAnsi="Arial" w:hint="default"/>
      </w:rPr>
    </w:lvl>
    <w:lvl w:ilvl="4" w:tplc="688A1022" w:tentative="1">
      <w:start w:val="1"/>
      <w:numFmt w:val="bullet"/>
      <w:lvlText w:val="•"/>
      <w:lvlJc w:val="left"/>
      <w:pPr>
        <w:tabs>
          <w:tab w:val="num" w:pos="3600"/>
        </w:tabs>
        <w:ind w:left="3600" w:hanging="360"/>
      </w:pPr>
      <w:rPr>
        <w:rFonts w:ascii="Arial" w:hAnsi="Arial" w:hint="default"/>
      </w:rPr>
    </w:lvl>
    <w:lvl w:ilvl="5" w:tplc="510A864A" w:tentative="1">
      <w:start w:val="1"/>
      <w:numFmt w:val="bullet"/>
      <w:lvlText w:val="•"/>
      <w:lvlJc w:val="left"/>
      <w:pPr>
        <w:tabs>
          <w:tab w:val="num" w:pos="4320"/>
        </w:tabs>
        <w:ind w:left="4320" w:hanging="360"/>
      </w:pPr>
      <w:rPr>
        <w:rFonts w:ascii="Arial" w:hAnsi="Arial" w:hint="default"/>
      </w:rPr>
    </w:lvl>
    <w:lvl w:ilvl="6" w:tplc="38A20DEE" w:tentative="1">
      <w:start w:val="1"/>
      <w:numFmt w:val="bullet"/>
      <w:lvlText w:val="•"/>
      <w:lvlJc w:val="left"/>
      <w:pPr>
        <w:tabs>
          <w:tab w:val="num" w:pos="5040"/>
        </w:tabs>
        <w:ind w:left="5040" w:hanging="360"/>
      </w:pPr>
      <w:rPr>
        <w:rFonts w:ascii="Arial" w:hAnsi="Arial" w:hint="default"/>
      </w:rPr>
    </w:lvl>
    <w:lvl w:ilvl="7" w:tplc="C0122A1C" w:tentative="1">
      <w:start w:val="1"/>
      <w:numFmt w:val="bullet"/>
      <w:lvlText w:val="•"/>
      <w:lvlJc w:val="left"/>
      <w:pPr>
        <w:tabs>
          <w:tab w:val="num" w:pos="5760"/>
        </w:tabs>
        <w:ind w:left="5760" w:hanging="360"/>
      </w:pPr>
      <w:rPr>
        <w:rFonts w:ascii="Arial" w:hAnsi="Arial" w:hint="default"/>
      </w:rPr>
    </w:lvl>
    <w:lvl w:ilvl="8" w:tplc="F87AE5C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C80967"/>
    <w:multiLevelType w:val="hybridMultilevel"/>
    <w:tmpl w:val="D58E2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EF4E03"/>
    <w:multiLevelType w:val="hybridMultilevel"/>
    <w:tmpl w:val="FF7A80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
  </w:num>
  <w:num w:numId="4">
    <w:abstractNumId w:val="7"/>
  </w:num>
  <w:num w:numId="5">
    <w:abstractNumId w:val="13"/>
  </w:num>
  <w:num w:numId="6">
    <w:abstractNumId w:val="21"/>
  </w:num>
  <w:num w:numId="7">
    <w:abstractNumId w:val="12"/>
  </w:num>
  <w:num w:numId="8">
    <w:abstractNumId w:val="19"/>
  </w:num>
  <w:num w:numId="9">
    <w:abstractNumId w:val="6"/>
  </w:num>
  <w:num w:numId="10">
    <w:abstractNumId w:val="17"/>
  </w:num>
  <w:num w:numId="11">
    <w:abstractNumId w:val="5"/>
  </w:num>
  <w:num w:numId="12">
    <w:abstractNumId w:val="25"/>
  </w:num>
  <w:num w:numId="13">
    <w:abstractNumId w:val="16"/>
  </w:num>
  <w:num w:numId="14">
    <w:abstractNumId w:val="22"/>
  </w:num>
  <w:num w:numId="15">
    <w:abstractNumId w:val="3"/>
  </w:num>
  <w:num w:numId="16">
    <w:abstractNumId w:val="23"/>
  </w:num>
  <w:num w:numId="17">
    <w:abstractNumId w:val="20"/>
  </w:num>
  <w:num w:numId="18">
    <w:abstractNumId w:val="10"/>
  </w:num>
  <w:num w:numId="19">
    <w:abstractNumId w:val="4"/>
  </w:num>
  <w:num w:numId="20">
    <w:abstractNumId w:val="15"/>
  </w:num>
  <w:num w:numId="21">
    <w:abstractNumId w:val="24"/>
  </w:num>
  <w:num w:numId="22">
    <w:abstractNumId w:val="2"/>
  </w:num>
  <w:num w:numId="23">
    <w:abstractNumId w:val="18"/>
  </w:num>
  <w:num w:numId="24">
    <w:abstractNumId w:val="11"/>
  </w:num>
  <w:num w:numId="25">
    <w:abstractNumId w:val="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C5B"/>
    <w:rsid w:val="000021E1"/>
    <w:rsid w:val="00005337"/>
    <w:rsid w:val="00010A4B"/>
    <w:rsid w:val="00010B3E"/>
    <w:rsid w:val="000164C1"/>
    <w:rsid w:val="00021451"/>
    <w:rsid w:val="0002178E"/>
    <w:rsid w:val="000302E9"/>
    <w:rsid w:val="00035DB4"/>
    <w:rsid w:val="00050410"/>
    <w:rsid w:val="00050E08"/>
    <w:rsid w:val="000523DC"/>
    <w:rsid w:val="000669C4"/>
    <w:rsid w:val="000714AC"/>
    <w:rsid w:val="000760D2"/>
    <w:rsid w:val="0008663B"/>
    <w:rsid w:val="00086B40"/>
    <w:rsid w:val="000952BB"/>
    <w:rsid w:val="000974E6"/>
    <w:rsid w:val="000A3DD2"/>
    <w:rsid w:val="000A5B41"/>
    <w:rsid w:val="000B4CBB"/>
    <w:rsid w:val="000C0223"/>
    <w:rsid w:val="000C4C8B"/>
    <w:rsid w:val="000C5154"/>
    <w:rsid w:val="000C5172"/>
    <w:rsid w:val="000C7FD7"/>
    <w:rsid w:val="000D1D30"/>
    <w:rsid w:val="000D2C0C"/>
    <w:rsid w:val="000E39E6"/>
    <w:rsid w:val="000E46C5"/>
    <w:rsid w:val="000F5E7D"/>
    <w:rsid w:val="00106796"/>
    <w:rsid w:val="00106C75"/>
    <w:rsid w:val="00115E47"/>
    <w:rsid w:val="00125FE3"/>
    <w:rsid w:val="0013008D"/>
    <w:rsid w:val="00133146"/>
    <w:rsid w:val="001505E7"/>
    <w:rsid w:val="00152306"/>
    <w:rsid w:val="00152A20"/>
    <w:rsid w:val="00154978"/>
    <w:rsid w:val="001576B2"/>
    <w:rsid w:val="00171FB1"/>
    <w:rsid w:val="00172A14"/>
    <w:rsid w:val="001732D4"/>
    <w:rsid w:val="00182D54"/>
    <w:rsid w:val="001942AE"/>
    <w:rsid w:val="00194A2B"/>
    <w:rsid w:val="001A44D1"/>
    <w:rsid w:val="001A65EE"/>
    <w:rsid w:val="001A7066"/>
    <w:rsid w:val="001B0F10"/>
    <w:rsid w:val="001C4680"/>
    <w:rsid w:val="001C5C50"/>
    <w:rsid w:val="001C684F"/>
    <w:rsid w:val="001E0AC0"/>
    <w:rsid w:val="001E30E4"/>
    <w:rsid w:val="001E3C5B"/>
    <w:rsid w:val="001E417A"/>
    <w:rsid w:val="001E5E30"/>
    <w:rsid w:val="001E65DF"/>
    <w:rsid w:val="001F48A1"/>
    <w:rsid w:val="001F4D74"/>
    <w:rsid w:val="00213592"/>
    <w:rsid w:val="00224C74"/>
    <w:rsid w:val="002310C5"/>
    <w:rsid w:val="00231805"/>
    <w:rsid w:val="002319C6"/>
    <w:rsid w:val="00232230"/>
    <w:rsid w:val="002329CD"/>
    <w:rsid w:val="00232C98"/>
    <w:rsid w:val="002367AA"/>
    <w:rsid w:val="00237725"/>
    <w:rsid w:val="00250489"/>
    <w:rsid w:val="00254212"/>
    <w:rsid w:val="00254706"/>
    <w:rsid w:val="00254BA3"/>
    <w:rsid w:val="002565C0"/>
    <w:rsid w:val="00262583"/>
    <w:rsid w:val="002802EC"/>
    <w:rsid w:val="00282F8C"/>
    <w:rsid w:val="00283075"/>
    <w:rsid w:val="00284C6B"/>
    <w:rsid w:val="002902D7"/>
    <w:rsid w:val="00291C6D"/>
    <w:rsid w:val="00291E0E"/>
    <w:rsid w:val="0029771D"/>
    <w:rsid w:val="002A0BA2"/>
    <w:rsid w:val="002B0286"/>
    <w:rsid w:val="002B7174"/>
    <w:rsid w:val="002C27A0"/>
    <w:rsid w:val="002F51AC"/>
    <w:rsid w:val="002F5F00"/>
    <w:rsid w:val="002F6596"/>
    <w:rsid w:val="00300203"/>
    <w:rsid w:val="00301DA0"/>
    <w:rsid w:val="003057BD"/>
    <w:rsid w:val="003067A5"/>
    <w:rsid w:val="00314162"/>
    <w:rsid w:val="0032305F"/>
    <w:rsid w:val="00330D25"/>
    <w:rsid w:val="003359C2"/>
    <w:rsid w:val="00344ADC"/>
    <w:rsid w:val="00345921"/>
    <w:rsid w:val="00351D8B"/>
    <w:rsid w:val="0035300F"/>
    <w:rsid w:val="003640A2"/>
    <w:rsid w:val="00370EB9"/>
    <w:rsid w:val="00373552"/>
    <w:rsid w:val="00383943"/>
    <w:rsid w:val="003A4A07"/>
    <w:rsid w:val="003B26A6"/>
    <w:rsid w:val="003C5C39"/>
    <w:rsid w:val="003C6FD6"/>
    <w:rsid w:val="003D1E55"/>
    <w:rsid w:val="003D24FA"/>
    <w:rsid w:val="003E02E8"/>
    <w:rsid w:val="003F3BA6"/>
    <w:rsid w:val="003F58DA"/>
    <w:rsid w:val="00405559"/>
    <w:rsid w:val="0040614D"/>
    <w:rsid w:val="00413FB9"/>
    <w:rsid w:val="0043087E"/>
    <w:rsid w:val="00433ADE"/>
    <w:rsid w:val="00433AF9"/>
    <w:rsid w:val="00450A6E"/>
    <w:rsid w:val="00455105"/>
    <w:rsid w:val="00455C29"/>
    <w:rsid w:val="00456494"/>
    <w:rsid w:val="00465647"/>
    <w:rsid w:val="004705E2"/>
    <w:rsid w:val="00473160"/>
    <w:rsid w:val="00475892"/>
    <w:rsid w:val="00475A46"/>
    <w:rsid w:val="00477420"/>
    <w:rsid w:val="00492363"/>
    <w:rsid w:val="00494705"/>
    <w:rsid w:val="00494E7E"/>
    <w:rsid w:val="004A3FEF"/>
    <w:rsid w:val="004A69EA"/>
    <w:rsid w:val="004B6079"/>
    <w:rsid w:val="004D0F9C"/>
    <w:rsid w:val="004E4B61"/>
    <w:rsid w:val="004F513C"/>
    <w:rsid w:val="00510835"/>
    <w:rsid w:val="00524440"/>
    <w:rsid w:val="00526F16"/>
    <w:rsid w:val="005275FD"/>
    <w:rsid w:val="00531898"/>
    <w:rsid w:val="00532475"/>
    <w:rsid w:val="005327DB"/>
    <w:rsid w:val="00541A0A"/>
    <w:rsid w:val="00542416"/>
    <w:rsid w:val="005448D6"/>
    <w:rsid w:val="00564261"/>
    <w:rsid w:val="00572495"/>
    <w:rsid w:val="00572D5C"/>
    <w:rsid w:val="00581C63"/>
    <w:rsid w:val="0058238C"/>
    <w:rsid w:val="00590661"/>
    <w:rsid w:val="005A2E9A"/>
    <w:rsid w:val="005A39D9"/>
    <w:rsid w:val="005A47A7"/>
    <w:rsid w:val="005A5765"/>
    <w:rsid w:val="005A6585"/>
    <w:rsid w:val="005A683C"/>
    <w:rsid w:val="005A6E43"/>
    <w:rsid w:val="005B65C9"/>
    <w:rsid w:val="005B781A"/>
    <w:rsid w:val="005C288D"/>
    <w:rsid w:val="005C2F6C"/>
    <w:rsid w:val="005C6326"/>
    <w:rsid w:val="005C698B"/>
    <w:rsid w:val="005E2208"/>
    <w:rsid w:val="005F2E29"/>
    <w:rsid w:val="005F68E3"/>
    <w:rsid w:val="00601636"/>
    <w:rsid w:val="006057A4"/>
    <w:rsid w:val="00616D06"/>
    <w:rsid w:val="00622626"/>
    <w:rsid w:val="0062464D"/>
    <w:rsid w:val="00630CD2"/>
    <w:rsid w:val="006336F9"/>
    <w:rsid w:val="00635522"/>
    <w:rsid w:val="00647AC7"/>
    <w:rsid w:val="00655973"/>
    <w:rsid w:val="00671D91"/>
    <w:rsid w:val="00680A72"/>
    <w:rsid w:val="0068549E"/>
    <w:rsid w:val="006934AC"/>
    <w:rsid w:val="006947BE"/>
    <w:rsid w:val="00697D56"/>
    <w:rsid w:val="006A0793"/>
    <w:rsid w:val="006A0CB4"/>
    <w:rsid w:val="006A0D99"/>
    <w:rsid w:val="006A0EC2"/>
    <w:rsid w:val="006C38DE"/>
    <w:rsid w:val="006C4885"/>
    <w:rsid w:val="006C6192"/>
    <w:rsid w:val="006D3B04"/>
    <w:rsid w:val="006D5771"/>
    <w:rsid w:val="006F03A3"/>
    <w:rsid w:val="006F04C6"/>
    <w:rsid w:val="006F3DB2"/>
    <w:rsid w:val="00700DCC"/>
    <w:rsid w:val="007012B3"/>
    <w:rsid w:val="00701557"/>
    <w:rsid w:val="00701953"/>
    <w:rsid w:val="00702727"/>
    <w:rsid w:val="00705452"/>
    <w:rsid w:val="00705D0C"/>
    <w:rsid w:val="0070645F"/>
    <w:rsid w:val="00714E2F"/>
    <w:rsid w:val="0073012E"/>
    <w:rsid w:val="00734313"/>
    <w:rsid w:val="00743613"/>
    <w:rsid w:val="00744CB3"/>
    <w:rsid w:val="00745BF9"/>
    <w:rsid w:val="00754946"/>
    <w:rsid w:val="007672B7"/>
    <w:rsid w:val="0077425A"/>
    <w:rsid w:val="00781E42"/>
    <w:rsid w:val="007927A2"/>
    <w:rsid w:val="00795D60"/>
    <w:rsid w:val="007A45BA"/>
    <w:rsid w:val="007B0F3E"/>
    <w:rsid w:val="007B731D"/>
    <w:rsid w:val="007D18AC"/>
    <w:rsid w:val="007D4D4B"/>
    <w:rsid w:val="007E0FA1"/>
    <w:rsid w:val="007E3A8B"/>
    <w:rsid w:val="007F3B97"/>
    <w:rsid w:val="00800D76"/>
    <w:rsid w:val="008075B5"/>
    <w:rsid w:val="00812486"/>
    <w:rsid w:val="00816275"/>
    <w:rsid w:val="00827291"/>
    <w:rsid w:val="00827DE1"/>
    <w:rsid w:val="00831A84"/>
    <w:rsid w:val="008325FD"/>
    <w:rsid w:val="00835130"/>
    <w:rsid w:val="00835812"/>
    <w:rsid w:val="0083736D"/>
    <w:rsid w:val="00840EF5"/>
    <w:rsid w:val="008447ED"/>
    <w:rsid w:val="008560E0"/>
    <w:rsid w:val="00861C3C"/>
    <w:rsid w:val="00862EFC"/>
    <w:rsid w:val="00864064"/>
    <w:rsid w:val="00866DB0"/>
    <w:rsid w:val="008677CC"/>
    <w:rsid w:val="00875EFA"/>
    <w:rsid w:val="00881992"/>
    <w:rsid w:val="00891F3B"/>
    <w:rsid w:val="00892F38"/>
    <w:rsid w:val="008A3DA2"/>
    <w:rsid w:val="008A4360"/>
    <w:rsid w:val="008B1604"/>
    <w:rsid w:val="008C0E88"/>
    <w:rsid w:val="008C4EB8"/>
    <w:rsid w:val="008C58AA"/>
    <w:rsid w:val="008C6263"/>
    <w:rsid w:val="008D2590"/>
    <w:rsid w:val="008D29CD"/>
    <w:rsid w:val="008D387D"/>
    <w:rsid w:val="008E4ACA"/>
    <w:rsid w:val="008E4E62"/>
    <w:rsid w:val="009073D0"/>
    <w:rsid w:val="0091206C"/>
    <w:rsid w:val="0091304B"/>
    <w:rsid w:val="009211E9"/>
    <w:rsid w:val="009223CD"/>
    <w:rsid w:val="00923A29"/>
    <w:rsid w:val="00927D8F"/>
    <w:rsid w:val="00930F72"/>
    <w:rsid w:val="009344C1"/>
    <w:rsid w:val="009514A5"/>
    <w:rsid w:val="0096298A"/>
    <w:rsid w:val="009856C2"/>
    <w:rsid w:val="00990FE0"/>
    <w:rsid w:val="009C2832"/>
    <w:rsid w:val="009D764D"/>
    <w:rsid w:val="009E1D4E"/>
    <w:rsid w:val="009E62A5"/>
    <w:rsid w:val="009E7A5E"/>
    <w:rsid w:val="009F3187"/>
    <w:rsid w:val="009F5C6F"/>
    <w:rsid w:val="00A025E1"/>
    <w:rsid w:val="00A13647"/>
    <w:rsid w:val="00A24E00"/>
    <w:rsid w:val="00A24E7A"/>
    <w:rsid w:val="00A33BBE"/>
    <w:rsid w:val="00A340A5"/>
    <w:rsid w:val="00A375F4"/>
    <w:rsid w:val="00A4674E"/>
    <w:rsid w:val="00A46CE4"/>
    <w:rsid w:val="00A50B6A"/>
    <w:rsid w:val="00A519C1"/>
    <w:rsid w:val="00A611D0"/>
    <w:rsid w:val="00A62201"/>
    <w:rsid w:val="00A62589"/>
    <w:rsid w:val="00A633BD"/>
    <w:rsid w:val="00A63401"/>
    <w:rsid w:val="00A6445A"/>
    <w:rsid w:val="00A725A5"/>
    <w:rsid w:val="00A81DE5"/>
    <w:rsid w:val="00A87FFB"/>
    <w:rsid w:val="00A93BA3"/>
    <w:rsid w:val="00AA2DCD"/>
    <w:rsid w:val="00AA5B33"/>
    <w:rsid w:val="00AB07D6"/>
    <w:rsid w:val="00AB3472"/>
    <w:rsid w:val="00AB48CB"/>
    <w:rsid w:val="00AB705E"/>
    <w:rsid w:val="00AC161F"/>
    <w:rsid w:val="00AC448A"/>
    <w:rsid w:val="00AC666B"/>
    <w:rsid w:val="00AD116A"/>
    <w:rsid w:val="00AD4717"/>
    <w:rsid w:val="00AD5E4A"/>
    <w:rsid w:val="00AE2683"/>
    <w:rsid w:val="00AE27D2"/>
    <w:rsid w:val="00AE7F55"/>
    <w:rsid w:val="00AF434E"/>
    <w:rsid w:val="00AF57FC"/>
    <w:rsid w:val="00AF6EE9"/>
    <w:rsid w:val="00B00FA5"/>
    <w:rsid w:val="00B02381"/>
    <w:rsid w:val="00B02906"/>
    <w:rsid w:val="00B034BA"/>
    <w:rsid w:val="00B123B0"/>
    <w:rsid w:val="00B13174"/>
    <w:rsid w:val="00B13ACD"/>
    <w:rsid w:val="00B14805"/>
    <w:rsid w:val="00B2090C"/>
    <w:rsid w:val="00B24CF1"/>
    <w:rsid w:val="00B40BD4"/>
    <w:rsid w:val="00B45C47"/>
    <w:rsid w:val="00B5260C"/>
    <w:rsid w:val="00B62121"/>
    <w:rsid w:val="00B62AD8"/>
    <w:rsid w:val="00B6433B"/>
    <w:rsid w:val="00B65DDB"/>
    <w:rsid w:val="00B70CA2"/>
    <w:rsid w:val="00B73F30"/>
    <w:rsid w:val="00B812B4"/>
    <w:rsid w:val="00B84257"/>
    <w:rsid w:val="00B930FC"/>
    <w:rsid w:val="00B94D99"/>
    <w:rsid w:val="00BA0270"/>
    <w:rsid w:val="00BA1CB7"/>
    <w:rsid w:val="00BA2192"/>
    <w:rsid w:val="00BA31DD"/>
    <w:rsid w:val="00BB17C1"/>
    <w:rsid w:val="00BB40C5"/>
    <w:rsid w:val="00BB692D"/>
    <w:rsid w:val="00BC013D"/>
    <w:rsid w:val="00BC6114"/>
    <w:rsid w:val="00BD1DA2"/>
    <w:rsid w:val="00BE4C35"/>
    <w:rsid w:val="00BE53EA"/>
    <w:rsid w:val="00BE5667"/>
    <w:rsid w:val="00BE7536"/>
    <w:rsid w:val="00BF08C1"/>
    <w:rsid w:val="00BF251E"/>
    <w:rsid w:val="00BF2A43"/>
    <w:rsid w:val="00C00F82"/>
    <w:rsid w:val="00C1064C"/>
    <w:rsid w:val="00C10B4E"/>
    <w:rsid w:val="00C1520D"/>
    <w:rsid w:val="00C15EAA"/>
    <w:rsid w:val="00C22034"/>
    <w:rsid w:val="00C26C3C"/>
    <w:rsid w:val="00C27B4A"/>
    <w:rsid w:val="00C47800"/>
    <w:rsid w:val="00C5110C"/>
    <w:rsid w:val="00C564A0"/>
    <w:rsid w:val="00C6047C"/>
    <w:rsid w:val="00C711FE"/>
    <w:rsid w:val="00C75F6A"/>
    <w:rsid w:val="00C7703F"/>
    <w:rsid w:val="00C806F8"/>
    <w:rsid w:val="00C84044"/>
    <w:rsid w:val="00C86170"/>
    <w:rsid w:val="00C87E6F"/>
    <w:rsid w:val="00C92746"/>
    <w:rsid w:val="00CA1F5D"/>
    <w:rsid w:val="00CA2A29"/>
    <w:rsid w:val="00CB3244"/>
    <w:rsid w:val="00CB5C82"/>
    <w:rsid w:val="00CB7D88"/>
    <w:rsid w:val="00CD6397"/>
    <w:rsid w:val="00D029E6"/>
    <w:rsid w:val="00D04D9D"/>
    <w:rsid w:val="00D04F8C"/>
    <w:rsid w:val="00D1288D"/>
    <w:rsid w:val="00D17737"/>
    <w:rsid w:val="00D20E0E"/>
    <w:rsid w:val="00D20F98"/>
    <w:rsid w:val="00D21BA7"/>
    <w:rsid w:val="00D231D5"/>
    <w:rsid w:val="00D32FC3"/>
    <w:rsid w:val="00D40E1F"/>
    <w:rsid w:val="00D462C8"/>
    <w:rsid w:val="00D53B9E"/>
    <w:rsid w:val="00D5574D"/>
    <w:rsid w:val="00D56665"/>
    <w:rsid w:val="00D61382"/>
    <w:rsid w:val="00D668D8"/>
    <w:rsid w:val="00D70E74"/>
    <w:rsid w:val="00D8574F"/>
    <w:rsid w:val="00D86E3F"/>
    <w:rsid w:val="00DA381B"/>
    <w:rsid w:val="00DB0C15"/>
    <w:rsid w:val="00DB5ED1"/>
    <w:rsid w:val="00DC0342"/>
    <w:rsid w:val="00DD5D33"/>
    <w:rsid w:val="00DE2C19"/>
    <w:rsid w:val="00DE399A"/>
    <w:rsid w:val="00DE39E4"/>
    <w:rsid w:val="00DE747F"/>
    <w:rsid w:val="00DF399D"/>
    <w:rsid w:val="00DF3B17"/>
    <w:rsid w:val="00E10850"/>
    <w:rsid w:val="00E11BB7"/>
    <w:rsid w:val="00E162DA"/>
    <w:rsid w:val="00E20C10"/>
    <w:rsid w:val="00E3345C"/>
    <w:rsid w:val="00E3419F"/>
    <w:rsid w:val="00E41A29"/>
    <w:rsid w:val="00E44DF9"/>
    <w:rsid w:val="00E4671C"/>
    <w:rsid w:val="00E558B2"/>
    <w:rsid w:val="00E56F60"/>
    <w:rsid w:val="00E62995"/>
    <w:rsid w:val="00E64B66"/>
    <w:rsid w:val="00E70874"/>
    <w:rsid w:val="00E7660E"/>
    <w:rsid w:val="00E81714"/>
    <w:rsid w:val="00EA0E08"/>
    <w:rsid w:val="00EA4188"/>
    <w:rsid w:val="00EA424B"/>
    <w:rsid w:val="00EB022B"/>
    <w:rsid w:val="00EB0DFE"/>
    <w:rsid w:val="00EB2C93"/>
    <w:rsid w:val="00EC155C"/>
    <w:rsid w:val="00EC6969"/>
    <w:rsid w:val="00EC7242"/>
    <w:rsid w:val="00EE0A44"/>
    <w:rsid w:val="00EE0DA0"/>
    <w:rsid w:val="00EE51A8"/>
    <w:rsid w:val="00EE6B85"/>
    <w:rsid w:val="00EE7DEB"/>
    <w:rsid w:val="00EF67A5"/>
    <w:rsid w:val="00F01A82"/>
    <w:rsid w:val="00F11FEF"/>
    <w:rsid w:val="00F15B0C"/>
    <w:rsid w:val="00F16AB3"/>
    <w:rsid w:val="00F2122F"/>
    <w:rsid w:val="00F264AC"/>
    <w:rsid w:val="00F4663E"/>
    <w:rsid w:val="00F4681A"/>
    <w:rsid w:val="00F477DC"/>
    <w:rsid w:val="00F50D7E"/>
    <w:rsid w:val="00F60C3B"/>
    <w:rsid w:val="00F71333"/>
    <w:rsid w:val="00F761DA"/>
    <w:rsid w:val="00F831FA"/>
    <w:rsid w:val="00F84BD8"/>
    <w:rsid w:val="00F85B17"/>
    <w:rsid w:val="00F85F4D"/>
    <w:rsid w:val="00FA08DD"/>
    <w:rsid w:val="00FA791F"/>
    <w:rsid w:val="00FB1AF4"/>
    <w:rsid w:val="00FC09F7"/>
    <w:rsid w:val="00FC35D1"/>
    <w:rsid w:val="00FE214C"/>
    <w:rsid w:val="00FE4721"/>
    <w:rsid w:val="00FF0674"/>
    <w:rsid w:val="00FF1233"/>
    <w:rsid w:val="00FF4B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29E8D"/>
  <w15:chartTrackingRefBased/>
  <w15:docId w15:val="{372DD94C-19B3-480F-A2CB-E39F6590F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4C1"/>
    <w:pPr>
      <w:spacing w:before="100" w:beforeAutospacing="1" w:after="100" w:afterAutospacing="1" w:line="276" w:lineRule="auto"/>
    </w:pPr>
    <w:rPr>
      <w:rFonts w:ascii="Trebuchet MS" w:hAnsi="Trebuchet MS"/>
    </w:rPr>
  </w:style>
  <w:style w:type="paragraph" w:styleId="Heading1">
    <w:name w:val="heading 1"/>
    <w:basedOn w:val="Normal"/>
    <w:next w:val="Normal"/>
    <w:link w:val="Heading1Char"/>
    <w:uiPriority w:val="1"/>
    <w:qFormat/>
    <w:rsid w:val="00D20E0E"/>
    <w:pPr>
      <w:autoSpaceDE w:val="0"/>
      <w:autoSpaceDN w:val="0"/>
      <w:adjustRightInd w:val="0"/>
      <w:spacing w:after="0" w:line="240" w:lineRule="auto"/>
      <w:ind w:left="513" w:hanging="475"/>
      <w:outlineLvl w:val="0"/>
    </w:pPr>
    <w:rPr>
      <w:rFonts w:cs="Trebuchet MS"/>
      <w:b/>
      <w:bCs/>
      <w:color w:val="0073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17C1"/>
    <w:pPr>
      <w:autoSpaceDE w:val="0"/>
      <w:autoSpaceDN w:val="0"/>
      <w:adjustRightInd w:val="0"/>
      <w:spacing w:after="0" w:line="240" w:lineRule="auto"/>
    </w:pPr>
    <w:rPr>
      <w:rFonts w:ascii="Trebuchet MS" w:hAnsi="Trebuchet MS" w:cs="Trebuchet MS"/>
      <w:color w:val="000000"/>
      <w:sz w:val="24"/>
      <w:szCs w:val="24"/>
    </w:rPr>
  </w:style>
  <w:style w:type="paragraph" w:styleId="BalloonText">
    <w:name w:val="Balloon Text"/>
    <w:basedOn w:val="Normal"/>
    <w:link w:val="BalloonTextChar"/>
    <w:uiPriority w:val="99"/>
    <w:semiHidden/>
    <w:unhideWhenUsed/>
    <w:rsid w:val="00B65D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DDB"/>
    <w:rPr>
      <w:rFonts w:ascii="Segoe UI" w:hAnsi="Segoe UI" w:cs="Segoe UI"/>
      <w:sz w:val="18"/>
      <w:szCs w:val="18"/>
    </w:rPr>
  </w:style>
  <w:style w:type="paragraph" w:styleId="Header">
    <w:name w:val="header"/>
    <w:basedOn w:val="Normal"/>
    <w:link w:val="HeaderChar"/>
    <w:uiPriority w:val="99"/>
    <w:unhideWhenUsed/>
    <w:rsid w:val="00B65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DDB"/>
  </w:style>
  <w:style w:type="paragraph" w:styleId="Footer">
    <w:name w:val="footer"/>
    <w:basedOn w:val="Normal"/>
    <w:link w:val="FooterChar"/>
    <w:uiPriority w:val="99"/>
    <w:unhideWhenUsed/>
    <w:rsid w:val="00B65D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DDB"/>
  </w:style>
  <w:style w:type="paragraph" w:styleId="ListParagraph">
    <w:name w:val="List Paragraph"/>
    <w:basedOn w:val="Normal"/>
    <w:uiPriority w:val="34"/>
    <w:qFormat/>
    <w:rsid w:val="00927D8F"/>
    <w:pPr>
      <w:ind w:left="720"/>
      <w:contextualSpacing/>
    </w:pPr>
  </w:style>
  <w:style w:type="paragraph" w:styleId="FootnoteText">
    <w:name w:val="footnote text"/>
    <w:basedOn w:val="Normal"/>
    <w:link w:val="FootnoteTextChar"/>
    <w:unhideWhenUsed/>
    <w:rsid w:val="00927D8F"/>
    <w:pPr>
      <w:spacing w:after="0" w:line="240" w:lineRule="auto"/>
    </w:pPr>
    <w:rPr>
      <w:sz w:val="20"/>
      <w:szCs w:val="20"/>
    </w:rPr>
  </w:style>
  <w:style w:type="character" w:customStyle="1" w:styleId="FootnoteTextChar">
    <w:name w:val="Footnote Text Char"/>
    <w:basedOn w:val="DefaultParagraphFont"/>
    <w:link w:val="FootnoteText"/>
    <w:rsid w:val="00927D8F"/>
    <w:rPr>
      <w:sz w:val="20"/>
      <w:szCs w:val="20"/>
    </w:rPr>
  </w:style>
  <w:style w:type="character" w:styleId="FootnoteReference">
    <w:name w:val="footnote reference"/>
    <w:basedOn w:val="DefaultParagraphFont"/>
    <w:uiPriority w:val="99"/>
    <w:semiHidden/>
    <w:unhideWhenUsed/>
    <w:rsid w:val="00927D8F"/>
    <w:rPr>
      <w:vertAlign w:val="superscript"/>
    </w:rPr>
  </w:style>
  <w:style w:type="character" w:styleId="Hyperlink">
    <w:name w:val="Hyperlink"/>
    <w:basedOn w:val="DefaultParagraphFont"/>
    <w:uiPriority w:val="99"/>
    <w:unhideWhenUsed/>
    <w:rsid w:val="00927D8F"/>
    <w:rPr>
      <w:color w:val="0563C1" w:themeColor="hyperlink"/>
      <w:u w:val="single"/>
    </w:rPr>
  </w:style>
  <w:style w:type="character" w:customStyle="1" w:styleId="Heading1Char">
    <w:name w:val="Heading 1 Char"/>
    <w:basedOn w:val="DefaultParagraphFont"/>
    <w:link w:val="Heading1"/>
    <w:uiPriority w:val="1"/>
    <w:rsid w:val="00D20E0E"/>
    <w:rPr>
      <w:rFonts w:ascii="Trebuchet MS" w:hAnsi="Trebuchet MS" w:cs="Trebuchet MS"/>
      <w:b/>
      <w:bCs/>
      <w:color w:val="00737F"/>
      <w:sz w:val="28"/>
    </w:rPr>
  </w:style>
  <w:style w:type="paragraph" w:styleId="BodyText">
    <w:name w:val="Body Text"/>
    <w:basedOn w:val="Normal"/>
    <w:link w:val="BodyTextChar"/>
    <w:uiPriority w:val="1"/>
    <w:qFormat/>
    <w:rsid w:val="00E81714"/>
    <w:pPr>
      <w:autoSpaceDE w:val="0"/>
      <w:autoSpaceDN w:val="0"/>
      <w:adjustRightInd w:val="0"/>
      <w:spacing w:before="127" w:after="0" w:line="240" w:lineRule="auto"/>
      <w:ind w:left="397"/>
    </w:pPr>
    <w:rPr>
      <w:rFonts w:cs="Trebuchet MS"/>
    </w:rPr>
  </w:style>
  <w:style w:type="character" w:customStyle="1" w:styleId="BodyTextChar">
    <w:name w:val="Body Text Char"/>
    <w:basedOn w:val="DefaultParagraphFont"/>
    <w:link w:val="BodyText"/>
    <w:uiPriority w:val="1"/>
    <w:rsid w:val="00E81714"/>
    <w:rPr>
      <w:rFonts w:ascii="Trebuchet MS" w:hAnsi="Trebuchet MS" w:cs="Trebuchet MS"/>
    </w:rPr>
  </w:style>
  <w:style w:type="paragraph" w:styleId="TOCHeading">
    <w:name w:val="TOC Heading"/>
    <w:basedOn w:val="Heading1"/>
    <w:next w:val="Normal"/>
    <w:uiPriority w:val="39"/>
    <w:unhideWhenUsed/>
    <w:qFormat/>
    <w:rsid w:val="00532475"/>
    <w:pPr>
      <w:keepNext/>
      <w:keepLines/>
      <w:autoSpaceDE/>
      <w:autoSpaceDN/>
      <w:adjustRightInd/>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532475"/>
  </w:style>
  <w:style w:type="paragraph" w:customStyle="1" w:styleId="Body">
    <w:name w:val="Body"/>
    <w:rsid w:val="00572495"/>
    <w:pPr>
      <w:pBdr>
        <w:top w:val="nil"/>
        <w:left w:val="nil"/>
        <w:bottom w:val="nil"/>
        <w:right w:val="nil"/>
        <w:between w:val="nil"/>
        <w:bar w:val="nil"/>
      </w:pBdr>
      <w:spacing w:after="120" w:line="264" w:lineRule="auto"/>
    </w:pPr>
    <w:rPr>
      <w:rFonts w:ascii="Calibri" w:eastAsia="Arial Unicode MS" w:hAnsi="Calibri" w:cs="Arial Unicode MS"/>
      <w:color w:val="000000"/>
      <w:sz w:val="20"/>
      <w:szCs w:val="20"/>
      <w:u w:color="000000"/>
      <w:bdr w:val="nil"/>
      <w:lang w:eastAsia="en-GB"/>
      <w14:textOutline w14:w="0" w14:cap="flat" w14:cmpd="sng" w14:algn="ctr">
        <w14:noFill/>
        <w14:prstDash w14:val="solid"/>
        <w14:bevel/>
      </w14:textOutline>
    </w:rPr>
  </w:style>
  <w:style w:type="character" w:customStyle="1" w:styleId="Hyperlink0">
    <w:name w:val="Hyperlink.0"/>
    <w:basedOn w:val="Hyperlink"/>
    <w:rsid w:val="00572495"/>
    <w:rPr>
      <w:outline w:val="0"/>
      <w:color w:val="0563C1"/>
      <w:u w:val="single" w:color="0563C1"/>
    </w:rPr>
  </w:style>
  <w:style w:type="character" w:styleId="CommentReference">
    <w:name w:val="annotation reference"/>
    <w:basedOn w:val="DefaultParagraphFont"/>
    <w:uiPriority w:val="99"/>
    <w:semiHidden/>
    <w:unhideWhenUsed/>
    <w:rsid w:val="00B84257"/>
    <w:rPr>
      <w:sz w:val="16"/>
      <w:szCs w:val="16"/>
    </w:rPr>
  </w:style>
  <w:style w:type="paragraph" w:styleId="CommentText">
    <w:name w:val="annotation text"/>
    <w:basedOn w:val="Normal"/>
    <w:link w:val="CommentTextChar"/>
    <w:uiPriority w:val="99"/>
    <w:unhideWhenUsed/>
    <w:rsid w:val="00B84257"/>
    <w:pPr>
      <w:spacing w:line="240" w:lineRule="auto"/>
    </w:pPr>
    <w:rPr>
      <w:sz w:val="20"/>
      <w:szCs w:val="20"/>
    </w:rPr>
  </w:style>
  <w:style w:type="character" w:customStyle="1" w:styleId="CommentTextChar">
    <w:name w:val="Comment Text Char"/>
    <w:basedOn w:val="DefaultParagraphFont"/>
    <w:link w:val="CommentText"/>
    <w:uiPriority w:val="99"/>
    <w:rsid w:val="00B84257"/>
    <w:rPr>
      <w:sz w:val="20"/>
      <w:szCs w:val="20"/>
    </w:rPr>
  </w:style>
  <w:style w:type="paragraph" w:styleId="CommentSubject">
    <w:name w:val="annotation subject"/>
    <w:basedOn w:val="CommentText"/>
    <w:next w:val="CommentText"/>
    <w:link w:val="CommentSubjectChar"/>
    <w:uiPriority w:val="99"/>
    <w:semiHidden/>
    <w:unhideWhenUsed/>
    <w:rsid w:val="00B84257"/>
    <w:rPr>
      <w:b/>
      <w:bCs/>
    </w:rPr>
  </w:style>
  <w:style w:type="character" w:customStyle="1" w:styleId="CommentSubjectChar">
    <w:name w:val="Comment Subject Char"/>
    <w:basedOn w:val="CommentTextChar"/>
    <w:link w:val="CommentSubject"/>
    <w:uiPriority w:val="99"/>
    <w:semiHidden/>
    <w:rsid w:val="00B84257"/>
    <w:rPr>
      <w:b/>
      <w:bCs/>
      <w:sz w:val="20"/>
      <w:szCs w:val="20"/>
    </w:rPr>
  </w:style>
  <w:style w:type="paragraph" w:styleId="NormalWeb">
    <w:name w:val="Normal (Web)"/>
    <w:basedOn w:val="Normal"/>
    <w:uiPriority w:val="99"/>
    <w:semiHidden/>
    <w:unhideWhenUsed/>
    <w:rsid w:val="00450A6E"/>
    <w:pPr>
      <w:spacing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012B3"/>
    <w:rPr>
      <w:color w:val="605E5C"/>
      <w:shd w:val="clear" w:color="auto" w:fill="E1DFDD"/>
    </w:rPr>
  </w:style>
  <w:style w:type="paragraph" w:styleId="EndnoteText">
    <w:name w:val="endnote text"/>
    <w:basedOn w:val="Normal"/>
    <w:link w:val="EndnoteTextChar"/>
    <w:uiPriority w:val="99"/>
    <w:semiHidden/>
    <w:unhideWhenUsed/>
    <w:rsid w:val="00A6445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6445A"/>
    <w:rPr>
      <w:rFonts w:ascii="Trebuchet MS" w:hAnsi="Trebuchet MS"/>
      <w:sz w:val="20"/>
      <w:szCs w:val="20"/>
    </w:rPr>
  </w:style>
  <w:style w:type="character" w:styleId="EndnoteReference">
    <w:name w:val="endnote reference"/>
    <w:basedOn w:val="DefaultParagraphFont"/>
    <w:uiPriority w:val="99"/>
    <w:semiHidden/>
    <w:unhideWhenUsed/>
    <w:rsid w:val="00A6445A"/>
    <w:rPr>
      <w:vertAlign w:val="superscript"/>
    </w:rPr>
  </w:style>
  <w:style w:type="table" w:styleId="TableGrid">
    <w:name w:val="Table Grid"/>
    <w:basedOn w:val="TableNormal"/>
    <w:uiPriority w:val="39"/>
    <w:rsid w:val="00364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400500">
      <w:bodyDiv w:val="1"/>
      <w:marLeft w:val="0"/>
      <w:marRight w:val="0"/>
      <w:marTop w:val="0"/>
      <w:marBottom w:val="0"/>
      <w:divBdr>
        <w:top w:val="none" w:sz="0" w:space="0" w:color="auto"/>
        <w:left w:val="none" w:sz="0" w:space="0" w:color="auto"/>
        <w:bottom w:val="none" w:sz="0" w:space="0" w:color="auto"/>
        <w:right w:val="none" w:sz="0" w:space="0" w:color="auto"/>
      </w:divBdr>
    </w:div>
    <w:div w:id="1255439674">
      <w:bodyDiv w:val="1"/>
      <w:marLeft w:val="0"/>
      <w:marRight w:val="0"/>
      <w:marTop w:val="0"/>
      <w:marBottom w:val="0"/>
      <w:divBdr>
        <w:top w:val="none" w:sz="0" w:space="0" w:color="auto"/>
        <w:left w:val="none" w:sz="0" w:space="0" w:color="auto"/>
        <w:bottom w:val="none" w:sz="0" w:space="0" w:color="auto"/>
        <w:right w:val="none" w:sz="0" w:space="0" w:color="auto"/>
      </w:divBdr>
      <w:divsChild>
        <w:div w:id="1309631223">
          <w:marLeft w:val="0"/>
          <w:marRight w:val="0"/>
          <w:marTop w:val="0"/>
          <w:marBottom w:val="0"/>
          <w:divBdr>
            <w:top w:val="none" w:sz="0" w:space="0" w:color="auto"/>
            <w:left w:val="none" w:sz="0" w:space="0" w:color="auto"/>
            <w:bottom w:val="none" w:sz="0" w:space="0" w:color="auto"/>
            <w:right w:val="none" w:sz="0" w:space="0" w:color="auto"/>
          </w:divBdr>
          <w:divsChild>
            <w:div w:id="2101483737">
              <w:marLeft w:val="0"/>
              <w:marRight w:val="0"/>
              <w:marTop w:val="0"/>
              <w:marBottom w:val="0"/>
              <w:divBdr>
                <w:top w:val="none" w:sz="0" w:space="0" w:color="auto"/>
                <w:left w:val="none" w:sz="0" w:space="0" w:color="auto"/>
                <w:bottom w:val="none" w:sz="0" w:space="0" w:color="auto"/>
                <w:right w:val="none" w:sz="0" w:space="0" w:color="auto"/>
              </w:divBdr>
              <w:divsChild>
                <w:div w:id="159783170">
                  <w:marLeft w:val="0"/>
                  <w:marRight w:val="0"/>
                  <w:marTop w:val="0"/>
                  <w:marBottom w:val="0"/>
                  <w:divBdr>
                    <w:top w:val="none" w:sz="0" w:space="0" w:color="auto"/>
                    <w:left w:val="none" w:sz="0" w:space="0" w:color="auto"/>
                    <w:bottom w:val="none" w:sz="0" w:space="0" w:color="auto"/>
                    <w:right w:val="none" w:sz="0" w:space="0" w:color="auto"/>
                  </w:divBdr>
                  <w:divsChild>
                    <w:div w:id="944078120">
                      <w:marLeft w:val="0"/>
                      <w:marRight w:val="0"/>
                      <w:marTop w:val="0"/>
                      <w:marBottom w:val="0"/>
                      <w:divBdr>
                        <w:top w:val="none" w:sz="0" w:space="0" w:color="auto"/>
                        <w:left w:val="none" w:sz="0" w:space="0" w:color="auto"/>
                        <w:bottom w:val="none" w:sz="0" w:space="0" w:color="auto"/>
                        <w:right w:val="none" w:sz="0" w:space="0" w:color="auto"/>
                      </w:divBdr>
                      <w:divsChild>
                        <w:div w:id="1360203465">
                          <w:marLeft w:val="0"/>
                          <w:marRight w:val="0"/>
                          <w:marTop w:val="0"/>
                          <w:marBottom w:val="0"/>
                          <w:divBdr>
                            <w:top w:val="none" w:sz="0" w:space="0" w:color="auto"/>
                            <w:left w:val="none" w:sz="0" w:space="0" w:color="auto"/>
                            <w:bottom w:val="none" w:sz="0" w:space="0" w:color="auto"/>
                            <w:right w:val="none" w:sz="0" w:space="0" w:color="auto"/>
                          </w:divBdr>
                          <w:divsChild>
                            <w:div w:id="385572849">
                              <w:marLeft w:val="0"/>
                              <w:marRight w:val="0"/>
                              <w:marTop w:val="0"/>
                              <w:marBottom w:val="0"/>
                              <w:divBdr>
                                <w:top w:val="none" w:sz="0" w:space="0" w:color="auto"/>
                                <w:left w:val="none" w:sz="0" w:space="0" w:color="auto"/>
                                <w:bottom w:val="none" w:sz="0" w:space="0" w:color="auto"/>
                                <w:right w:val="none" w:sz="0" w:space="0" w:color="auto"/>
                              </w:divBdr>
                              <w:divsChild>
                                <w:div w:id="15901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617912">
      <w:bodyDiv w:val="1"/>
      <w:marLeft w:val="0"/>
      <w:marRight w:val="0"/>
      <w:marTop w:val="0"/>
      <w:marBottom w:val="0"/>
      <w:divBdr>
        <w:top w:val="none" w:sz="0" w:space="0" w:color="auto"/>
        <w:left w:val="none" w:sz="0" w:space="0" w:color="auto"/>
        <w:bottom w:val="none" w:sz="0" w:space="0" w:color="auto"/>
        <w:right w:val="none" w:sz="0" w:space="0" w:color="auto"/>
      </w:divBdr>
    </w:div>
    <w:div w:id="212441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hyperlink" Target="https://www.communicationsconsumerpanel.org.uk/research-and-reports/scammed-exploited-and-afrai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communicationsconsumerpanel.org.uk/research-and-reports/dont-cut-me-off-the-experiences-of-communications-consumers-living-in-low-income-households-in-th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ommunicationsconsumerpanel.org.uk/research-and-reports-introduction/research-and-report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communicationsconsumerpanel.org.uk/stakeholder-engagement/the-panels-national-hubs"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mmunicationsconsumerpanel.org.uk/research-and-reports-introduction/research-and-reports"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9069ab6e-cbb1-4306-ad7e-01a48c91ef8b" ContentTypeId="0x010100CAA12C5105342047A1E5FE66CBFB41075A"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 xmlns="c5f543e3-8063-4253-bd42-47ca496057f8" xsi:nil="true"/>
    <Attach_x0020_count xmlns="c5f543e3-8063-4253-bd42-47ca496057f8" xsi:nil="true"/>
    <Classification xmlns="c5f543e3-8063-4253-bd42-47ca496057f8" xsi:nil="true"/>
    <SentOn xmlns="c5f543e3-8063-4253-bd42-47ca496057f8" xsi:nil="true"/>
    <ReceivedTime xmlns="c5f543e3-8063-4253-bd42-47ca496057f8" xsi:nil="true"/>
    <mvFrom xmlns="c5f543e3-8063-4253-bd42-47ca496057f8" xsi:nil="true"/>
  </documentManagement>
</p:properties>
</file>

<file path=customXml/item5.xml><?xml version="1.0" encoding="utf-8"?>
<ct:contentTypeSchema xmlns:ct="http://schemas.microsoft.com/office/2006/metadata/contentType" xmlns:ma="http://schemas.microsoft.com/office/2006/metadata/properties/metaAttributes" ct:_="" ma:_="" ma:contentTypeName="Training" ma:contentTypeID="0x010100CAA12C5105342047A1E5FE66CBFB41075A00631276F86481A147A1E9139D4D0875B9" ma:contentTypeVersion="16" ma:contentTypeDescription="team training record&#10;" ma:contentTypeScope="" ma:versionID="6bcf11722f23d4bc6983238c9cf14865">
  <xsd:schema xmlns:xsd="http://www.w3.org/2001/XMLSchema" xmlns:xs="http://www.w3.org/2001/XMLSchema" xmlns:p="http://schemas.microsoft.com/office/2006/metadata/properties" xmlns:ns3="c5f543e3-8063-4253-bd42-47ca496057f8" targetNamespace="http://schemas.microsoft.com/office/2006/metadata/properties" ma:root="true" ma:fieldsID="a8089ceb67edbb716f149009e3ff5209" ns3:_="">
    <xsd:import namespace="c5f543e3-8063-4253-bd42-47ca496057f8"/>
    <xsd:element name="properties">
      <xsd:complexType>
        <xsd:sequence>
          <xsd:element name="documentManagement">
            <xsd:complexType>
              <xsd:all>
                <xsd:element ref="ns3:Classification" minOccurs="0"/>
                <xsd:element ref="ns3:ReceivedTime" minOccurs="0"/>
                <xsd:element ref="ns3:SentOn" minOccurs="0"/>
                <xsd:element ref="ns3:To" minOccurs="0"/>
                <xsd:element ref="ns3:mvFrom" minOccurs="0"/>
                <xsd:element ref="ns3:Attach_x0020_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format="Dropdown" ma:internalName="Classification" ma:readOnly="false">
      <xsd:simpleType>
        <xsd:restriction base="dms:Choice">
          <xsd:enumeration value="PROTECTED"/>
          <xsd:enumeration value="CONFIDENTIAL"/>
          <xsd:enumeration value="HIGHLY SENSITIVE"/>
        </xsd:restriction>
      </xsd:simpleType>
    </xsd:element>
    <xsd:element name="ReceivedTime" ma:index="10" nillable="true" ma:displayName="ReceivedTime" ma:description="Auto-populated by saved email" ma:format="DateTime" ma:internalName="ReceivedTime">
      <xsd:simpleType>
        <xsd:restriction base="dms:DateTime"/>
      </xsd:simpleType>
    </xsd:element>
    <xsd:element name="SentOn" ma:index="11" nillable="true" ma:displayName="SentOn" ma:description="Auto-populated by saved email" ma:format="DateTime" ma:internalName="SentOn">
      <xsd:simpleType>
        <xsd:restriction base="dms:DateTime"/>
      </xsd:simpleType>
    </xsd:element>
    <xsd:element name="To" ma:index="12" nillable="true" ma:displayName="To" ma:description="Auto-populated by saved email" ma:internalName="To">
      <xsd:simpleType>
        <xsd:restriction base="dms:Text">
          <xsd:maxLength value="255"/>
        </xsd:restriction>
      </xsd:simpleType>
    </xsd:element>
    <xsd:element name="mvFrom" ma:index="13" nillable="true" ma:displayName="From" ma:description="Auto-populated by saved email" ma:internalName="mvFrom">
      <xsd:simpleType>
        <xsd:restriction base="dms:Text">
          <xsd:maxLength value="255"/>
        </xsd:restriction>
      </xsd:simpleType>
    </xsd:element>
    <xsd:element name="Attach_x0020_count" ma:index="14" nillable="true" ma:displayName="Attach count" ma:decimals="0" ma:description="Auto-populated by saved email" ma:internalName="Attach_x0020_count">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6319D5-C760-4685-BA81-97A4EAA94012}">
  <ds:schemaRefs>
    <ds:schemaRef ds:uri="Microsoft.SharePoint.Taxonomy.ContentTypeSync"/>
  </ds:schemaRefs>
</ds:datastoreItem>
</file>

<file path=customXml/itemProps2.xml><?xml version="1.0" encoding="utf-8"?>
<ds:datastoreItem xmlns:ds="http://schemas.openxmlformats.org/officeDocument/2006/customXml" ds:itemID="{1EFFD125-50C2-410A-939E-C8ECB04D6337}">
  <ds:schemaRefs>
    <ds:schemaRef ds:uri="http://schemas.openxmlformats.org/officeDocument/2006/bibliography"/>
  </ds:schemaRefs>
</ds:datastoreItem>
</file>

<file path=customXml/itemProps3.xml><?xml version="1.0" encoding="utf-8"?>
<ds:datastoreItem xmlns:ds="http://schemas.openxmlformats.org/officeDocument/2006/customXml" ds:itemID="{02240058-F021-4D80-A442-48ADADD840EA}">
  <ds:schemaRefs>
    <ds:schemaRef ds:uri="http://schemas.microsoft.com/sharepoint/v3/contenttype/forms"/>
  </ds:schemaRefs>
</ds:datastoreItem>
</file>

<file path=customXml/itemProps4.xml><?xml version="1.0" encoding="utf-8"?>
<ds:datastoreItem xmlns:ds="http://schemas.openxmlformats.org/officeDocument/2006/customXml" ds:itemID="{281A546B-A4B9-4A52-B07A-4D2EC25BDEEF}">
  <ds:schemaRefs>
    <ds:schemaRef ds:uri="http://schemas.microsoft.com/office/2006/metadata/properties"/>
    <ds:schemaRef ds:uri="http://schemas.microsoft.com/office/infopath/2007/PartnerControls"/>
    <ds:schemaRef ds:uri="c5f543e3-8063-4253-bd42-47ca496057f8"/>
  </ds:schemaRefs>
</ds:datastoreItem>
</file>

<file path=customXml/itemProps5.xml><?xml version="1.0" encoding="utf-8"?>
<ds:datastoreItem xmlns:ds="http://schemas.openxmlformats.org/officeDocument/2006/customXml" ds:itemID="{C51320FE-ED09-417D-8F51-591A943F0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2430</Words>
  <Characters>13854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Borritt</dc:creator>
  <cp:keywords/>
  <dc:description/>
  <cp:lastModifiedBy>Chloe Newbold</cp:lastModifiedBy>
  <cp:revision>3</cp:revision>
  <cp:lastPrinted>2021-01-20T15:07:00Z</cp:lastPrinted>
  <dcterms:created xsi:type="dcterms:W3CDTF">2021-03-12T16:51:00Z</dcterms:created>
  <dcterms:modified xsi:type="dcterms:W3CDTF">2021-03-15T13:04:00Z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0x010100CAA12C5105342047A1E5FE66CBFB41075A00631276F86481A147A1E9139D4D0875B9</vt:lpwstr>
  </property>
  <property fmtid="{D5CDD505-2E9C-101B-9397-08002B2CF9AE}" pid="3" name="MSIP_Label_5a50d26f-5c2c-4137-8396-1b24eb24286c_Enabled">
    <vt:lpwstr>True</vt:lpwstr>
  </property>
  <property fmtid="{D5CDD505-2E9C-101B-9397-08002B2CF9AE}" pid="4" name="MSIP_Label_5a50d26f-5c2c-4137-8396-1b24eb24286c_SiteId">
    <vt:lpwstr>0af648de-310c-4068-8ae4-f9418bae24cc</vt:lpwstr>
  </property>
  <property fmtid="{D5CDD505-2E9C-101B-9397-08002B2CF9AE}" pid="5" name="MSIP_Label_5a50d26f-5c2c-4137-8396-1b24eb24286c_Owner">
    <vt:lpwstr>Jenny.Borritt@ofcom.org.uk</vt:lpwstr>
  </property>
  <property fmtid="{D5CDD505-2E9C-101B-9397-08002B2CF9AE}" pid="6" name="MSIP_Label_5a50d26f-5c2c-4137-8396-1b24eb24286c_SetDate">
    <vt:lpwstr>2021-02-04T14:15:22.7873131Z</vt:lpwstr>
  </property>
  <property fmtid="{D5CDD505-2E9C-101B-9397-08002B2CF9AE}" pid="7" name="MSIP_Label_5a50d26f-5c2c-4137-8396-1b24eb24286c_Name">
    <vt:lpwstr>Protected</vt:lpwstr>
  </property>
  <property fmtid="{D5CDD505-2E9C-101B-9397-08002B2CF9AE}" pid="8" name="MSIP_Label_5a50d26f-5c2c-4137-8396-1b24eb24286c_Application">
    <vt:lpwstr>Microsoft Azure Information Protection</vt:lpwstr>
  </property>
  <property fmtid="{D5CDD505-2E9C-101B-9397-08002B2CF9AE}" pid="9" name="MSIP_Label_5a50d26f-5c2c-4137-8396-1b24eb24286c_ActionId">
    <vt:lpwstr>64f747be-0033-4d65-8ad9-b66728a284b8</vt:lpwstr>
  </property>
  <property fmtid="{D5CDD505-2E9C-101B-9397-08002B2CF9AE}" pid="10" name="MSIP_Label_5a50d26f-5c2c-4137-8396-1b24eb24286c_Extended_MSFT_Method">
    <vt:lpwstr>Manual</vt:lpwstr>
  </property>
  <property fmtid="{D5CDD505-2E9C-101B-9397-08002B2CF9AE}" pid="11" name="Sensitivity">
    <vt:lpwstr>Protected</vt:lpwstr>
  </property>
</Properties>
</file>