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4"/>
          <w:szCs w:val="24"/>
          <w:lang w:val="en-GB"/>
        </w:rPr>
        <w:id w:val="614024989"/>
        <w:docPartObj>
          <w:docPartGallery w:val="Cover Pages"/>
          <w:docPartUnique/>
        </w:docPartObj>
      </w:sdtPr>
      <w:sdtEndPr>
        <w:rPr>
          <w:rFonts w:ascii="Trebuchet MS" w:hAnsi="Trebuchet MS"/>
          <w:sz w:val="28"/>
          <w:szCs w:val="28"/>
        </w:rPr>
      </w:sdtEndPr>
      <w:sdtContent>
        <w:p w14:paraId="2435BE7D" w14:textId="4993A49A" w:rsidR="00B97E5D" w:rsidRDefault="009A69B4" w:rsidP="00B97E5D">
          <w:pPr>
            <w:pStyle w:val="NoSpacing"/>
            <w:spacing w:after="240"/>
            <w:jc w:val="center"/>
            <w:rPr>
              <w:rFonts w:eastAsiaTheme="minorHAnsi"/>
              <w:sz w:val="24"/>
              <w:szCs w:val="24"/>
              <w:lang w:val="en-GB"/>
            </w:rPr>
          </w:pPr>
          <w:r w:rsidRPr="001F12D4">
            <w:rPr>
              <w:noProof/>
            </w:rPr>
            <w:drawing>
              <wp:inline distT="0" distB="0" distL="0" distR="0" wp14:anchorId="401E85AE" wp14:editId="472AE322">
                <wp:extent cx="3304032" cy="856376"/>
                <wp:effectExtent l="0" t="0" r="0" b="127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1634" cy="871306"/>
                        </a:xfrm>
                        <a:prstGeom prst="rect">
                          <a:avLst/>
                        </a:prstGeom>
                      </pic:spPr>
                    </pic:pic>
                  </a:graphicData>
                </a:graphic>
              </wp:inline>
            </w:drawing>
          </w:r>
        </w:p>
        <w:p w14:paraId="689445EC" w14:textId="61CDD143" w:rsidR="00D07214" w:rsidRPr="001F12D4" w:rsidRDefault="00D07214" w:rsidP="00421987">
          <w:pPr>
            <w:pStyle w:val="NoSpacing"/>
            <w:spacing w:after="240"/>
            <w:rPr>
              <w:rFonts w:ascii="Trebuchet MS" w:eastAsiaTheme="majorEastAsia" w:hAnsi="Trebuchet MS" w:cstheme="majorBidi"/>
              <w:caps/>
              <w:sz w:val="56"/>
              <w:szCs w:val="56"/>
            </w:rPr>
          </w:pPr>
        </w:p>
        <w:p w14:paraId="37F73E58" w14:textId="1E90AA34" w:rsidR="00D07214" w:rsidRPr="00721863" w:rsidRDefault="00896847" w:rsidP="00721863">
          <w:pPr>
            <w:pStyle w:val="NoSpacing"/>
            <w:spacing w:before="480"/>
            <w:jc w:val="center"/>
            <w:rPr>
              <w:rFonts w:ascii="Trebuchet MS" w:hAnsi="Trebuchet MS"/>
              <w:sz w:val="32"/>
              <w:szCs w:val="32"/>
            </w:rPr>
          </w:pPr>
          <w:r w:rsidRPr="00421987">
            <w:rPr>
              <w:rFonts w:ascii="Trebuchet MS" w:hAnsi="Trebuchet MS"/>
              <w:b/>
              <w:bCs/>
              <w:sz w:val="48"/>
              <w:szCs w:val="48"/>
            </w:rPr>
            <w:t>Getting ‘</w:t>
          </w:r>
          <w:r w:rsidR="008C36B8">
            <w:rPr>
              <w:rFonts w:ascii="Trebuchet MS" w:hAnsi="Trebuchet MS"/>
              <w:b/>
              <w:bCs/>
              <w:sz w:val="48"/>
              <w:szCs w:val="48"/>
            </w:rPr>
            <w:t>U</w:t>
          </w:r>
          <w:r w:rsidRPr="00421987">
            <w:rPr>
              <w:rFonts w:ascii="Trebuchet MS" w:hAnsi="Trebuchet MS"/>
              <w:b/>
              <w:bCs/>
              <w:sz w:val="48"/>
              <w:szCs w:val="48"/>
            </w:rPr>
            <w:t xml:space="preserve">p to </w:t>
          </w:r>
          <w:r w:rsidR="008C36B8">
            <w:rPr>
              <w:rFonts w:ascii="Trebuchet MS" w:hAnsi="Trebuchet MS"/>
              <w:b/>
              <w:bCs/>
              <w:sz w:val="48"/>
              <w:szCs w:val="48"/>
            </w:rPr>
            <w:t>S</w:t>
          </w:r>
          <w:r w:rsidRPr="00421987">
            <w:rPr>
              <w:rFonts w:ascii="Trebuchet MS" w:hAnsi="Trebuchet MS"/>
              <w:b/>
              <w:bCs/>
              <w:sz w:val="48"/>
              <w:szCs w:val="48"/>
            </w:rPr>
            <w:t xml:space="preserve">peed’ </w:t>
          </w:r>
          <w:r w:rsidR="005D70C2">
            <w:rPr>
              <w:rFonts w:ascii="Trebuchet MS" w:hAnsi="Trebuchet MS"/>
              <w:b/>
              <w:bCs/>
              <w:sz w:val="48"/>
              <w:szCs w:val="48"/>
            </w:rPr>
            <w:br/>
          </w:r>
          <w:r w:rsidR="00454C0A">
            <w:rPr>
              <w:rFonts w:ascii="Trebuchet MS" w:hAnsi="Trebuchet MS"/>
              <w:b/>
              <w:bCs/>
              <w:sz w:val="48"/>
              <w:szCs w:val="48"/>
            </w:rPr>
            <w:t>while Staying at Home</w:t>
          </w:r>
          <w:r w:rsidR="00421987">
            <w:rPr>
              <w:rFonts w:ascii="Trebuchet MS" w:hAnsi="Trebuchet MS"/>
              <w:sz w:val="28"/>
              <w:szCs w:val="28"/>
            </w:rPr>
            <w:br/>
          </w:r>
          <w:r w:rsidRPr="00721863">
            <w:rPr>
              <w:rFonts w:ascii="Trebuchet MS" w:hAnsi="Trebuchet MS"/>
              <w:sz w:val="32"/>
              <w:szCs w:val="32"/>
            </w:rPr>
            <w:br/>
          </w:r>
          <w:r w:rsidR="00721863">
            <w:rPr>
              <w:rFonts w:ascii="Trebuchet MS" w:hAnsi="Trebuchet MS"/>
              <w:sz w:val="32"/>
              <w:szCs w:val="32"/>
            </w:rPr>
            <w:t>UK c</w:t>
          </w:r>
          <w:r w:rsidR="00CA4F2A" w:rsidRPr="00721863">
            <w:rPr>
              <w:rFonts w:ascii="Trebuchet MS" w:hAnsi="Trebuchet MS"/>
              <w:sz w:val="32"/>
              <w:szCs w:val="32"/>
            </w:rPr>
            <w:t>onsumer</w:t>
          </w:r>
          <w:r w:rsidRPr="00721863">
            <w:rPr>
              <w:rFonts w:ascii="Trebuchet MS" w:hAnsi="Trebuchet MS"/>
              <w:sz w:val="32"/>
              <w:szCs w:val="32"/>
            </w:rPr>
            <w:t>s’ digital connectivity challenges</w:t>
          </w:r>
          <w:r w:rsidR="00CA4F2A" w:rsidRPr="00721863">
            <w:rPr>
              <w:rFonts w:ascii="Trebuchet MS" w:hAnsi="Trebuchet MS"/>
              <w:sz w:val="32"/>
              <w:szCs w:val="32"/>
            </w:rPr>
            <w:t xml:space="preserve"> </w:t>
          </w:r>
          <w:r w:rsidR="00721863">
            <w:rPr>
              <w:rFonts w:ascii="Trebuchet MS" w:hAnsi="Trebuchet MS"/>
              <w:sz w:val="32"/>
              <w:szCs w:val="32"/>
            </w:rPr>
            <w:br/>
          </w:r>
          <w:r w:rsidRPr="00721863">
            <w:rPr>
              <w:rFonts w:ascii="Trebuchet MS" w:hAnsi="Trebuchet MS"/>
              <w:sz w:val="32"/>
              <w:szCs w:val="32"/>
            </w:rPr>
            <w:t xml:space="preserve">during ‘lockdown’ </w:t>
          </w:r>
          <w:r w:rsidR="00421987" w:rsidRPr="00721863">
            <w:rPr>
              <w:rFonts w:ascii="Trebuchet MS" w:hAnsi="Trebuchet MS"/>
              <w:sz w:val="32"/>
              <w:szCs w:val="32"/>
            </w:rPr>
            <w:br/>
          </w:r>
        </w:p>
        <w:p w14:paraId="29C137ED" w14:textId="77777777" w:rsidR="00421BDB" w:rsidRDefault="00421BDB" w:rsidP="005174C1">
          <w:pPr>
            <w:jc w:val="center"/>
            <w:rPr>
              <w:rFonts w:ascii="Trebuchet MS" w:hAnsi="Trebuchet MS"/>
              <w:noProof/>
              <w:sz w:val="28"/>
              <w:szCs w:val="28"/>
            </w:rPr>
          </w:pPr>
        </w:p>
        <w:p w14:paraId="7CC384F9" w14:textId="7B16838A" w:rsidR="00F05E8E" w:rsidRDefault="005174C1" w:rsidP="005174C1">
          <w:pPr>
            <w:jc w:val="center"/>
            <w:rPr>
              <w:rFonts w:ascii="Trebuchet MS" w:hAnsi="Trebuchet MS"/>
              <w:noProof/>
              <w:sz w:val="28"/>
              <w:szCs w:val="28"/>
            </w:rPr>
          </w:pPr>
          <w:r>
            <w:rPr>
              <w:rFonts w:ascii="Trebuchet MS" w:hAnsi="Trebuchet MS"/>
              <w:noProof/>
              <w:sz w:val="28"/>
              <w:szCs w:val="28"/>
            </w:rPr>
            <w:drawing>
              <wp:inline distT="0" distB="0" distL="0" distR="0" wp14:anchorId="15E97374" wp14:editId="79E1E783">
                <wp:extent cx="4998468" cy="3274822"/>
                <wp:effectExtent l="95250" t="38100" r="88265" b="154305"/>
                <wp:docPr id="15" name="Picture 15" descr="Consumers in four separate homes, using digital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nsumers in four separate homes, using digital connectivity"/>
                        <pic:cNvPicPr/>
                      </pic:nvPicPr>
                      <pic:blipFill rotWithShape="1">
                        <a:blip r:embed="rId14">
                          <a:extLst>
                            <a:ext uri="{28A0092B-C50C-407E-A947-70E740481C1C}">
                              <a14:useLocalDpi xmlns:a14="http://schemas.microsoft.com/office/drawing/2010/main" val="0"/>
                            </a:ext>
                          </a:extLst>
                        </a:blip>
                        <a:srcRect t="1468"/>
                        <a:stretch/>
                      </pic:blipFill>
                      <pic:spPr bwMode="auto">
                        <a:xfrm>
                          <a:off x="0" y="0"/>
                          <a:ext cx="5037522" cy="3300409"/>
                        </a:xfrm>
                        <a:prstGeom prst="rect">
                          <a:avLst/>
                        </a:prstGeom>
                        <a:ln w="28575">
                          <a:solidFill>
                            <a:srgbClr val="318D8D"/>
                          </a:solidFill>
                        </a:ln>
                        <a:effectLst>
                          <a:outerShdw blurRad="50800" dist="50800" dir="5400000" algn="ctr" rotWithShape="0">
                            <a:srgbClr val="318D8D"/>
                          </a:outerShdw>
                        </a:effectLst>
                        <a:extLst>
                          <a:ext uri="{53640926-AAD7-44D8-BBD7-CCE9431645EC}">
                            <a14:shadowObscured xmlns:a14="http://schemas.microsoft.com/office/drawing/2010/main"/>
                          </a:ext>
                        </a:extLst>
                      </pic:spPr>
                    </pic:pic>
                  </a:graphicData>
                </a:graphic>
              </wp:inline>
            </w:drawing>
          </w:r>
        </w:p>
        <w:p w14:paraId="039E52E1" w14:textId="6C2C9807" w:rsidR="00DD2954" w:rsidRDefault="00DD2954">
          <w:pPr>
            <w:rPr>
              <w:rFonts w:ascii="Trebuchet MS" w:hAnsi="Trebuchet MS"/>
              <w:noProof/>
              <w:sz w:val="28"/>
              <w:szCs w:val="28"/>
            </w:rPr>
          </w:pPr>
        </w:p>
        <w:p w14:paraId="2C51A2C5" w14:textId="77777777" w:rsidR="00DD2954" w:rsidRPr="00192D05" w:rsidRDefault="00DD2954" w:rsidP="00192D05">
          <w:pPr>
            <w:jc w:val="center"/>
            <w:rPr>
              <w:rFonts w:ascii="Trebuchet MS" w:hAnsi="Trebuchet MS"/>
              <w:b/>
              <w:bCs/>
              <w:noProof/>
            </w:rPr>
          </w:pPr>
        </w:p>
        <w:p w14:paraId="62C401ED" w14:textId="1C0018D3" w:rsidR="00FD0F03" w:rsidRPr="005D70C2" w:rsidRDefault="00FD0F03" w:rsidP="00192D05">
          <w:pPr>
            <w:jc w:val="center"/>
            <w:rPr>
              <w:rFonts w:ascii="Trebuchet MS" w:hAnsi="Trebuchet MS"/>
              <w:noProof/>
              <w:sz w:val="28"/>
              <w:szCs w:val="28"/>
            </w:rPr>
          </w:pPr>
          <w:r w:rsidRPr="005D70C2">
            <w:rPr>
              <w:rFonts w:ascii="Trebuchet MS" w:hAnsi="Trebuchet MS"/>
              <w:noProof/>
              <w:sz w:val="28"/>
              <w:szCs w:val="28"/>
            </w:rPr>
            <w:t>August 2021</w:t>
          </w:r>
          <w:r w:rsidRPr="005D70C2">
            <w:rPr>
              <w:rFonts w:ascii="Trebuchet MS" w:hAnsi="Trebuchet MS"/>
              <w:noProof/>
              <w:sz w:val="28"/>
              <w:szCs w:val="28"/>
            </w:rPr>
            <w:br/>
          </w:r>
          <w:r w:rsidRPr="005D70C2">
            <w:rPr>
              <w:rFonts w:ascii="Trebuchet MS" w:hAnsi="Trebuchet MS"/>
              <w:b/>
              <w:bCs/>
              <w:noProof/>
              <w:sz w:val="28"/>
              <w:szCs w:val="28"/>
            </w:rPr>
            <w:t>Communications Consumer Panel</w:t>
          </w:r>
          <w:r w:rsidRPr="005D70C2">
            <w:rPr>
              <w:rFonts w:ascii="Trebuchet MS" w:hAnsi="Trebuchet MS"/>
              <w:noProof/>
              <w:sz w:val="28"/>
              <w:szCs w:val="28"/>
            </w:rPr>
            <w:br/>
            <w:t>www.communicationsconsumerpanel.org.uk</w:t>
          </w:r>
        </w:p>
        <w:p w14:paraId="2EAC78EF" w14:textId="3D525393" w:rsidR="00076DCC" w:rsidRPr="001F12D4" w:rsidRDefault="00C22C24" w:rsidP="00076DCC">
          <w:pPr>
            <w:spacing w:line="276" w:lineRule="auto"/>
            <w:rPr>
              <w:rFonts w:ascii="Trebuchet MS" w:hAnsi="Trebuchet MS"/>
              <w:b/>
              <w:bCs/>
              <w:sz w:val="28"/>
              <w:szCs w:val="28"/>
            </w:rPr>
          </w:pPr>
        </w:p>
      </w:sdtContent>
    </w:sdt>
    <w:p w14:paraId="7662E0F4" w14:textId="77777777" w:rsidR="00076DCC" w:rsidRDefault="00076DCC" w:rsidP="00076DCC">
      <w:pPr>
        <w:spacing w:line="276" w:lineRule="auto"/>
        <w:rPr>
          <w:rFonts w:ascii="Trebuchet MS" w:hAnsi="Trebuchet MS"/>
          <w:b/>
          <w:bCs/>
          <w:sz w:val="28"/>
          <w:szCs w:val="28"/>
        </w:rPr>
      </w:pPr>
    </w:p>
    <w:p w14:paraId="256A0205" w14:textId="77777777" w:rsidR="00192D05" w:rsidRDefault="00192D05" w:rsidP="00076DCC">
      <w:pPr>
        <w:spacing w:line="276" w:lineRule="auto"/>
        <w:rPr>
          <w:rFonts w:ascii="Trebuchet MS" w:hAnsi="Trebuchet MS"/>
          <w:b/>
          <w:bCs/>
          <w:sz w:val="28"/>
          <w:szCs w:val="28"/>
        </w:rPr>
      </w:pPr>
    </w:p>
    <w:p w14:paraId="2BDAFAAD" w14:textId="77777777" w:rsidR="00192D05" w:rsidRDefault="00192D05" w:rsidP="00076DCC">
      <w:pPr>
        <w:spacing w:line="276" w:lineRule="auto"/>
        <w:rPr>
          <w:rFonts w:ascii="Trebuchet MS" w:hAnsi="Trebuchet MS"/>
          <w:b/>
          <w:bCs/>
          <w:sz w:val="28"/>
          <w:szCs w:val="28"/>
        </w:rPr>
      </w:pPr>
    </w:p>
    <w:p w14:paraId="549DDD99" w14:textId="77777777" w:rsidR="00192D05" w:rsidRPr="001F12D4" w:rsidRDefault="00192D05" w:rsidP="00076DCC">
      <w:pPr>
        <w:spacing w:line="276" w:lineRule="auto"/>
        <w:rPr>
          <w:rFonts w:ascii="Trebuchet MS" w:hAnsi="Trebuchet MS"/>
          <w:b/>
          <w:bCs/>
          <w:sz w:val="28"/>
          <w:szCs w:val="28"/>
        </w:rPr>
      </w:pPr>
    </w:p>
    <w:p w14:paraId="7540E962" w14:textId="77777777" w:rsidR="00322943" w:rsidRPr="001F12D4" w:rsidRDefault="00322943" w:rsidP="00076DCC">
      <w:pPr>
        <w:spacing w:line="276" w:lineRule="auto"/>
        <w:rPr>
          <w:rFonts w:ascii="Trebuchet MS" w:hAnsi="Trebuchet MS"/>
          <w:b/>
          <w:bCs/>
        </w:rPr>
      </w:pPr>
    </w:p>
    <w:sdt>
      <w:sdtPr>
        <w:rPr>
          <w:rFonts w:asciiTheme="minorHAnsi" w:eastAsiaTheme="minorHAnsi" w:hAnsiTheme="minorHAnsi" w:cstheme="minorBidi"/>
          <w:color w:val="auto"/>
          <w:sz w:val="24"/>
          <w:szCs w:val="24"/>
          <w:shd w:val="clear" w:color="auto" w:fill="E6E6E6"/>
          <w:lang w:val="en-GB"/>
        </w:rPr>
        <w:id w:val="-1387799891"/>
        <w:docPartObj>
          <w:docPartGallery w:val="Table of Contents"/>
          <w:docPartUnique/>
        </w:docPartObj>
      </w:sdtPr>
      <w:sdtEndPr>
        <w:rPr>
          <w:b/>
          <w:bCs/>
          <w:noProof/>
        </w:rPr>
      </w:sdtEndPr>
      <w:sdtContent>
        <w:p w14:paraId="36810359" w14:textId="77777777" w:rsidR="0096634C" w:rsidRDefault="0096634C" w:rsidP="00076DCC">
          <w:pPr>
            <w:pStyle w:val="TOCHeading"/>
            <w:spacing w:line="276" w:lineRule="auto"/>
            <w:rPr>
              <w:rFonts w:asciiTheme="minorHAnsi" w:eastAsiaTheme="minorHAnsi" w:hAnsiTheme="minorHAnsi" w:cstheme="minorBidi"/>
              <w:color w:val="auto"/>
              <w:sz w:val="24"/>
              <w:szCs w:val="24"/>
              <w:shd w:val="clear" w:color="auto" w:fill="E6E6E6"/>
              <w:lang w:val="en-GB"/>
            </w:rPr>
          </w:pPr>
        </w:p>
        <w:p w14:paraId="3D669060" w14:textId="1FFC8B84" w:rsidR="00076DCC" w:rsidRPr="00911C10" w:rsidRDefault="00076DCC" w:rsidP="00076DCC">
          <w:pPr>
            <w:pStyle w:val="TOCHeading"/>
            <w:spacing w:line="276" w:lineRule="auto"/>
            <w:rPr>
              <w:rFonts w:ascii="Trebuchet MS" w:hAnsi="Trebuchet MS"/>
              <w:b/>
              <w:bCs/>
              <w:color w:val="auto"/>
              <w:sz w:val="28"/>
              <w:szCs w:val="28"/>
            </w:rPr>
          </w:pPr>
          <w:r w:rsidRPr="001F12D4">
            <w:rPr>
              <w:rFonts w:ascii="Trebuchet MS" w:hAnsi="Trebuchet MS"/>
              <w:b/>
              <w:bCs/>
              <w:color w:val="auto"/>
            </w:rPr>
            <w:t>Contents</w:t>
          </w:r>
        </w:p>
        <w:p w14:paraId="59107C80" w14:textId="77777777" w:rsidR="00076DCC" w:rsidRPr="00911C10" w:rsidRDefault="00076DCC" w:rsidP="00076DCC">
          <w:pPr>
            <w:pStyle w:val="TOC1"/>
            <w:tabs>
              <w:tab w:val="right" w:leader="dot" w:pos="9010"/>
            </w:tabs>
            <w:spacing w:after="0" w:line="276" w:lineRule="auto"/>
            <w:rPr>
              <w:rFonts w:ascii="Trebuchet MS" w:hAnsi="Trebuchet MS"/>
              <w:sz w:val="28"/>
              <w:szCs w:val="28"/>
            </w:rPr>
          </w:pPr>
        </w:p>
        <w:p w14:paraId="3429C72C" w14:textId="590D02CE" w:rsidR="00AF219A" w:rsidRDefault="00076DCC">
          <w:pPr>
            <w:pStyle w:val="TOC1"/>
            <w:tabs>
              <w:tab w:val="right" w:leader="dot" w:pos="9010"/>
            </w:tabs>
            <w:rPr>
              <w:rFonts w:eastAsiaTheme="minorEastAsia"/>
              <w:noProof/>
              <w:sz w:val="22"/>
              <w:szCs w:val="22"/>
              <w:lang w:eastAsia="en-GB"/>
            </w:rPr>
          </w:pPr>
          <w:r w:rsidRPr="00911C10">
            <w:rPr>
              <w:rFonts w:ascii="Trebuchet MS" w:hAnsi="Trebuchet MS"/>
              <w:sz w:val="28"/>
              <w:szCs w:val="28"/>
              <w:shd w:val="clear" w:color="auto" w:fill="E6E6E6"/>
            </w:rPr>
            <w:fldChar w:fldCharType="begin"/>
          </w:r>
          <w:r w:rsidRPr="00911C10">
            <w:rPr>
              <w:rFonts w:ascii="Trebuchet MS" w:hAnsi="Trebuchet MS"/>
              <w:sz w:val="28"/>
              <w:szCs w:val="28"/>
            </w:rPr>
            <w:instrText xml:space="preserve"> TOC \o "1-3" \h \z \u </w:instrText>
          </w:r>
          <w:r w:rsidRPr="00911C10">
            <w:rPr>
              <w:rFonts w:ascii="Trebuchet MS" w:hAnsi="Trebuchet MS"/>
              <w:sz w:val="28"/>
              <w:szCs w:val="28"/>
              <w:shd w:val="clear" w:color="auto" w:fill="E6E6E6"/>
            </w:rPr>
            <w:fldChar w:fldCharType="separate"/>
          </w:r>
          <w:hyperlink w:anchor="_Toc80281257" w:history="1">
            <w:r w:rsidR="00AF219A" w:rsidRPr="006D4146">
              <w:rPr>
                <w:rStyle w:val="Hyperlink"/>
                <w:rFonts w:ascii="Trebuchet MS" w:hAnsi="Trebuchet MS"/>
                <w:b/>
                <w:bCs/>
                <w:noProof/>
              </w:rPr>
              <w:t>Executive Summary</w:t>
            </w:r>
            <w:r w:rsidR="00AF219A">
              <w:rPr>
                <w:noProof/>
                <w:webHidden/>
              </w:rPr>
              <w:tab/>
            </w:r>
            <w:r w:rsidR="00AF219A">
              <w:rPr>
                <w:noProof/>
                <w:webHidden/>
              </w:rPr>
              <w:fldChar w:fldCharType="begin"/>
            </w:r>
            <w:r w:rsidR="00AF219A">
              <w:rPr>
                <w:noProof/>
                <w:webHidden/>
              </w:rPr>
              <w:instrText xml:space="preserve"> PAGEREF _Toc80281257 \h </w:instrText>
            </w:r>
            <w:r w:rsidR="00AF219A">
              <w:rPr>
                <w:noProof/>
                <w:webHidden/>
              </w:rPr>
            </w:r>
            <w:r w:rsidR="00AF219A">
              <w:rPr>
                <w:noProof/>
                <w:webHidden/>
              </w:rPr>
              <w:fldChar w:fldCharType="separate"/>
            </w:r>
            <w:r w:rsidR="00AF219A">
              <w:rPr>
                <w:noProof/>
                <w:webHidden/>
              </w:rPr>
              <w:t>2</w:t>
            </w:r>
            <w:r w:rsidR="00AF219A">
              <w:rPr>
                <w:noProof/>
                <w:webHidden/>
              </w:rPr>
              <w:fldChar w:fldCharType="end"/>
            </w:r>
          </w:hyperlink>
        </w:p>
        <w:p w14:paraId="41CABF4C" w14:textId="151F9A21" w:rsidR="00AF219A" w:rsidRDefault="00C22C24">
          <w:pPr>
            <w:pStyle w:val="TOC2"/>
            <w:tabs>
              <w:tab w:val="right" w:leader="dot" w:pos="9010"/>
            </w:tabs>
            <w:rPr>
              <w:rFonts w:eastAsiaTheme="minorEastAsia"/>
              <w:noProof/>
              <w:sz w:val="22"/>
              <w:szCs w:val="22"/>
              <w:lang w:eastAsia="en-GB"/>
            </w:rPr>
          </w:pPr>
          <w:hyperlink w:anchor="_Toc80281258" w:history="1">
            <w:r w:rsidR="00AF219A" w:rsidRPr="006D4146">
              <w:rPr>
                <w:rStyle w:val="Hyperlink"/>
                <w:rFonts w:ascii="Trebuchet MS" w:hAnsi="Trebuchet MS"/>
                <w:b/>
                <w:bCs/>
                <w:noProof/>
              </w:rPr>
              <w:t>The issue</w:t>
            </w:r>
            <w:r w:rsidR="00AF219A">
              <w:rPr>
                <w:noProof/>
                <w:webHidden/>
              </w:rPr>
              <w:tab/>
            </w:r>
            <w:r w:rsidR="00AF219A">
              <w:rPr>
                <w:noProof/>
                <w:webHidden/>
              </w:rPr>
              <w:fldChar w:fldCharType="begin"/>
            </w:r>
            <w:r w:rsidR="00AF219A">
              <w:rPr>
                <w:noProof/>
                <w:webHidden/>
              </w:rPr>
              <w:instrText xml:space="preserve"> PAGEREF _Toc80281258 \h </w:instrText>
            </w:r>
            <w:r w:rsidR="00AF219A">
              <w:rPr>
                <w:noProof/>
                <w:webHidden/>
              </w:rPr>
            </w:r>
            <w:r w:rsidR="00AF219A">
              <w:rPr>
                <w:noProof/>
                <w:webHidden/>
              </w:rPr>
              <w:fldChar w:fldCharType="separate"/>
            </w:r>
            <w:r w:rsidR="00AF219A">
              <w:rPr>
                <w:noProof/>
                <w:webHidden/>
              </w:rPr>
              <w:t>2</w:t>
            </w:r>
            <w:r w:rsidR="00AF219A">
              <w:rPr>
                <w:noProof/>
                <w:webHidden/>
              </w:rPr>
              <w:fldChar w:fldCharType="end"/>
            </w:r>
          </w:hyperlink>
        </w:p>
        <w:p w14:paraId="1A19980F" w14:textId="67BCF0C5" w:rsidR="00AF219A" w:rsidRDefault="00C22C24">
          <w:pPr>
            <w:pStyle w:val="TOC2"/>
            <w:tabs>
              <w:tab w:val="right" w:leader="dot" w:pos="9010"/>
            </w:tabs>
            <w:rPr>
              <w:rFonts w:eastAsiaTheme="minorEastAsia"/>
              <w:noProof/>
              <w:sz w:val="22"/>
              <w:szCs w:val="22"/>
              <w:lang w:eastAsia="en-GB"/>
            </w:rPr>
          </w:pPr>
          <w:hyperlink w:anchor="_Toc80281259" w:history="1">
            <w:r w:rsidR="00AF219A" w:rsidRPr="006D4146">
              <w:rPr>
                <w:rStyle w:val="Hyperlink"/>
                <w:rFonts w:ascii="Trebuchet MS" w:hAnsi="Trebuchet MS"/>
                <w:b/>
                <w:bCs/>
                <w:noProof/>
              </w:rPr>
              <w:t>Objectives</w:t>
            </w:r>
            <w:r w:rsidR="00AF219A">
              <w:rPr>
                <w:noProof/>
                <w:webHidden/>
              </w:rPr>
              <w:tab/>
            </w:r>
            <w:r w:rsidR="00AF219A">
              <w:rPr>
                <w:noProof/>
                <w:webHidden/>
              </w:rPr>
              <w:fldChar w:fldCharType="begin"/>
            </w:r>
            <w:r w:rsidR="00AF219A">
              <w:rPr>
                <w:noProof/>
                <w:webHidden/>
              </w:rPr>
              <w:instrText xml:space="preserve"> PAGEREF _Toc80281259 \h </w:instrText>
            </w:r>
            <w:r w:rsidR="00AF219A">
              <w:rPr>
                <w:noProof/>
                <w:webHidden/>
              </w:rPr>
            </w:r>
            <w:r w:rsidR="00AF219A">
              <w:rPr>
                <w:noProof/>
                <w:webHidden/>
              </w:rPr>
              <w:fldChar w:fldCharType="separate"/>
            </w:r>
            <w:r w:rsidR="00AF219A">
              <w:rPr>
                <w:noProof/>
                <w:webHidden/>
              </w:rPr>
              <w:t>2</w:t>
            </w:r>
            <w:r w:rsidR="00AF219A">
              <w:rPr>
                <w:noProof/>
                <w:webHidden/>
              </w:rPr>
              <w:fldChar w:fldCharType="end"/>
            </w:r>
          </w:hyperlink>
        </w:p>
        <w:p w14:paraId="62EB3BEF" w14:textId="01F82B64" w:rsidR="00AF219A" w:rsidRDefault="00C22C24">
          <w:pPr>
            <w:pStyle w:val="TOC2"/>
            <w:tabs>
              <w:tab w:val="right" w:leader="dot" w:pos="9010"/>
            </w:tabs>
            <w:rPr>
              <w:rFonts w:eastAsiaTheme="minorEastAsia"/>
              <w:noProof/>
              <w:sz w:val="22"/>
              <w:szCs w:val="22"/>
              <w:lang w:eastAsia="en-GB"/>
            </w:rPr>
          </w:pPr>
          <w:hyperlink w:anchor="_Toc80281260" w:history="1">
            <w:r w:rsidR="00AF219A" w:rsidRPr="006D4146">
              <w:rPr>
                <w:rStyle w:val="Hyperlink"/>
                <w:rFonts w:ascii="Trebuchet MS" w:hAnsi="Trebuchet MS"/>
                <w:b/>
                <w:bCs/>
                <w:noProof/>
              </w:rPr>
              <w:t>Key insights</w:t>
            </w:r>
            <w:r w:rsidR="00AF219A">
              <w:rPr>
                <w:noProof/>
                <w:webHidden/>
              </w:rPr>
              <w:tab/>
            </w:r>
            <w:r w:rsidR="00AF219A">
              <w:rPr>
                <w:noProof/>
                <w:webHidden/>
              </w:rPr>
              <w:fldChar w:fldCharType="begin"/>
            </w:r>
            <w:r w:rsidR="00AF219A">
              <w:rPr>
                <w:noProof/>
                <w:webHidden/>
              </w:rPr>
              <w:instrText xml:space="preserve"> PAGEREF _Toc80281260 \h </w:instrText>
            </w:r>
            <w:r w:rsidR="00AF219A">
              <w:rPr>
                <w:noProof/>
                <w:webHidden/>
              </w:rPr>
            </w:r>
            <w:r w:rsidR="00AF219A">
              <w:rPr>
                <w:noProof/>
                <w:webHidden/>
              </w:rPr>
              <w:fldChar w:fldCharType="separate"/>
            </w:r>
            <w:r w:rsidR="00AF219A">
              <w:rPr>
                <w:noProof/>
                <w:webHidden/>
              </w:rPr>
              <w:t>3</w:t>
            </w:r>
            <w:r w:rsidR="00AF219A">
              <w:rPr>
                <w:noProof/>
                <w:webHidden/>
              </w:rPr>
              <w:fldChar w:fldCharType="end"/>
            </w:r>
          </w:hyperlink>
        </w:p>
        <w:p w14:paraId="75671A69" w14:textId="2B32C0E0" w:rsidR="00AF219A" w:rsidRDefault="00C22C24">
          <w:pPr>
            <w:pStyle w:val="TOC2"/>
            <w:tabs>
              <w:tab w:val="right" w:leader="dot" w:pos="9010"/>
            </w:tabs>
            <w:rPr>
              <w:rFonts w:eastAsiaTheme="minorEastAsia"/>
              <w:noProof/>
              <w:sz w:val="22"/>
              <w:szCs w:val="22"/>
              <w:lang w:eastAsia="en-GB"/>
            </w:rPr>
          </w:pPr>
          <w:hyperlink w:anchor="_Toc80281261" w:history="1">
            <w:r w:rsidR="00AF219A" w:rsidRPr="006D4146">
              <w:rPr>
                <w:rStyle w:val="Hyperlink"/>
                <w:rFonts w:ascii="Trebuchet MS" w:hAnsi="Trebuchet MS"/>
                <w:b/>
                <w:bCs/>
                <w:noProof/>
              </w:rPr>
              <w:t>Recommendations</w:t>
            </w:r>
            <w:r w:rsidR="00AF219A">
              <w:rPr>
                <w:noProof/>
                <w:webHidden/>
              </w:rPr>
              <w:tab/>
            </w:r>
            <w:r w:rsidR="00AF219A">
              <w:rPr>
                <w:noProof/>
                <w:webHidden/>
              </w:rPr>
              <w:fldChar w:fldCharType="begin"/>
            </w:r>
            <w:r w:rsidR="00AF219A">
              <w:rPr>
                <w:noProof/>
                <w:webHidden/>
              </w:rPr>
              <w:instrText xml:space="preserve"> PAGEREF _Toc80281261 \h </w:instrText>
            </w:r>
            <w:r w:rsidR="00AF219A">
              <w:rPr>
                <w:noProof/>
                <w:webHidden/>
              </w:rPr>
            </w:r>
            <w:r w:rsidR="00AF219A">
              <w:rPr>
                <w:noProof/>
                <w:webHidden/>
              </w:rPr>
              <w:fldChar w:fldCharType="separate"/>
            </w:r>
            <w:r w:rsidR="00AF219A">
              <w:rPr>
                <w:noProof/>
                <w:webHidden/>
              </w:rPr>
              <w:t>4</w:t>
            </w:r>
            <w:r w:rsidR="00AF219A">
              <w:rPr>
                <w:noProof/>
                <w:webHidden/>
              </w:rPr>
              <w:fldChar w:fldCharType="end"/>
            </w:r>
          </w:hyperlink>
        </w:p>
        <w:p w14:paraId="0F6D1F24" w14:textId="66B72451" w:rsidR="00AF219A" w:rsidRDefault="00C22C24">
          <w:pPr>
            <w:pStyle w:val="TOC1"/>
            <w:tabs>
              <w:tab w:val="right" w:leader="dot" w:pos="9010"/>
            </w:tabs>
            <w:rPr>
              <w:rFonts w:eastAsiaTheme="minorEastAsia"/>
              <w:noProof/>
              <w:sz w:val="22"/>
              <w:szCs w:val="22"/>
              <w:lang w:eastAsia="en-GB"/>
            </w:rPr>
          </w:pPr>
          <w:hyperlink w:anchor="_Toc80281262" w:history="1">
            <w:r w:rsidR="00AF219A" w:rsidRPr="006D4146">
              <w:rPr>
                <w:rStyle w:val="Hyperlink"/>
                <w:rFonts w:ascii="Trebuchet MS" w:hAnsi="Trebuchet MS"/>
                <w:b/>
                <w:bCs/>
                <w:noProof/>
              </w:rPr>
              <w:t>Background</w:t>
            </w:r>
            <w:r w:rsidR="00AF219A">
              <w:rPr>
                <w:noProof/>
                <w:webHidden/>
              </w:rPr>
              <w:tab/>
            </w:r>
            <w:r w:rsidR="00AF219A">
              <w:rPr>
                <w:noProof/>
                <w:webHidden/>
              </w:rPr>
              <w:fldChar w:fldCharType="begin"/>
            </w:r>
            <w:r w:rsidR="00AF219A">
              <w:rPr>
                <w:noProof/>
                <w:webHidden/>
              </w:rPr>
              <w:instrText xml:space="preserve"> PAGEREF _Toc80281262 \h </w:instrText>
            </w:r>
            <w:r w:rsidR="00AF219A">
              <w:rPr>
                <w:noProof/>
                <w:webHidden/>
              </w:rPr>
            </w:r>
            <w:r w:rsidR="00AF219A">
              <w:rPr>
                <w:noProof/>
                <w:webHidden/>
              </w:rPr>
              <w:fldChar w:fldCharType="separate"/>
            </w:r>
            <w:r w:rsidR="00AF219A">
              <w:rPr>
                <w:noProof/>
                <w:webHidden/>
              </w:rPr>
              <w:t>6</w:t>
            </w:r>
            <w:r w:rsidR="00AF219A">
              <w:rPr>
                <w:noProof/>
                <w:webHidden/>
              </w:rPr>
              <w:fldChar w:fldCharType="end"/>
            </w:r>
          </w:hyperlink>
        </w:p>
        <w:p w14:paraId="68505841" w14:textId="2AC85346" w:rsidR="00AF219A" w:rsidRDefault="00C22C24">
          <w:pPr>
            <w:pStyle w:val="TOC1"/>
            <w:tabs>
              <w:tab w:val="right" w:leader="dot" w:pos="9010"/>
            </w:tabs>
            <w:rPr>
              <w:rFonts w:eastAsiaTheme="minorEastAsia"/>
              <w:noProof/>
              <w:sz w:val="22"/>
              <w:szCs w:val="22"/>
              <w:lang w:eastAsia="en-GB"/>
            </w:rPr>
          </w:pPr>
          <w:hyperlink w:anchor="_Toc80281263" w:history="1">
            <w:r w:rsidR="00AF219A" w:rsidRPr="006D4146">
              <w:rPr>
                <w:rStyle w:val="Hyperlink"/>
                <w:rFonts w:ascii="Trebuchet MS" w:hAnsi="Trebuchet MS"/>
                <w:b/>
                <w:bCs/>
                <w:noProof/>
              </w:rPr>
              <w:t>What we did</w:t>
            </w:r>
            <w:r w:rsidR="00AF219A">
              <w:rPr>
                <w:noProof/>
                <w:webHidden/>
              </w:rPr>
              <w:tab/>
            </w:r>
            <w:r w:rsidR="00AF219A">
              <w:rPr>
                <w:noProof/>
                <w:webHidden/>
              </w:rPr>
              <w:fldChar w:fldCharType="begin"/>
            </w:r>
            <w:r w:rsidR="00AF219A">
              <w:rPr>
                <w:noProof/>
                <w:webHidden/>
              </w:rPr>
              <w:instrText xml:space="preserve"> PAGEREF _Toc80281263 \h </w:instrText>
            </w:r>
            <w:r w:rsidR="00AF219A">
              <w:rPr>
                <w:noProof/>
                <w:webHidden/>
              </w:rPr>
            </w:r>
            <w:r w:rsidR="00AF219A">
              <w:rPr>
                <w:noProof/>
                <w:webHidden/>
              </w:rPr>
              <w:fldChar w:fldCharType="separate"/>
            </w:r>
            <w:r w:rsidR="00AF219A">
              <w:rPr>
                <w:noProof/>
                <w:webHidden/>
              </w:rPr>
              <w:t>7</w:t>
            </w:r>
            <w:r w:rsidR="00AF219A">
              <w:rPr>
                <w:noProof/>
                <w:webHidden/>
              </w:rPr>
              <w:fldChar w:fldCharType="end"/>
            </w:r>
          </w:hyperlink>
        </w:p>
        <w:p w14:paraId="6D56ADF2" w14:textId="4295BDD9" w:rsidR="00AF219A" w:rsidRDefault="00C22C24">
          <w:pPr>
            <w:pStyle w:val="TOC1"/>
            <w:tabs>
              <w:tab w:val="right" w:leader="dot" w:pos="9010"/>
            </w:tabs>
            <w:rPr>
              <w:rFonts w:eastAsiaTheme="minorEastAsia"/>
              <w:noProof/>
              <w:sz w:val="22"/>
              <w:szCs w:val="22"/>
              <w:lang w:eastAsia="en-GB"/>
            </w:rPr>
          </w:pPr>
          <w:hyperlink w:anchor="_Toc80281264" w:history="1">
            <w:r w:rsidR="00AF219A" w:rsidRPr="006D4146">
              <w:rPr>
                <w:rStyle w:val="Hyperlink"/>
                <w:rFonts w:ascii="Trebuchet MS" w:hAnsi="Trebuchet MS"/>
                <w:b/>
                <w:bCs/>
                <w:noProof/>
              </w:rPr>
              <w:t>Objectives</w:t>
            </w:r>
            <w:r w:rsidR="00AF219A">
              <w:rPr>
                <w:noProof/>
                <w:webHidden/>
              </w:rPr>
              <w:tab/>
            </w:r>
            <w:r w:rsidR="00AF219A">
              <w:rPr>
                <w:noProof/>
                <w:webHidden/>
              </w:rPr>
              <w:fldChar w:fldCharType="begin"/>
            </w:r>
            <w:r w:rsidR="00AF219A">
              <w:rPr>
                <w:noProof/>
                <w:webHidden/>
              </w:rPr>
              <w:instrText xml:space="preserve"> PAGEREF _Toc80281264 \h </w:instrText>
            </w:r>
            <w:r w:rsidR="00AF219A">
              <w:rPr>
                <w:noProof/>
                <w:webHidden/>
              </w:rPr>
            </w:r>
            <w:r w:rsidR="00AF219A">
              <w:rPr>
                <w:noProof/>
                <w:webHidden/>
              </w:rPr>
              <w:fldChar w:fldCharType="separate"/>
            </w:r>
            <w:r w:rsidR="00AF219A">
              <w:rPr>
                <w:noProof/>
                <w:webHidden/>
              </w:rPr>
              <w:t>8</w:t>
            </w:r>
            <w:r w:rsidR="00AF219A">
              <w:rPr>
                <w:noProof/>
                <w:webHidden/>
              </w:rPr>
              <w:fldChar w:fldCharType="end"/>
            </w:r>
          </w:hyperlink>
        </w:p>
        <w:p w14:paraId="315C122E" w14:textId="433A53B6" w:rsidR="00AF219A" w:rsidRDefault="00C22C24">
          <w:pPr>
            <w:pStyle w:val="TOC1"/>
            <w:tabs>
              <w:tab w:val="right" w:leader="dot" w:pos="9010"/>
            </w:tabs>
            <w:rPr>
              <w:rFonts w:eastAsiaTheme="minorEastAsia"/>
              <w:noProof/>
              <w:sz w:val="22"/>
              <w:szCs w:val="22"/>
              <w:lang w:eastAsia="en-GB"/>
            </w:rPr>
          </w:pPr>
          <w:hyperlink w:anchor="_Toc80281265" w:history="1">
            <w:r w:rsidR="00AF219A" w:rsidRPr="006D4146">
              <w:rPr>
                <w:rStyle w:val="Hyperlink"/>
                <w:rFonts w:ascii="Trebuchet MS" w:hAnsi="Trebuchet MS"/>
                <w:noProof/>
              </w:rPr>
              <w:t>What we found</w:t>
            </w:r>
            <w:r w:rsidR="00AF219A">
              <w:rPr>
                <w:noProof/>
                <w:webHidden/>
              </w:rPr>
              <w:tab/>
            </w:r>
            <w:r w:rsidR="00AF219A">
              <w:rPr>
                <w:noProof/>
                <w:webHidden/>
              </w:rPr>
              <w:fldChar w:fldCharType="begin"/>
            </w:r>
            <w:r w:rsidR="00AF219A">
              <w:rPr>
                <w:noProof/>
                <w:webHidden/>
              </w:rPr>
              <w:instrText xml:space="preserve"> PAGEREF _Toc80281265 \h </w:instrText>
            </w:r>
            <w:r w:rsidR="00AF219A">
              <w:rPr>
                <w:noProof/>
                <w:webHidden/>
              </w:rPr>
            </w:r>
            <w:r w:rsidR="00AF219A">
              <w:rPr>
                <w:noProof/>
                <w:webHidden/>
              </w:rPr>
              <w:fldChar w:fldCharType="separate"/>
            </w:r>
            <w:r w:rsidR="00AF219A">
              <w:rPr>
                <w:noProof/>
                <w:webHidden/>
              </w:rPr>
              <w:t>8</w:t>
            </w:r>
            <w:r w:rsidR="00AF219A">
              <w:rPr>
                <w:noProof/>
                <w:webHidden/>
              </w:rPr>
              <w:fldChar w:fldCharType="end"/>
            </w:r>
          </w:hyperlink>
        </w:p>
        <w:p w14:paraId="34322C87" w14:textId="5E759B1E" w:rsidR="00AF219A" w:rsidRDefault="00C22C24">
          <w:pPr>
            <w:pStyle w:val="TOC1"/>
            <w:tabs>
              <w:tab w:val="right" w:leader="dot" w:pos="9010"/>
            </w:tabs>
            <w:rPr>
              <w:rFonts w:eastAsiaTheme="minorEastAsia"/>
              <w:noProof/>
              <w:sz w:val="22"/>
              <w:szCs w:val="22"/>
              <w:lang w:eastAsia="en-GB"/>
            </w:rPr>
          </w:pPr>
          <w:hyperlink w:anchor="_Toc80281266" w:history="1">
            <w:r w:rsidR="00AF219A" w:rsidRPr="006D4146">
              <w:rPr>
                <w:rStyle w:val="Hyperlink"/>
                <w:rFonts w:ascii="Trebuchet MS" w:hAnsi="Trebuchet MS"/>
                <w:b/>
                <w:bCs/>
                <w:noProof/>
              </w:rPr>
              <w:t>Case studies</w:t>
            </w:r>
            <w:r w:rsidR="00AF219A">
              <w:rPr>
                <w:noProof/>
                <w:webHidden/>
              </w:rPr>
              <w:tab/>
            </w:r>
            <w:r w:rsidR="00AF219A">
              <w:rPr>
                <w:noProof/>
                <w:webHidden/>
              </w:rPr>
              <w:fldChar w:fldCharType="begin"/>
            </w:r>
            <w:r w:rsidR="00AF219A">
              <w:rPr>
                <w:noProof/>
                <w:webHidden/>
              </w:rPr>
              <w:instrText xml:space="preserve"> PAGEREF _Toc80281266 \h </w:instrText>
            </w:r>
            <w:r w:rsidR="00AF219A">
              <w:rPr>
                <w:noProof/>
                <w:webHidden/>
              </w:rPr>
            </w:r>
            <w:r w:rsidR="00AF219A">
              <w:rPr>
                <w:noProof/>
                <w:webHidden/>
              </w:rPr>
              <w:fldChar w:fldCharType="separate"/>
            </w:r>
            <w:r w:rsidR="00AF219A">
              <w:rPr>
                <w:noProof/>
                <w:webHidden/>
              </w:rPr>
              <w:t>10</w:t>
            </w:r>
            <w:r w:rsidR="00AF219A">
              <w:rPr>
                <w:noProof/>
                <w:webHidden/>
              </w:rPr>
              <w:fldChar w:fldCharType="end"/>
            </w:r>
          </w:hyperlink>
        </w:p>
        <w:p w14:paraId="03E30B44" w14:textId="73FBF420" w:rsidR="00AF219A" w:rsidRDefault="00C22C24">
          <w:pPr>
            <w:pStyle w:val="TOC1"/>
            <w:tabs>
              <w:tab w:val="right" w:leader="dot" w:pos="9010"/>
            </w:tabs>
            <w:rPr>
              <w:rFonts w:eastAsiaTheme="minorEastAsia"/>
              <w:noProof/>
              <w:sz w:val="22"/>
              <w:szCs w:val="22"/>
              <w:lang w:eastAsia="en-GB"/>
            </w:rPr>
          </w:pPr>
          <w:hyperlink w:anchor="_Toc80281267" w:history="1">
            <w:r w:rsidR="00AF219A" w:rsidRPr="006D4146">
              <w:rPr>
                <w:rStyle w:val="Hyperlink"/>
                <w:rFonts w:ascii="Trebuchet MS" w:hAnsi="Trebuchet MS"/>
                <w:b/>
                <w:bCs/>
                <w:noProof/>
              </w:rPr>
              <w:t>Recommendations</w:t>
            </w:r>
            <w:r w:rsidR="00AF219A">
              <w:rPr>
                <w:noProof/>
                <w:webHidden/>
              </w:rPr>
              <w:tab/>
            </w:r>
            <w:r w:rsidR="00AF219A">
              <w:rPr>
                <w:noProof/>
                <w:webHidden/>
              </w:rPr>
              <w:fldChar w:fldCharType="begin"/>
            </w:r>
            <w:r w:rsidR="00AF219A">
              <w:rPr>
                <w:noProof/>
                <w:webHidden/>
              </w:rPr>
              <w:instrText xml:space="preserve"> PAGEREF _Toc80281267 \h </w:instrText>
            </w:r>
            <w:r w:rsidR="00AF219A">
              <w:rPr>
                <w:noProof/>
                <w:webHidden/>
              </w:rPr>
            </w:r>
            <w:r w:rsidR="00AF219A">
              <w:rPr>
                <w:noProof/>
                <w:webHidden/>
              </w:rPr>
              <w:fldChar w:fldCharType="separate"/>
            </w:r>
            <w:r w:rsidR="00AF219A">
              <w:rPr>
                <w:noProof/>
                <w:webHidden/>
              </w:rPr>
              <w:t>13</w:t>
            </w:r>
            <w:r w:rsidR="00AF219A">
              <w:rPr>
                <w:noProof/>
                <w:webHidden/>
              </w:rPr>
              <w:fldChar w:fldCharType="end"/>
            </w:r>
          </w:hyperlink>
        </w:p>
        <w:p w14:paraId="22BD9230" w14:textId="3833E979" w:rsidR="00076DCC" w:rsidRPr="001F12D4" w:rsidRDefault="00076DCC" w:rsidP="00076DCC">
          <w:pPr>
            <w:spacing w:line="276" w:lineRule="auto"/>
          </w:pPr>
          <w:r w:rsidRPr="00911C10">
            <w:rPr>
              <w:rFonts w:ascii="Trebuchet MS" w:hAnsi="Trebuchet MS"/>
              <w:b/>
              <w:bCs/>
              <w:noProof/>
              <w:sz w:val="28"/>
              <w:szCs w:val="28"/>
              <w:shd w:val="clear" w:color="auto" w:fill="E6E6E6"/>
            </w:rPr>
            <w:fldChar w:fldCharType="end"/>
          </w:r>
        </w:p>
      </w:sdtContent>
    </w:sdt>
    <w:p w14:paraId="3DF22405" w14:textId="77777777" w:rsidR="00B81E70" w:rsidRPr="001F12D4" w:rsidRDefault="00B81E70" w:rsidP="00076DCC">
      <w:pPr>
        <w:spacing w:line="276" w:lineRule="auto"/>
        <w:rPr>
          <w:rFonts w:ascii="Trebuchet MS" w:hAnsi="Trebuchet MS"/>
          <w:b/>
          <w:bCs/>
        </w:rPr>
      </w:pPr>
    </w:p>
    <w:p w14:paraId="22B62B53" w14:textId="77777777" w:rsidR="000E372B" w:rsidRDefault="000E372B" w:rsidP="00076DCC">
      <w:pPr>
        <w:pStyle w:val="Heading1"/>
        <w:rPr>
          <w:rFonts w:ascii="Trebuchet MS" w:hAnsi="Trebuchet MS"/>
          <w:b/>
          <w:bCs/>
          <w:color w:val="auto"/>
        </w:rPr>
      </w:pPr>
    </w:p>
    <w:p w14:paraId="03A6BC00" w14:textId="77777777" w:rsidR="000E372B" w:rsidRDefault="000E372B" w:rsidP="00076DCC">
      <w:pPr>
        <w:pStyle w:val="Heading1"/>
        <w:rPr>
          <w:rFonts w:ascii="Trebuchet MS" w:hAnsi="Trebuchet MS"/>
          <w:b/>
          <w:bCs/>
          <w:color w:val="auto"/>
        </w:rPr>
      </w:pPr>
    </w:p>
    <w:p w14:paraId="097CFA18" w14:textId="77777777" w:rsidR="000E372B" w:rsidRDefault="000E372B" w:rsidP="00076DCC">
      <w:pPr>
        <w:pStyle w:val="Heading1"/>
        <w:rPr>
          <w:rFonts w:ascii="Trebuchet MS" w:hAnsi="Trebuchet MS"/>
          <w:b/>
          <w:bCs/>
          <w:color w:val="auto"/>
        </w:rPr>
      </w:pPr>
    </w:p>
    <w:p w14:paraId="19E30B5D" w14:textId="77777777" w:rsidR="000E372B" w:rsidRDefault="000E372B" w:rsidP="00076DCC">
      <w:pPr>
        <w:pStyle w:val="Heading1"/>
        <w:rPr>
          <w:rFonts w:ascii="Trebuchet MS" w:hAnsi="Trebuchet MS"/>
          <w:b/>
          <w:bCs/>
          <w:color w:val="auto"/>
        </w:rPr>
      </w:pPr>
    </w:p>
    <w:p w14:paraId="10FF4301" w14:textId="77777777" w:rsidR="000E372B" w:rsidRDefault="000E372B" w:rsidP="00076DCC">
      <w:pPr>
        <w:pStyle w:val="Heading1"/>
        <w:rPr>
          <w:rFonts w:ascii="Trebuchet MS" w:hAnsi="Trebuchet MS"/>
          <w:b/>
          <w:bCs/>
          <w:color w:val="auto"/>
        </w:rPr>
      </w:pPr>
    </w:p>
    <w:p w14:paraId="2212CCB8" w14:textId="77777777" w:rsidR="000E372B" w:rsidRDefault="000E372B" w:rsidP="00076DCC">
      <w:pPr>
        <w:pStyle w:val="Heading1"/>
        <w:rPr>
          <w:rFonts w:ascii="Trebuchet MS" w:hAnsi="Trebuchet MS"/>
          <w:b/>
          <w:bCs/>
          <w:color w:val="auto"/>
        </w:rPr>
      </w:pPr>
    </w:p>
    <w:p w14:paraId="4948CC47" w14:textId="77777777" w:rsidR="000E372B" w:rsidRDefault="000E372B" w:rsidP="00076DCC">
      <w:pPr>
        <w:pStyle w:val="Heading1"/>
        <w:rPr>
          <w:rFonts w:ascii="Trebuchet MS" w:hAnsi="Trebuchet MS"/>
          <w:b/>
          <w:bCs/>
          <w:color w:val="auto"/>
        </w:rPr>
      </w:pPr>
    </w:p>
    <w:p w14:paraId="6E137598" w14:textId="77777777" w:rsidR="000E372B" w:rsidRDefault="000E372B" w:rsidP="00076DCC">
      <w:pPr>
        <w:pStyle w:val="Heading1"/>
        <w:rPr>
          <w:rFonts w:ascii="Trebuchet MS" w:hAnsi="Trebuchet MS"/>
          <w:b/>
          <w:bCs/>
          <w:color w:val="auto"/>
        </w:rPr>
      </w:pPr>
    </w:p>
    <w:p w14:paraId="5CF7C16D" w14:textId="77777777" w:rsidR="000E372B" w:rsidRDefault="000E372B" w:rsidP="00076DCC">
      <w:pPr>
        <w:pStyle w:val="Heading1"/>
        <w:rPr>
          <w:rFonts w:ascii="Trebuchet MS" w:hAnsi="Trebuchet MS"/>
          <w:b/>
          <w:bCs/>
          <w:color w:val="auto"/>
        </w:rPr>
      </w:pPr>
    </w:p>
    <w:p w14:paraId="19CA6B5C" w14:textId="77777777" w:rsidR="000E372B" w:rsidRDefault="000E372B">
      <w:pPr>
        <w:rPr>
          <w:rFonts w:ascii="Trebuchet MS" w:eastAsiaTheme="majorEastAsia" w:hAnsi="Trebuchet MS" w:cstheme="majorBidi"/>
          <w:b/>
          <w:bCs/>
          <w:sz w:val="32"/>
          <w:szCs w:val="32"/>
        </w:rPr>
      </w:pPr>
      <w:r>
        <w:rPr>
          <w:rFonts w:ascii="Trebuchet MS" w:hAnsi="Trebuchet MS"/>
          <w:b/>
          <w:bCs/>
        </w:rPr>
        <w:br w:type="page"/>
      </w:r>
    </w:p>
    <w:p w14:paraId="42A79ED5" w14:textId="77777777" w:rsidR="00E81333" w:rsidRDefault="00E81333" w:rsidP="00076DCC">
      <w:pPr>
        <w:pStyle w:val="Heading1"/>
        <w:rPr>
          <w:rFonts w:ascii="Trebuchet MS" w:hAnsi="Trebuchet MS"/>
          <w:b/>
          <w:bCs/>
          <w:color w:val="auto"/>
        </w:rPr>
      </w:pPr>
      <w:bookmarkStart w:id="0" w:name="_Toc80281257"/>
    </w:p>
    <w:p w14:paraId="37E23F23" w14:textId="35EF9158" w:rsidR="00F6148B" w:rsidRPr="001F12D4" w:rsidRDefault="003956E2" w:rsidP="00076DCC">
      <w:pPr>
        <w:pStyle w:val="Heading1"/>
        <w:rPr>
          <w:rFonts w:ascii="Trebuchet MS" w:hAnsi="Trebuchet MS"/>
          <w:b/>
          <w:bCs/>
          <w:color w:val="auto"/>
        </w:rPr>
      </w:pPr>
      <w:r w:rsidRPr="001F12D4">
        <w:rPr>
          <w:rFonts w:ascii="Trebuchet MS" w:hAnsi="Trebuchet MS"/>
          <w:b/>
          <w:bCs/>
          <w:color w:val="auto"/>
        </w:rPr>
        <w:t>Executive Summary</w:t>
      </w:r>
      <w:bookmarkEnd w:id="0"/>
    </w:p>
    <w:p w14:paraId="2FCBDD9C" w14:textId="77777777" w:rsidR="003956E2" w:rsidRPr="001F12D4" w:rsidRDefault="003956E2" w:rsidP="00076DCC">
      <w:pPr>
        <w:spacing w:line="276" w:lineRule="auto"/>
        <w:rPr>
          <w:rFonts w:ascii="Trebuchet MS" w:hAnsi="Trebuchet MS"/>
          <w:b/>
          <w:bCs/>
        </w:rPr>
      </w:pPr>
    </w:p>
    <w:p w14:paraId="074E156C" w14:textId="77777777" w:rsidR="00F6148B" w:rsidRPr="001F12D4" w:rsidRDefault="00F6148B" w:rsidP="00076DCC">
      <w:pPr>
        <w:spacing w:line="276" w:lineRule="auto"/>
        <w:rPr>
          <w:rFonts w:ascii="Trebuchet MS" w:hAnsi="Trebuchet MS"/>
          <w:b/>
          <w:bCs/>
        </w:rPr>
      </w:pPr>
      <w:r w:rsidRPr="001F12D4">
        <w:rPr>
          <w:rFonts w:ascii="Trebuchet MS" w:hAnsi="Trebuchet MS"/>
          <w:b/>
          <w:bCs/>
        </w:rPr>
        <w:t>Background </w:t>
      </w:r>
    </w:p>
    <w:p w14:paraId="599888A7" w14:textId="77777777" w:rsidR="00F6148B" w:rsidRPr="001F12D4" w:rsidRDefault="00F6148B" w:rsidP="00076DCC">
      <w:pPr>
        <w:spacing w:line="276" w:lineRule="auto"/>
        <w:textAlignment w:val="baseline"/>
        <w:rPr>
          <w:rFonts w:ascii="Trebuchet MS" w:eastAsia="Times New Roman" w:hAnsi="Trebuchet MS" w:cs="Segoe UI"/>
          <w:sz w:val="18"/>
          <w:szCs w:val="18"/>
          <w:lang w:val="en-US" w:eastAsia="en-GB"/>
        </w:rPr>
      </w:pPr>
      <w:r w:rsidRPr="001F12D4">
        <w:rPr>
          <w:rFonts w:ascii="Trebuchet MS" w:eastAsia="Times New Roman" w:hAnsi="Trebuchet MS" w:cs="Segoe UI"/>
          <w:sz w:val="22"/>
          <w:szCs w:val="22"/>
          <w:lang w:val="en-US" w:eastAsia="en-GB"/>
        </w:rPr>
        <w:t> </w:t>
      </w:r>
    </w:p>
    <w:p w14:paraId="4BBF6641" w14:textId="77777777" w:rsidR="00F6148B" w:rsidRPr="001F12D4" w:rsidRDefault="00F6148B" w:rsidP="00076DCC">
      <w:pPr>
        <w:spacing w:line="276" w:lineRule="auto"/>
        <w:rPr>
          <w:rFonts w:ascii="Trebuchet MS" w:hAnsi="Trebuchet MS"/>
        </w:rPr>
      </w:pPr>
      <w:r w:rsidRPr="001F12D4">
        <w:rPr>
          <w:rFonts w:ascii="Trebuchet MS" w:hAnsi="Trebuchet MS"/>
        </w:rPr>
        <w:t>The Communications Consumer Panel listens to the voices of consumers, citizens and micro businesses, and ensures that they are heard by industry, Ofcom, government and others. As well as engaging with stakeholders who work with consumers on a daily basis, we commission independent research on topics where there is risk of harm to consumers – and particularly to groups who may have additional requirements or whose voices may be less heard by policy makers and industry. </w:t>
      </w:r>
    </w:p>
    <w:p w14:paraId="07F174D1" w14:textId="3A0D96A3" w:rsidR="00F6148B" w:rsidRPr="001F12D4" w:rsidRDefault="00F6148B" w:rsidP="00076DCC">
      <w:pPr>
        <w:spacing w:line="276" w:lineRule="auto"/>
        <w:rPr>
          <w:rFonts w:ascii="Trebuchet MS" w:hAnsi="Trebuchet MS"/>
          <w:b/>
          <w:bCs/>
        </w:rPr>
      </w:pPr>
    </w:p>
    <w:p w14:paraId="3658CC53" w14:textId="07A34F38" w:rsidR="00F6148B" w:rsidRPr="001F12D4" w:rsidRDefault="00F6148B" w:rsidP="00076DCC">
      <w:pPr>
        <w:spacing w:line="276" w:lineRule="auto"/>
        <w:rPr>
          <w:rFonts w:ascii="Trebuchet MS" w:hAnsi="Trebuchet MS"/>
          <w:b/>
          <w:bCs/>
        </w:rPr>
      </w:pPr>
    </w:p>
    <w:p w14:paraId="1F22BA43" w14:textId="1795F9A1" w:rsidR="00F6148B" w:rsidRPr="00A94E7E" w:rsidRDefault="00F6148B" w:rsidP="00A94E7E">
      <w:pPr>
        <w:pStyle w:val="Heading2"/>
        <w:rPr>
          <w:rFonts w:ascii="Trebuchet MS" w:hAnsi="Trebuchet MS"/>
          <w:b/>
          <w:bCs/>
          <w:color w:val="auto"/>
        </w:rPr>
      </w:pPr>
      <w:bookmarkStart w:id="1" w:name="_Toc80281258"/>
      <w:r w:rsidRPr="00A94E7E">
        <w:rPr>
          <w:rFonts w:ascii="Trebuchet MS" w:hAnsi="Trebuchet MS"/>
          <w:b/>
          <w:bCs/>
          <w:color w:val="auto"/>
        </w:rPr>
        <w:t>The issue</w:t>
      </w:r>
      <w:bookmarkEnd w:id="1"/>
    </w:p>
    <w:p w14:paraId="6F964BA9" w14:textId="73E178BE" w:rsidR="00F6148B" w:rsidRPr="001F12D4" w:rsidRDefault="00F6148B" w:rsidP="00076DCC">
      <w:pPr>
        <w:spacing w:line="276" w:lineRule="auto"/>
        <w:rPr>
          <w:rFonts w:ascii="Trebuchet MS" w:hAnsi="Trebuchet MS"/>
          <w:b/>
          <w:bCs/>
        </w:rPr>
      </w:pPr>
    </w:p>
    <w:p w14:paraId="7335E2B8" w14:textId="097C4305" w:rsidR="004D7E9A" w:rsidRPr="001F12D4" w:rsidRDefault="00F6148B" w:rsidP="00076DCC">
      <w:pPr>
        <w:spacing w:line="276" w:lineRule="auto"/>
        <w:rPr>
          <w:rFonts w:ascii="Trebuchet MS" w:hAnsi="Trebuchet MS"/>
        </w:rPr>
      </w:pPr>
      <w:r w:rsidRPr="001F12D4">
        <w:rPr>
          <w:rFonts w:ascii="Trebuchet MS" w:hAnsi="Trebuchet MS"/>
        </w:rPr>
        <w:t xml:space="preserve">The Panel has </w:t>
      </w:r>
      <w:r w:rsidR="004D7E9A" w:rsidRPr="001F12D4">
        <w:rPr>
          <w:rFonts w:ascii="Trebuchet MS" w:hAnsi="Trebuchet MS"/>
        </w:rPr>
        <w:t xml:space="preserve">long </w:t>
      </w:r>
      <w:r w:rsidR="00B52CA2" w:rsidRPr="001F12D4">
        <w:rPr>
          <w:rFonts w:ascii="Trebuchet MS" w:hAnsi="Trebuchet MS"/>
        </w:rPr>
        <w:t xml:space="preserve">been convinced </w:t>
      </w:r>
      <w:r w:rsidRPr="001F12D4">
        <w:rPr>
          <w:rFonts w:ascii="Trebuchet MS" w:hAnsi="Trebuchet MS"/>
        </w:rPr>
        <w:t xml:space="preserve">that digital connectivity should be viewed as an essential service – particularly in the context of the pandemic, when </w:t>
      </w:r>
      <w:r w:rsidR="004D7E9A" w:rsidRPr="001F12D4">
        <w:rPr>
          <w:rFonts w:ascii="Trebuchet MS" w:hAnsi="Trebuchet MS"/>
        </w:rPr>
        <w:t xml:space="preserve">unprecedented restrictions on people’s ability to mix in person have led to it playing an even greater role in people’s lives. </w:t>
      </w:r>
    </w:p>
    <w:p w14:paraId="5A3971EF" w14:textId="77777777" w:rsidR="004D7E9A" w:rsidRPr="001F12D4" w:rsidRDefault="004D7E9A" w:rsidP="00076DCC">
      <w:pPr>
        <w:spacing w:line="276" w:lineRule="auto"/>
        <w:rPr>
          <w:rFonts w:ascii="Trebuchet MS" w:hAnsi="Trebuchet MS"/>
        </w:rPr>
      </w:pPr>
    </w:p>
    <w:p w14:paraId="3E199920" w14:textId="77777777" w:rsidR="00B52CA2" w:rsidRPr="001F12D4" w:rsidRDefault="00B52CA2" w:rsidP="00B52CA2">
      <w:pPr>
        <w:spacing w:line="276" w:lineRule="auto"/>
        <w:rPr>
          <w:rFonts w:ascii="Trebuchet MS" w:hAnsi="Trebuchet MS"/>
        </w:rPr>
      </w:pPr>
      <w:r w:rsidRPr="001F12D4">
        <w:rPr>
          <w:rFonts w:ascii="Trebuchet MS" w:hAnsi="Trebuchet MS"/>
        </w:rPr>
        <w:t>This led the Panel to commission research to understand the barriers to digital connectivity, the problems that connectivity is able to solve, and the impacts that insufficient connectivity can have.</w:t>
      </w:r>
    </w:p>
    <w:p w14:paraId="5AFD3C77" w14:textId="77777777" w:rsidR="00B52CA2" w:rsidRPr="001F12D4" w:rsidRDefault="00B52CA2" w:rsidP="00076DCC">
      <w:pPr>
        <w:spacing w:line="276" w:lineRule="auto"/>
        <w:rPr>
          <w:rFonts w:ascii="Trebuchet MS" w:hAnsi="Trebuchet MS"/>
        </w:rPr>
      </w:pPr>
    </w:p>
    <w:p w14:paraId="76812735" w14:textId="6FF9E3EA" w:rsidR="004D7E9A" w:rsidRPr="001F12D4" w:rsidRDefault="004D7E9A" w:rsidP="00076DCC">
      <w:pPr>
        <w:spacing w:line="276" w:lineRule="auto"/>
        <w:rPr>
          <w:rFonts w:ascii="Trebuchet MS" w:hAnsi="Trebuchet MS"/>
        </w:rPr>
      </w:pPr>
      <w:r w:rsidRPr="001F12D4">
        <w:rPr>
          <w:rFonts w:ascii="Trebuchet MS" w:hAnsi="Trebuchet MS"/>
        </w:rPr>
        <w:t xml:space="preserve">Ofcom’s </w:t>
      </w:r>
      <w:r w:rsidR="00B52CA2" w:rsidRPr="001F12D4">
        <w:rPr>
          <w:rFonts w:ascii="Trebuchet MS" w:hAnsi="Trebuchet MS"/>
        </w:rPr>
        <w:t xml:space="preserve">recent </w:t>
      </w:r>
      <w:r w:rsidRPr="001F12D4">
        <w:rPr>
          <w:rFonts w:ascii="Trebuchet MS" w:hAnsi="Trebuchet MS"/>
        </w:rPr>
        <w:t xml:space="preserve">research suggests that the digital divide has narrowed during the pandemic, but that significant gaps remain, with older people and those who are financially vulnerable at particular risk of digital exclusion. It also suggests that as many as one in five people lack basic digital skills and are at risk of a range of negative impacts. </w:t>
      </w:r>
    </w:p>
    <w:p w14:paraId="0C22A149" w14:textId="77777777" w:rsidR="004D7E9A" w:rsidRPr="001F12D4" w:rsidRDefault="004D7E9A" w:rsidP="00076DCC">
      <w:pPr>
        <w:spacing w:line="276" w:lineRule="auto"/>
        <w:rPr>
          <w:rFonts w:ascii="Trebuchet MS" w:hAnsi="Trebuchet MS"/>
        </w:rPr>
      </w:pPr>
    </w:p>
    <w:p w14:paraId="0CB7359D" w14:textId="2634ED0C" w:rsidR="00F6148B" w:rsidRPr="001F12D4" w:rsidRDefault="00B52CA2" w:rsidP="78138CDA">
      <w:pPr>
        <w:spacing w:line="276" w:lineRule="auto"/>
        <w:rPr>
          <w:rFonts w:ascii="Trebuchet MS" w:hAnsi="Trebuchet MS"/>
        </w:rPr>
      </w:pPr>
      <w:r w:rsidRPr="001F12D4">
        <w:rPr>
          <w:rFonts w:ascii="Trebuchet MS" w:hAnsi="Trebuchet MS"/>
        </w:rPr>
        <w:t xml:space="preserve">Our </w:t>
      </w:r>
      <w:r w:rsidR="00F6148B" w:rsidRPr="001F12D4">
        <w:rPr>
          <w:rFonts w:ascii="Trebuchet MS" w:hAnsi="Trebuchet MS"/>
        </w:rPr>
        <w:t xml:space="preserve">research comprised 60 in-depth interviews </w:t>
      </w:r>
      <w:r w:rsidR="003956E2" w:rsidRPr="001F12D4">
        <w:rPr>
          <w:rFonts w:ascii="Trebuchet MS" w:hAnsi="Trebuchet MS"/>
        </w:rPr>
        <w:t xml:space="preserve">across the UK </w:t>
      </w:r>
      <w:r w:rsidR="00F6148B" w:rsidRPr="001F12D4">
        <w:rPr>
          <w:rFonts w:ascii="Trebuchet MS" w:hAnsi="Trebuchet MS"/>
        </w:rPr>
        <w:t xml:space="preserve">with people who were trying to do something new online during the pandemic, such as home schooling, using new types of digital communication or digital services. It focused mostly on people who had experienced challenges achieving their digital requirements and included older people, those on low incomes, people with disabilities and microbusinesses.  </w:t>
      </w:r>
    </w:p>
    <w:p w14:paraId="3DEC3B05" w14:textId="2AA1030A" w:rsidR="000F1309" w:rsidRPr="001F12D4" w:rsidRDefault="000F1309" w:rsidP="00076DCC">
      <w:pPr>
        <w:spacing w:line="276" w:lineRule="auto"/>
        <w:rPr>
          <w:rFonts w:ascii="Trebuchet MS" w:hAnsi="Trebuchet MS"/>
        </w:rPr>
      </w:pPr>
    </w:p>
    <w:p w14:paraId="205F5AFC" w14:textId="77777777" w:rsidR="000F1309" w:rsidRPr="001F12D4" w:rsidRDefault="000F1309" w:rsidP="00A94E7E">
      <w:pPr>
        <w:pStyle w:val="Heading2"/>
        <w:rPr>
          <w:rFonts w:ascii="Trebuchet MS" w:hAnsi="Trebuchet MS"/>
          <w:b/>
          <w:bCs/>
        </w:rPr>
      </w:pPr>
      <w:bookmarkStart w:id="2" w:name="_Toc80281259"/>
      <w:r w:rsidRPr="00A94E7E">
        <w:rPr>
          <w:rFonts w:ascii="Trebuchet MS" w:hAnsi="Trebuchet MS"/>
          <w:b/>
          <w:bCs/>
          <w:color w:val="auto"/>
        </w:rPr>
        <w:t>Objectives</w:t>
      </w:r>
      <w:bookmarkEnd w:id="2"/>
    </w:p>
    <w:p w14:paraId="053227D4" w14:textId="77777777" w:rsidR="000F1309" w:rsidRPr="001F12D4" w:rsidRDefault="000F1309" w:rsidP="00076DCC">
      <w:pPr>
        <w:spacing w:line="276" w:lineRule="auto"/>
        <w:rPr>
          <w:rFonts w:ascii="Trebuchet MS" w:hAnsi="Trebuchet MS"/>
        </w:rPr>
      </w:pPr>
    </w:p>
    <w:p w14:paraId="702E9EEB" w14:textId="56551CA6" w:rsidR="000F1309" w:rsidRDefault="000F1309" w:rsidP="00076DCC">
      <w:pPr>
        <w:spacing w:line="276" w:lineRule="auto"/>
        <w:rPr>
          <w:rFonts w:ascii="Trebuchet MS" w:hAnsi="Trebuchet MS"/>
        </w:rPr>
      </w:pPr>
      <w:r w:rsidRPr="001F12D4">
        <w:rPr>
          <w:rFonts w:ascii="Trebuchet MS" w:hAnsi="Trebuchet MS"/>
        </w:rPr>
        <w:t>Our objectives were to understand:</w:t>
      </w:r>
    </w:p>
    <w:p w14:paraId="14E68B64" w14:textId="77777777" w:rsidR="00E81333" w:rsidRPr="001F12D4" w:rsidRDefault="00E81333" w:rsidP="00076DCC">
      <w:pPr>
        <w:spacing w:line="276" w:lineRule="auto"/>
        <w:rPr>
          <w:rFonts w:ascii="Trebuchet MS" w:hAnsi="Trebuchet MS"/>
        </w:rPr>
      </w:pPr>
    </w:p>
    <w:p w14:paraId="47939256" w14:textId="77777777" w:rsidR="000F1309" w:rsidRPr="001F12D4" w:rsidRDefault="000F1309" w:rsidP="00076DCC">
      <w:pPr>
        <w:spacing w:line="276" w:lineRule="auto"/>
        <w:rPr>
          <w:rFonts w:ascii="Trebuchet MS" w:hAnsi="Trebuchet MS"/>
        </w:rPr>
      </w:pPr>
    </w:p>
    <w:p w14:paraId="0361B58D" w14:textId="77777777" w:rsidR="000F1309" w:rsidRPr="001F12D4" w:rsidRDefault="000F1309" w:rsidP="00076DCC">
      <w:pPr>
        <w:pStyle w:val="ListParagraph"/>
        <w:numPr>
          <w:ilvl w:val="0"/>
          <w:numId w:val="1"/>
        </w:numPr>
        <w:spacing w:line="276" w:lineRule="auto"/>
        <w:rPr>
          <w:rFonts w:ascii="Trebuchet MS" w:hAnsi="Trebuchet MS"/>
        </w:rPr>
      </w:pPr>
      <w:r w:rsidRPr="001F12D4">
        <w:rPr>
          <w:rFonts w:ascii="Trebuchet MS" w:hAnsi="Trebuchet MS"/>
        </w:rPr>
        <w:t>What have been the digital connectivity experiences of UK consumers, citizens and microbusinesses during the pandemic?</w:t>
      </w:r>
    </w:p>
    <w:p w14:paraId="567EA090" w14:textId="77777777" w:rsidR="000F1309" w:rsidRPr="001F12D4" w:rsidRDefault="000F1309" w:rsidP="00076DCC">
      <w:pPr>
        <w:pStyle w:val="ListParagraph"/>
        <w:numPr>
          <w:ilvl w:val="0"/>
          <w:numId w:val="1"/>
        </w:numPr>
        <w:spacing w:line="276" w:lineRule="auto"/>
        <w:rPr>
          <w:rFonts w:ascii="Trebuchet MS" w:hAnsi="Trebuchet MS"/>
        </w:rPr>
      </w:pPr>
      <w:r w:rsidRPr="001F12D4">
        <w:rPr>
          <w:rFonts w:ascii="Trebuchet MS" w:hAnsi="Trebuchet MS"/>
        </w:rPr>
        <w:t>Are there particular people/groups who have not been able to make full use of digital connectivity?</w:t>
      </w:r>
    </w:p>
    <w:p w14:paraId="52E292F2" w14:textId="78A881A5" w:rsidR="000F1309" w:rsidRPr="001F12D4" w:rsidRDefault="00B52CA2" w:rsidP="00076DCC">
      <w:pPr>
        <w:pStyle w:val="ListParagraph"/>
        <w:numPr>
          <w:ilvl w:val="0"/>
          <w:numId w:val="1"/>
        </w:numPr>
        <w:spacing w:line="276" w:lineRule="auto"/>
        <w:rPr>
          <w:rFonts w:ascii="Trebuchet MS" w:hAnsi="Trebuchet MS"/>
        </w:rPr>
      </w:pPr>
      <w:r w:rsidRPr="001F12D4">
        <w:rPr>
          <w:rFonts w:ascii="Trebuchet MS" w:hAnsi="Trebuchet MS"/>
        </w:rPr>
        <w:t xml:space="preserve">What have the impacts been of </w:t>
      </w:r>
      <w:r w:rsidR="000F1309" w:rsidRPr="001F12D4">
        <w:rPr>
          <w:rFonts w:ascii="Trebuchet MS" w:hAnsi="Trebuchet MS"/>
        </w:rPr>
        <w:t>lack</w:t>
      </w:r>
      <w:r w:rsidRPr="001F12D4">
        <w:rPr>
          <w:rFonts w:ascii="Trebuchet MS" w:hAnsi="Trebuchet MS"/>
        </w:rPr>
        <w:t xml:space="preserve">ing </w:t>
      </w:r>
      <w:r w:rsidR="000F1309" w:rsidRPr="001F12D4">
        <w:rPr>
          <w:rFonts w:ascii="Trebuchet MS" w:hAnsi="Trebuchet MS"/>
        </w:rPr>
        <w:t>sufficient access to digital connectivity or the skills to use it?</w:t>
      </w:r>
    </w:p>
    <w:p w14:paraId="592C3790" w14:textId="1A38FF52" w:rsidR="000F1309" w:rsidRPr="001F12D4" w:rsidRDefault="000F1309" w:rsidP="00076DCC">
      <w:pPr>
        <w:pStyle w:val="ListParagraph"/>
        <w:numPr>
          <w:ilvl w:val="0"/>
          <w:numId w:val="1"/>
        </w:numPr>
        <w:spacing w:line="276" w:lineRule="auto"/>
        <w:rPr>
          <w:rFonts w:ascii="Trebuchet MS" w:hAnsi="Trebuchet MS"/>
        </w:rPr>
      </w:pPr>
      <w:r w:rsidRPr="001F12D4">
        <w:rPr>
          <w:rFonts w:ascii="Trebuchet MS" w:hAnsi="Trebuchet MS"/>
        </w:rPr>
        <w:t>Moving forward, what do people expect their digital connectivity needs to be?</w:t>
      </w:r>
    </w:p>
    <w:p w14:paraId="17A7BFAA" w14:textId="13B92F59" w:rsidR="000F1309" w:rsidRPr="001F12D4" w:rsidRDefault="000F1309" w:rsidP="00076DCC">
      <w:pPr>
        <w:spacing w:line="276" w:lineRule="auto"/>
        <w:rPr>
          <w:rFonts w:ascii="Trebuchet MS" w:hAnsi="Trebuchet MS"/>
        </w:rPr>
      </w:pPr>
    </w:p>
    <w:p w14:paraId="055AA2B9" w14:textId="47F04D51" w:rsidR="000F1309" w:rsidRPr="00A94E7E" w:rsidRDefault="000F1309" w:rsidP="00A94E7E">
      <w:pPr>
        <w:pStyle w:val="Heading2"/>
        <w:rPr>
          <w:rFonts w:ascii="Trebuchet MS" w:hAnsi="Trebuchet MS"/>
          <w:b/>
          <w:bCs/>
          <w:color w:val="auto"/>
        </w:rPr>
      </w:pPr>
      <w:bookmarkStart w:id="3" w:name="_Toc80281260"/>
      <w:r w:rsidRPr="00A94E7E">
        <w:rPr>
          <w:rFonts w:ascii="Trebuchet MS" w:hAnsi="Trebuchet MS"/>
          <w:b/>
          <w:bCs/>
          <w:color w:val="auto"/>
        </w:rPr>
        <w:t>Key insights</w:t>
      </w:r>
      <w:bookmarkEnd w:id="3"/>
    </w:p>
    <w:p w14:paraId="58C811D6" w14:textId="0E6116C9" w:rsidR="000F1309" w:rsidRPr="001F12D4" w:rsidRDefault="000F1309" w:rsidP="00076DCC">
      <w:pPr>
        <w:spacing w:line="276" w:lineRule="auto"/>
        <w:rPr>
          <w:rFonts w:ascii="Trebuchet MS" w:hAnsi="Trebuchet MS"/>
        </w:rPr>
      </w:pPr>
    </w:p>
    <w:p w14:paraId="3DB3E0E8" w14:textId="69E0176F" w:rsidR="000F1309" w:rsidRPr="001F12D4" w:rsidRDefault="000F1309" w:rsidP="00076DCC">
      <w:pPr>
        <w:pStyle w:val="ListParagraph"/>
        <w:numPr>
          <w:ilvl w:val="0"/>
          <w:numId w:val="3"/>
        </w:numPr>
        <w:spacing w:line="276" w:lineRule="auto"/>
        <w:rPr>
          <w:rFonts w:ascii="Trebuchet MS" w:hAnsi="Trebuchet MS"/>
        </w:rPr>
      </w:pPr>
      <w:r w:rsidRPr="001F12D4">
        <w:rPr>
          <w:rFonts w:ascii="Trebuchet MS" w:hAnsi="Trebuchet MS"/>
        </w:rPr>
        <w:t xml:space="preserve">People experienced the newly expanded role of the internet in their lives in very different </w:t>
      </w:r>
      <w:r w:rsidR="00B52CA2" w:rsidRPr="001F12D4">
        <w:rPr>
          <w:rFonts w:ascii="Trebuchet MS" w:hAnsi="Trebuchet MS"/>
        </w:rPr>
        <w:t>ways</w:t>
      </w:r>
      <w:r w:rsidRPr="001F12D4">
        <w:rPr>
          <w:rFonts w:ascii="Trebuchet MS" w:hAnsi="Trebuchet MS"/>
        </w:rPr>
        <w:t xml:space="preserve"> – some considered it a ‘lifeline’, while for others it added to the financial and emotional toll of the pandemic</w:t>
      </w:r>
      <w:r w:rsidR="00B52CA2" w:rsidRPr="001F12D4">
        <w:rPr>
          <w:rFonts w:ascii="Trebuchet MS" w:hAnsi="Trebuchet MS"/>
        </w:rPr>
        <w:t>.</w:t>
      </w:r>
    </w:p>
    <w:p w14:paraId="5F700EBE" w14:textId="68F266C3" w:rsidR="000F1309" w:rsidRPr="001F12D4" w:rsidRDefault="000F1309" w:rsidP="00076DCC">
      <w:pPr>
        <w:spacing w:line="276" w:lineRule="auto"/>
        <w:rPr>
          <w:rFonts w:ascii="Trebuchet MS" w:hAnsi="Trebuchet MS"/>
        </w:rPr>
      </w:pPr>
    </w:p>
    <w:p w14:paraId="365D3B94" w14:textId="11660EC2" w:rsidR="000F1309" w:rsidRPr="001F12D4" w:rsidRDefault="000F1309" w:rsidP="00076DCC">
      <w:pPr>
        <w:pStyle w:val="ListParagraph"/>
        <w:numPr>
          <w:ilvl w:val="0"/>
          <w:numId w:val="3"/>
        </w:numPr>
        <w:spacing w:line="276" w:lineRule="auto"/>
        <w:rPr>
          <w:rFonts w:ascii="Trebuchet MS" w:hAnsi="Trebuchet MS"/>
        </w:rPr>
      </w:pPr>
      <w:r w:rsidRPr="001F12D4">
        <w:rPr>
          <w:rFonts w:ascii="Trebuchet MS" w:hAnsi="Trebuchet MS"/>
        </w:rPr>
        <w:t>Common digital connectivity problems included connection reliability or speed, lack of digital skills, lack of equipment, affordability and challenges caused by personal circumstances like low literacy</w:t>
      </w:r>
      <w:r w:rsidR="00B52CA2" w:rsidRPr="001F12D4">
        <w:rPr>
          <w:rFonts w:ascii="Trebuchet MS" w:hAnsi="Trebuchet MS"/>
        </w:rPr>
        <w:t>.</w:t>
      </w:r>
    </w:p>
    <w:p w14:paraId="7ABCCE4A" w14:textId="3842EA50" w:rsidR="000F1309" w:rsidRPr="001F12D4" w:rsidRDefault="000F1309" w:rsidP="00076DCC">
      <w:pPr>
        <w:spacing w:line="276" w:lineRule="auto"/>
        <w:rPr>
          <w:rFonts w:ascii="Trebuchet MS" w:hAnsi="Trebuchet MS"/>
        </w:rPr>
      </w:pPr>
    </w:p>
    <w:p w14:paraId="7A23DB99" w14:textId="377C7B5A" w:rsidR="000F1309" w:rsidRPr="001F12D4" w:rsidRDefault="000F1309" w:rsidP="00076DCC">
      <w:pPr>
        <w:pStyle w:val="ListParagraph"/>
        <w:numPr>
          <w:ilvl w:val="0"/>
          <w:numId w:val="3"/>
        </w:numPr>
        <w:spacing w:line="276" w:lineRule="auto"/>
        <w:rPr>
          <w:rFonts w:ascii="Trebuchet MS" w:hAnsi="Trebuchet MS"/>
        </w:rPr>
      </w:pPr>
      <w:r w:rsidRPr="001F12D4">
        <w:rPr>
          <w:rFonts w:ascii="Trebuchet MS" w:hAnsi="Trebuchet MS"/>
        </w:rPr>
        <w:t xml:space="preserve">Some barriers people faced were caused by structural impediments </w:t>
      </w:r>
      <w:r w:rsidR="00B52CA2" w:rsidRPr="001F12D4">
        <w:rPr>
          <w:rFonts w:ascii="Trebuchet MS" w:hAnsi="Trebuchet MS"/>
        </w:rPr>
        <w:t>such as</w:t>
      </w:r>
      <w:r w:rsidRPr="001F12D4">
        <w:rPr>
          <w:rFonts w:ascii="Trebuchet MS" w:hAnsi="Trebuchet MS"/>
        </w:rPr>
        <w:t xml:space="preserve"> a lack of ability to upgrade their internet connection, lack of </w:t>
      </w:r>
      <w:r w:rsidR="00B52CA2" w:rsidRPr="001F12D4">
        <w:rPr>
          <w:rFonts w:ascii="Trebuchet MS" w:hAnsi="Trebuchet MS"/>
        </w:rPr>
        <w:t xml:space="preserve">an adequate </w:t>
      </w:r>
      <w:r w:rsidRPr="001F12D4">
        <w:rPr>
          <w:rFonts w:ascii="Trebuchet MS" w:hAnsi="Trebuchet MS"/>
        </w:rPr>
        <w:t>response from communication providers to connection problems</w:t>
      </w:r>
      <w:r w:rsidR="00B52CA2" w:rsidRPr="001F12D4">
        <w:rPr>
          <w:rFonts w:ascii="Trebuchet MS" w:hAnsi="Trebuchet MS"/>
        </w:rPr>
        <w:t xml:space="preserve"> or</w:t>
      </w:r>
      <w:r w:rsidRPr="001F12D4">
        <w:rPr>
          <w:rFonts w:ascii="Trebuchet MS" w:hAnsi="Trebuchet MS"/>
        </w:rPr>
        <w:t xml:space="preserve"> poor usability of digital government services</w:t>
      </w:r>
      <w:r w:rsidR="00B52CA2" w:rsidRPr="001F12D4">
        <w:rPr>
          <w:rFonts w:ascii="Trebuchet MS" w:hAnsi="Trebuchet MS"/>
        </w:rPr>
        <w:t>.</w:t>
      </w:r>
    </w:p>
    <w:p w14:paraId="7E6E8BBB" w14:textId="71F38AAE" w:rsidR="000F1309" w:rsidRPr="001F12D4" w:rsidRDefault="000F1309" w:rsidP="00076DCC">
      <w:pPr>
        <w:spacing w:line="276" w:lineRule="auto"/>
        <w:rPr>
          <w:rFonts w:ascii="Trebuchet MS" w:hAnsi="Trebuchet MS"/>
        </w:rPr>
      </w:pPr>
    </w:p>
    <w:p w14:paraId="271C17E5" w14:textId="62EAB199" w:rsidR="000F1309" w:rsidRPr="001F12D4" w:rsidRDefault="000F1309" w:rsidP="00076DCC">
      <w:pPr>
        <w:pStyle w:val="ListParagraph"/>
        <w:numPr>
          <w:ilvl w:val="0"/>
          <w:numId w:val="3"/>
        </w:numPr>
        <w:spacing w:line="276" w:lineRule="auto"/>
        <w:rPr>
          <w:rFonts w:ascii="Trebuchet MS" w:hAnsi="Trebuchet MS"/>
        </w:rPr>
      </w:pPr>
      <w:r w:rsidRPr="001F12D4">
        <w:rPr>
          <w:rFonts w:ascii="Trebuchet MS" w:hAnsi="Trebuchet MS"/>
        </w:rPr>
        <w:t>Insufficient connectivity caused impacts such as an inability to access essential products and services, ability to make a living, negative health outcomes, damage to children’s educational attainment and ability to maintain social connections</w:t>
      </w:r>
      <w:r w:rsidR="00B52CA2" w:rsidRPr="001F12D4">
        <w:rPr>
          <w:rFonts w:ascii="Trebuchet MS" w:hAnsi="Trebuchet MS"/>
        </w:rPr>
        <w:t>.</w:t>
      </w:r>
    </w:p>
    <w:p w14:paraId="6CC1A668" w14:textId="5C19E508" w:rsidR="000F1309" w:rsidRPr="001F12D4" w:rsidRDefault="000F1309" w:rsidP="00076DCC">
      <w:pPr>
        <w:spacing w:line="276" w:lineRule="auto"/>
        <w:rPr>
          <w:rFonts w:ascii="Trebuchet MS" w:hAnsi="Trebuchet MS"/>
        </w:rPr>
      </w:pPr>
    </w:p>
    <w:p w14:paraId="68744A7B" w14:textId="2E48B0D8" w:rsidR="000F1309" w:rsidRPr="001F12D4" w:rsidRDefault="000F1309" w:rsidP="00076DCC">
      <w:pPr>
        <w:pStyle w:val="ListParagraph"/>
        <w:numPr>
          <w:ilvl w:val="0"/>
          <w:numId w:val="3"/>
        </w:numPr>
        <w:spacing w:line="276" w:lineRule="auto"/>
        <w:rPr>
          <w:rFonts w:ascii="Trebuchet MS" w:hAnsi="Trebuchet MS"/>
        </w:rPr>
      </w:pPr>
      <w:r w:rsidRPr="001F12D4">
        <w:rPr>
          <w:rFonts w:ascii="Trebuchet MS" w:hAnsi="Trebuchet MS"/>
        </w:rPr>
        <w:t xml:space="preserve">But some </w:t>
      </w:r>
      <w:r w:rsidR="00B52CA2" w:rsidRPr="001F12D4">
        <w:rPr>
          <w:rFonts w:ascii="Trebuchet MS" w:hAnsi="Trebuchet MS"/>
        </w:rPr>
        <w:t xml:space="preserve">people </w:t>
      </w:r>
      <w:r w:rsidRPr="001F12D4">
        <w:rPr>
          <w:rFonts w:ascii="Trebuchet MS" w:hAnsi="Trebuchet MS"/>
        </w:rPr>
        <w:t>experienced important advantages from being able to be online during the pandemic – maintaining some semblance of normal life by continuing work, schooling, transactions and social interactions</w:t>
      </w:r>
      <w:r w:rsidR="00B52CA2" w:rsidRPr="001F12D4">
        <w:rPr>
          <w:rFonts w:ascii="Trebuchet MS" w:hAnsi="Trebuchet MS"/>
        </w:rPr>
        <w:t>.</w:t>
      </w:r>
    </w:p>
    <w:p w14:paraId="0D0FD9C2" w14:textId="3421909E" w:rsidR="000F1309" w:rsidRPr="001F12D4" w:rsidRDefault="000F1309" w:rsidP="00076DCC">
      <w:pPr>
        <w:spacing w:line="276" w:lineRule="auto"/>
        <w:rPr>
          <w:rFonts w:ascii="Trebuchet MS" w:hAnsi="Trebuchet MS"/>
        </w:rPr>
      </w:pPr>
    </w:p>
    <w:p w14:paraId="06B5BD28" w14:textId="70943B59" w:rsidR="000F1309" w:rsidRPr="001F12D4" w:rsidRDefault="000F1309" w:rsidP="00076DCC">
      <w:pPr>
        <w:pStyle w:val="ListParagraph"/>
        <w:numPr>
          <w:ilvl w:val="0"/>
          <w:numId w:val="3"/>
        </w:numPr>
        <w:spacing w:line="276" w:lineRule="auto"/>
        <w:rPr>
          <w:rFonts w:ascii="Trebuchet MS" w:hAnsi="Trebuchet MS"/>
        </w:rPr>
      </w:pPr>
      <w:r w:rsidRPr="001F12D4">
        <w:rPr>
          <w:rFonts w:ascii="Trebuchet MS" w:hAnsi="Trebuchet MS"/>
        </w:rPr>
        <w:t>The</w:t>
      </w:r>
      <w:r w:rsidR="14490034" w:rsidRPr="001F12D4">
        <w:rPr>
          <w:rFonts w:ascii="Trebuchet MS" w:hAnsi="Trebuchet MS"/>
        </w:rPr>
        <w:t>re is a</w:t>
      </w:r>
      <w:r w:rsidRPr="001F12D4">
        <w:rPr>
          <w:rFonts w:ascii="Trebuchet MS" w:hAnsi="Trebuchet MS"/>
        </w:rPr>
        <w:t xml:space="preserve"> group of people with ‘low digital resilience’</w:t>
      </w:r>
      <w:r w:rsidR="456DF3AE" w:rsidRPr="001F12D4">
        <w:rPr>
          <w:rFonts w:ascii="Trebuchet MS" w:hAnsi="Trebuchet MS"/>
        </w:rPr>
        <w:t>. This means that they are</w:t>
      </w:r>
      <w:r w:rsidRPr="001F12D4">
        <w:rPr>
          <w:rFonts w:ascii="Trebuchet MS" w:hAnsi="Trebuchet MS"/>
        </w:rPr>
        <w:t xml:space="preserve"> </w:t>
      </w:r>
      <w:r w:rsidR="016BD060" w:rsidRPr="001F12D4">
        <w:rPr>
          <w:rFonts w:ascii="Trebuchet MS" w:hAnsi="Trebuchet MS"/>
        </w:rPr>
        <w:t xml:space="preserve">much less able to </w:t>
      </w:r>
      <w:r w:rsidR="17543AEC" w:rsidRPr="001F12D4">
        <w:rPr>
          <w:rFonts w:ascii="Trebuchet MS" w:hAnsi="Trebuchet MS"/>
        </w:rPr>
        <w:t xml:space="preserve">make full use of online </w:t>
      </w:r>
      <w:r w:rsidRPr="001F12D4">
        <w:rPr>
          <w:rFonts w:ascii="Trebuchet MS" w:hAnsi="Trebuchet MS"/>
        </w:rPr>
        <w:t>connectivity</w:t>
      </w:r>
      <w:r w:rsidR="67F77DDC" w:rsidRPr="001F12D4">
        <w:rPr>
          <w:rFonts w:ascii="Trebuchet MS" w:hAnsi="Trebuchet MS"/>
        </w:rPr>
        <w:t>. It</w:t>
      </w:r>
      <w:r w:rsidRPr="001F12D4">
        <w:rPr>
          <w:rFonts w:ascii="Trebuchet MS" w:hAnsi="Trebuchet MS"/>
        </w:rPr>
        <w:t xml:space="preserve"> </w:t>
      </w:r>
      <w:r w:rsidR="003956E2" w:rsidRPr="001F12D4">
        <w:rPr>
          <w:rFonts w:ascii="Trebuchet MS" w:hAnsi="Trebuchet MS"/>
        </w:rPr>
        <w:t>goes beyond those traditionally considered ‘digitally excluded’ and takes in those who lack support from family, workplace, school or communication provider</w:t>
      </w:r>
      <w:r w:rsidR="00B52CA2" w:rsidRPr="001F12D4">
        <w:rPr>
          <w:rFonts w:ascii="Trebuchet MS" w:hAnsi="Trebuchet MS"/>
        </w:rPr>
        <w:t>.</w:t>
      </w:r>
    </w:p>
    <w:p w14:paraId="72FA1ADB" w14:textId="7FE535D2" w:rsidR="003956E2" w:rsidRPr="001F12D4" w:rsidRDefault="003956E2" w:rsidP="00076DCC">
      <w:pPr>
        <w:spacing w:line="276" w:lineRule="auto"/>
        <w:rPr>
          <w:rFonts w:ascii="Trebuchet MS" w:hAnsi="Trebuchet MS"/>
        </w:rPr>
      </w:pPr>
    </w:p>
    <w:p w14:paraId="174EB9A5" w14:textId="7382DC45" w:rsidR="003956E2" w:rsidRPr="001F12D4" w:rsidRDefault="003956E2" w:rsidP="00076DCC">
      <w:pPr>
        <w:pStyle w:val="ListParagraph"/>
        <w:numPr>
          <w:ilvl w:val="0"/>
          <w:numId w:val="3"/>
        </w:numPr>
        <w:spacing w:line="276" w:lineRule="auto"/>
        <w:rPr>
          <w:rFonts w:ascii="Trebuchet MS" w:hAnsi="Trebuchet MS"/>
        </w:rPr>
      </w:pPr>
      <w:r w:rsidRPr="001F12D4">
        <w:rPr>
          <w:rFonts w:ascii="Trebuchet MS" w:hAnsi="Trebuchet MS"/>
        </w:rPr>
        <w:t>Increased home working is the main digital connectivity need that people expect to continue beyond the pandemic, linked with a requirement for reliable connections, minimum line speeds and better troubleshooting support</w:t>
      </w:r>
      <w:r w:rsidR="00987BDF" w:rsidRPr="001F12D4">
        <w:rPr>
          <w:rFonts w:ascii="Trebuchet MS" w:hAnsi="Trebuchet MS"/>
        </w:rPr>
        <w:t>.</w:t>
      </w:r>
    </w:p>
    <w:p w14:paraId="202CEA48" w14:textId="77777777" w:rsidR="00F6148B" w:rsidRPr="001F12D4" w:rsidRDefault="00F6148B" w:rsidP="00076DCC">
      <w:pPr>
        <w:spacing w:line="276" w:lineRule="auto"/>
        <w:rPr>
          <w:rFonts w:ascii="Trebuchet MS" w:hAnsi="Trebuchet MS"/>
          <w:b/>
          <w:bCs/>
        </w:rPr>
      </w:pPr>
    </w:p>
    <w:p w14:paraId="4432C459" w14:textId="77777777" w:rsidR="00112FD2" w:rsidRPr="006A5654" w:rsidRDefault="00112FD2" w:rsidP="006A5654">
      <w:pPr>
        <w:pStyle w:val="Heading2"/>
        <w:rPr>
          <w:rFonts w:ascii="Trebuchet MS" w:hAnsi="Trebuchet MS"/>
          <w:b/>
          <w:bCs/>
          <w:color w:val="auto"/>
        </w:rPr>
      </w:pPr>
      <w:bookmarkStart w:id="4" w:name="_Toc80281261"/>
      <w:r w:rsidRPr="006A5654">
        <w:rPr>
          <w:rFonts w:ascii="Trebuchet MS" w:hAnsi="Trebuchet MS"/>
          <w:b/>
          <w:bCs/>
          <w:color w:val="auto"/>
        </w:rPr>
        <w:t>Recommendations</w:t>
      </w:r>
      <w:bookmarkEnd w:id="4"/>
    </w:p>
    <w:p w14:paraId="6AA35BDA" w14:textId="77777777" w:rsidR="00112FD2" w:rsidRPr="001F12D4" w:rsidRDefault="00112FD2" w:rsidP="00112FD2">
      <w:pPr>
        <w:spacing w:line="276" w:lineRule="auto"/>
        <w:rPr>
          <w:rFonts w:ascii="Trebuchet MS" w:hAnsi="Trebuchet MS"/>
          <w:b/>
          <w:bCs/>
        </w:rPr>
      </w:pPr>
    </w:p>
    <w:p w14:paraId="1807AC04" w14:textId="77777777" w:rsidR="00112FD2" w:rsidRPr="00C827B3" w:rsidRDefault="00112FD2" w:rsidP="00112FD2">
      <w:pPr>
        <w:spacing w:line="276" w:lineRule="auto"/>
        <w:rPr>
          <w:rFonts w:ascii="Trebuchet MS" w:hAnsi="Trebuchet MS"/>
          <w:sz w:val="23"/>
          <w:szCs w:val="23"/>
        </w:rPr>
      </w:pPr>
      <w:r w:rsidRPr="00C827B3">
        <w:rPr>
          <w:rFonts w:ascii="Trebuchet MS" w:hAnsi="Trebuchet MS"/>
          <w:sz w:val="23"/>
          <w:szCs w:val="23"/>
        </w:rPr>
        <w:t>The Panel proposes the following practical steps to take to address some of the issues highlighted by this research:</w:t>
      </w:r>
    </w:p>
    <w:p w14:paraId="795EC58E" w14:textId="77777777" w:rsidR="00112FD2" w:rsidRPr="00C827B3" w:rsidRDefault="00112FD2" w:rsidP="00112FD2">
      <w:pPr>
        <w:spacing w:line="276" w:lineRule="auto"/>
        <w:rPr>
          <w:rFonts w:ascii="Trebuchet MS" w:hAnsi="Trebuchet MS"/>
          <w:sz w:val="23"/>
          <w:szCs w:val="23"/>
        </w:rPr>
      </w:pPr>
    </w:p>
    <w:p w14:paraId="43CDC9F4" w14:textId="77777777" w:rsidR="00112FD2" w:rsidRPr="00C827B3" w:rsidRDefault="00112FD2" w:rsidP="00112FD2">
      <w:pPr>
        <w:pStyle w:val="ListParagraph"/>
        <w:numPr>
          <w:ilvl w:val="0"/>
          <w:numId w:val="6"/>
        </w:numPr>
        <w:spacing w:line="276" w:lineRule="auto"/>
        <w:rPr>
          <w:rFonts w:ascii="Trebuchet MS" w:hAnsi="Trebuchet MS"/>
          <w:sz w:val="23"/>
          <w:szCs w:val="23"/>
        </w:rPr>
      </w:pPr>
      <w:r w:rsidRPr="00C827B3">
        <w:rPr>
          <w:rFonts w:ascii="Trebuchet MS" w:hAnsi="Trebuchet MS"/>
          <w:b/>
          <w:bCs/>
          <w:sz w:val="23"/>
          <w:szCs w:val="23"/>
        </w:rPr>
        <w:t xml:space="preserve">Establishing minimum digital access in law </w:t>
      </w:r>
      <w:r w:rsidRPr="00C827B3">
        <w:rPr>
          <w:rFonts w:ascii="Trebuchet MS" w:hAnsi="Trebuchet MS"/>
          <w:sz w:val="23"/>
          <w:szCs w:val="23"/>
        </w:rPr>
        <w:t xml:space="preserve"> </w:t>
      </w:r>
      <w:r>
        <w:rPr>
          <w:rFonts w:ascii="Trebuchet MS" w:hAnsi="Trebuchet MS"/>
          <w:sz w:val="23"/>
          <w:szCs w:val="23"/>
        </w:rPr>
        <w:br/>
      </w:r>
      <w:r w:rsidRPr="00C827B3">
        <w:rPr>
          <w:rFonts w:ascii="Trebuchet MS" w:hAnsi="Trebuchet MS"/>
          <w:sz w:val="23"/>
          <w:szCs w:val="23"/>
        </w:rPr>
        <w:t xml:space="preserve">The pandemic has led to the rapid expansion of the ‘digital by default’ delivery of services, and we can expect that in many cases, video-based service delivery will continue post-pandemic. </w:t>
      </w:r>
      <w:r>
        <w:rPr>
          <w:rFonts w:ascii="Trebuchet MS" w:hAnsi="Trebuchet MS"/>
          <w:sz w:val="23"/>
          <w:szCs w:val="23"/>
        </w:rPr>
        <w:t>Th</w:t>
      </w:r>
      <w:r w:rsidRPr="00C827B3">
        <w:rPr>
          <w:rFonts w:ascii="Trebuchet MS" w:hAnsi="Trebuchet MS"/>
          <w:sz w:val="23"/>
          <w:szCs w:val="23"/>
        </w:rPr>
        <w:t xml:space="preserve">is research reveals that access to the digital infrastructure and equipment required to access those services is very unequal. To mitigate this, government should look into enshrining the concept of minimum digital access in law. </w:t>
      </w:r>
    </w:p>
    <w:p w14:paraId="48C968BC" w14:textId="77777777" w:rsidR="00112FD2" w:rsidRPr="00C827B3" w:rsidRDefault="00112FD2" w:rsidP="00112FD2">
      <w:pPr>
        <w:spacing w:line="276" w:lineRule="auto"/>
        <w:rPr>
          <w:rFonts w:ascii="Trebuchet MS" w:hAnsi="Trebuchet MS"/>
          <w:sz w:val="23"/>
          <w:szCs w:val="23"/>
        </w:rPr>
      </w:pPr>
    </w:p>
    <w:p w14:paraId="71C3DEFE" w14:textId="77777777" w:rsidR="00112FD2" w:rsidRPr="00A65F5A" w:rsidRDefault="00112FD2" w:rsidP="00112FD2">
      <w:pPr>
        <w:pStyle w:val="ListParagraph"/>
        <w:numPr>
          <w:ilvl w:val="0"/>
          <w:numId w:val="6"/>
        </w:numPr>
        <w:spacing w:line="276" w:lineRule="auto"/>
        <w:rPr>
          <w:rFonts w:ascii="Trebuchet MS" w:hAnsi="Trebuchet MS"/>
          <w:sz w:val="23"/>
          <w:szCs w:val="23"/>
        </w:rPr>
      </w:pPr>
      <w:r w:rsidRPr="00C827B3">
        <w:rPr>
          <w:rFonts w:ascii="Trebuchet MS" w:hAnsi="Trebuchet MS"/>
          <w:b/>
          <w:bCs/>
          <w:sz w:val="23"/>
          <w:szCs w:val="23"/>
        </w:rPr>
        <w:t>Tighter standards to protect people</w:t>
      </w:r>
      <w:r>
        <w:rPr>
          <w:rFonts w:ascii="Trebuchet MS" w:hAnsi="Trebuchet MS"/>
          <w:b/>
          <w:bCs/>
          <w:sz w:val="23"/>
          <w:szCs w:val="23"/>
        </w:rPr>
        <w:t xml:space="preserve"> </w:t>
      </w:r>
      <w:r w:rsidRPr="00C827B3">
        <w:rPr>
          <w:rFonts w:ascii="Trebuchet MS" w:hAnsi="Trebuchet MS"/>
          <w:b/>
          <w:bCs/>
          <w:sz w:val="23"/>
          <w:szCs w:val="23"/>
        </w:rPr>
        <w:t xml:space="preserve">online </w:t>
      </w:r>
      <w:r>
        <w:rPr>
          <w:rFonts w:ascii="Trebuchet MS" w:hAnsi="Trebuchet MS"/>
          <w:b/>
          <w:bCs/>
          <w:sz w:val="23"/>
          <w:szCs w:val="23"/>
        </w:rPr>
        <w:br/>
      </w:r>
      <w:r w:rsidRPr="00C827B3">
        <w:rPr>
          <w:rFonts w:ascii="Trebuchet MS" w:hAnsi="Trebuchet MS"/>
          <w:sz w:val="23"/>
          <w:szCs w:val="23"/>
        </w:rPr>
        <w:t xml:space="preserve"> People have been forced to access the basic necessities of life, such as work, education, social interactions, shopping and  public services, online during the pandemic –  many fear that this has left them exposed to fraud, exploitation and other criminality. </w:t>
      </w:r>
      <w:r>
        <w:rPr>
          <w:rFonts w:ascii="Trebuchet MS" w:hAnsi="Trebuchet MS"/>
          <w:sz w:val="23"/>
          <w:szCs w:val="23"/>
        </w:rPr>
        <w:t>G</w:t>
      </w:r>
      <w:r w:rsidRPr="00C827B3">
        <w:rPr>
          <w:rFonts w:ascii="Trebuchet MS" w:hAnsi="Trebuchet MS"/>
          <w:sz w:val="23"/>
          <w:szCs w:val="23"/>
        </w:rPr>
        <w:t>overnments need to work with regulators to  establish and enforce tighter standards to ensure that all members of society can safely use the essential government services they need.</w:t>
      </w:r>
      <w:r>
        <w:rPr>
          <w:rFonts w:ascii="Trebuchet MS" w:hAnsi="Trebuchet MS"/>
          <w:sz w:val="23"/>
          <w:szCs w:val="23"/>
        </w:rPr>
        <w:t xml:space="preserve"> </w:t>
      </w:r>
    </w:p>
    <w:p w14:paraId="024EA94B" w14:textId="77777777" w:rsidR="00112FD2" w:rsidRPr="00C827B3" w:rsidRDefault="00112FD2" w:rsidP="00112FD2">
      <w:pPr>
        <w:spacing w:line="276" w:lineRule="auto"/>
        <w:rPr>
          <w:rFonts w:ascii="Trebuchet MS" w:hAnsi="Trebuchet MS"/>
          <w:sz w:val="23"/>
          <w:szCs w:val="23"/>
        </w:rPr>
      </w:pPr>
    </w:p>
    <w:p w14:paraId="1EC14ED5" w14:textId="77777777" w:rsidR="00112FD2" w:rsidRPr="00A65F5A" w:rsidRDefault="00112FD2" w:rsidP="00112FD2">
      <w:pPr>
        <w:pStyle w:val="ListParagraph"/>
        <w:numPr>
          <w:ilvl w:val="0"/>
          <w:numId w:val="6"/>
        </w:numPr>
        <w:spacing w:line="276" w:lineRule="auto"/>
        <w:rPr>
          <w:rFonts w:ascii="Segoe UI" w:eastAsia="Segoe UI" w:hAnsi="Segoe UI" w:cs="Segoe UI"/>
          <w:sz w:val="23"/>
          <w:szCs w:val="23"/>
        </w:rPr>
      </w:pPr>
      <w:r w:rsidRPr="00C827B3">
        <w:rPr>
          <w:rFonts w:ascii="Trebuchet MS" w:hAnsi="Trebuchet MS"/>
          <w:b/>
          <w:bCs/>
          <w:sz w:val="23"/>
          <w:szCs w:val="23"/>
        </w:rPr>
        <w:t>Better usability of government online services</w:t>
      </w:r>
      <w:r w:rsidRPr="00C827B3">
        <w:rPr>
          <w:rFonts w:ascii="Trebuchet MS" w:hAnsi="Trebuchet MS"/>
          <w:sz w:val="23"/>
          <w:szCs w:val="23"/>
        </w:rPr>
        <w:t xml:space="preserve"> </w:t>
      </w:r>
      <w:r>
        <w:rPr>
          <w:rFonts w:ascii="Trebuchet MS" w:hAnsi="Trebuchet MS"/>
          <w:sz w:val="23"/>
          <w:szCs w:val="23"/>
        </w:rPr>
        <w:br/>
      </w:r>
      <w:r w:rsidRPr="00C827B3">
        <w:rPr>
          <w:rFonts w:ascii="Trebuchet MS" w:hAnsi="Trebuchet MS"/>
          <w:sz w:val="23"/>
          <w:szCs w:val="23"/>
        </w:rPr>
        <w:t>This research has highlighted problems with the usability of government online services. The perceived complexity of online government forms poses challenges to a wide range of people in a way that other transactive channels such as online banking</w:t>
      </w:r>
      <w:r>
        <w:rPr>
          <w:rFonts w:ascii="Trebuchet MS" w:hAnsi="Trebuchet MS"/>
          <w:sz w:val="23"/>
          <w:szCs w:val="23"/>
        </w:rPr>
        <w:t>, gambling</w:t>
      </w:r>
      <w:r w:rsidRPr="00C827B3">
        <w:rPr>
          <w:rFonts w:ascii="Trebuchet MS" w:hAnsi="Trebuchet MS"/>
          <w:sz w:val="23"/>
          <w:szCs w:val="23"/>
        </w:rPr>
        <w:t xml:space="preserve"> and shopping do not</w:t>
      </w:r>
      <w:r>
        <w:rPr>
          <w:rFonts w:ascii="Trebuchet MS" w:hAnsi="Trebuchet MS"/>
          <w:sz w:val="23"/>
          <w:szCs w:val="23"/>
        </w:rPr>
        <w:t xml:space="preserve"> – and any consumer may be in a vulnerable circumstance when using these websites</w:t>
      </w:r>
      <w:r w:rsidRPr="00C827B3">
        <w:rPr>
          <w:rFonts w:ascii="Trebuchet MS" w:hAnsi="Trebuchet MS"/>
          <w:sz w:val="23"/>
          <w:szCs w:val="23"/>
        </w:rPr>
        <w:t xml:space="preserve">  The UK and devolved governments should work</w:t>
      </w:r>
      <w:r>
        <w:rPr>
          <w:rFonts w:ascii="Trebuchet MS" w:hAnsi="Trebuchet MS"/>
          <w:sz w:val="23"/>
          <w:szCs w:val="23"/>
        </w:rPr>
        <w:t xml:space="preserve"> together</w:t>
      </w:r>
      <w:r w:rsidRPr="00C827B3">
        <w:rPr>
          <w:rFonts w:ascii="Trebuchet MS" w:hAnsi="Trebuchet MS"/>
          <w:sz w:val="23"/>
          <w:szCs w:val="23"/>
        </w:rPr>
        <w:t xml:space="preserve"> to develop and </w:t>
      </w:r>
      <w:r>
        <w:rPr>
          <w:rFonts w:ascii="Trebuchet MS" w:hAnsi="Trebuchet MS"/>
          <w:sz w:val="23"/>
          <w:szCs w:val="23"/>
        </w:rPr>
        <w:t xml:space="preserve">share </w:t>
      </w:r>
      <w:r w:rsidRPr="00C827B3">
        <w:rPr>
          <w:rFonts w:ascii="Trebuchet MS" w:hAnsi="Trebuchet MS"/>
          <w:sz w:val="23"/>
          <w:szCs w:val="23"/>
        </w:rPr>
        <w:t>good practice in online usability</w:t>
      </w:r>
      <w:r>
        <w:rPr>
          <w:rFonts w:ascii="Trebuchet MS" w:hAnsi="Trebuchet MS"/>
          <w:sz w:val="23"/>
          <w:szCs w:val="23"/>
        </w:rPr>
        <w:t xml:space="preserve">, including </w:t>
      </w:r>
      <w:r w:rsidRPr="00C827B3">
        <w:rPr>
          <w:rFonts w:ascii="Trebuchet MS" w:hAnsi="Trebuchet MS"/>
          <w:sz w:val="23"/>
          <w:szCs w:val="23"/>
        </w:rPr>
        <w:t>within local authorities and to agencies such as DVLA</w:t>
      </w:r>
      <w:r>
        <w:rPr>
          <w:rFonts w:ascii="Trebuchet MS" w:hAnsi="Trebuchet MS"/>
          <w:sz w:val="23"/>
          <w:szCs w:val="23"/>
        </w:rPr>
        <w:t>, HMRC</w:t>
      </w:r>
      <w:r w:rsidRPr="00C827B3">
        <w:rPr>
          <w:rFonts w:ascii="Trebuchet MS" w:hAnsi="Trebuchet MS"/>
          <w:sz w:val="23"/>
          <w:szCs w:val="23"/>
        </w:rPr>
        <w:t xml:space="preserve"> </w:t>
      </w:r>
      <w:r>
        <w:rPr>
          <w:rFonts w:ascii="Trebuchet MS" w:hAnsi="Trebuchet MS"/>
          <w:sz w:val="23"/>
          <w:szCs w:val="23"/>
        </w:rPr>
        <w:t>and</w:t>
      </w:r>
      <w:r w:rsidRPr="00C827B3">
        <w:rPr>
          <w:rFonts w:ascii="Trebuchet MS" w:hAnsi="Trebuchet MS"/>
          <w:sz w:val="23"/>
          <w:szCs w:val="23"/>
        </w:rPr>
        <w:t xml:space="preserve"> the Passport Office</w:t>
      </w:r>
      <w:r>
        <w:rPr>
          <w:rFonts w:ascii="Trebuchet MS" w:hAnsi="Trebuchet MS"/>
          <w:sz w:val="23"/>
          <w:szCs w:val="23"/>
        </w:rPr>
        <w:t>. Government bodies should work</w:t>
      </w:r>
      <w:r w:rsidRPr="00C827B3">
        <w:rPr>
          <w:rFonts w:ascii="Trebuchet MS" w:hAnsi="Trebuchet MS"/>
          <w:sz w:val="23"/>
          <w:szCs w:val="23"/>
        </w:rPr>
        <w:t xml:space="preserve"> to </w:t>
      </w:r>
      <w:r>
        <w:rPr>
          <w:rFonts w:ascii="Trebuchet MS" w:hAnsi="Trebuchet MS"/>
          <w:sz w:val="23"/>
          <w:szCs w:val="23"/>
        </w:rPr>
        <w:t xml:space="preserve">make public websites consistently easy to use, building in using testing early on and regularly with people who have a range of additional access requirements. </w:t>
      </w:r>
    </w:p>
    <w:p w14:paraId="78F9F7C7" w14:textId="77777777" w:rsidR="00112FD2" w:rsidRPr="00A65F5A" w:rsidRDefault="00112FD2" w:rsidP="00112FD2">
      <w:pPr>
        <w:pStyle w:val="ListParagraph"/>
        <w:rPr>
          <w:rFonts w:ascii="Segoe UI" w:eastAsia="Segoe UI" w:hAnsi="Segoe UI" w:cs="Segoe UI"/>
          <w:sz w:val="23"/>
          <w:szCs w:val="23"/>
        </w:rPr>
      </w:pPr>
    </w:p>
    <w:p w14:paraId="28A37931" w14:textId="77777777" w:rsidR="00112FD2" w:rsidRPr="009A15D0" w:rsidRDefault="00112FD2" w:rsidP="00D839D7">
      <w:pPr>
        <w:pStyle w:val="ListParagraph"/>
        <w:numPr>
          <w:ilvl w:val="0"/>
          <w:numId w:val="6"/>
        </w:numPr>
        <w:spacing w:line="276" w:lineRule="auto"/>
        <w:rPr>
          <w:rFonts w:ascii="Trebuchet MS" w:hAnsi="Trebuchet MS"/>
          <w:sz w:val="23"/>
          <w:szCs w:val="23"/>
        </w:rPr>
      </w:pPr>
      <w:r w:rsidRPr="00C827B3">
        <w:rPr>
          <w:rFonts w:ascii="Trebuchet MS" w:hAnsi="Trebuchet MS"/>
          <w:b/>
          <w:bCs/>
          <w:sz w:val="23"/>
          <w:szCs w:val="23"/>
        </w:rPr>
        <w:t>Extending automatic compensation schemes</w:t>
      </w:r>
      <w:r w:rsidRPr="00C827B3">
        <w:rPr>
          <w:rFonts w:ascii="Trebuchet MS" w:hAnsi="Trebuchet MS"/>
          <w:sz w:val="23"/>
          <w:szCs w:val="23"/>
        </w:rPr>
        <w:t xml:space="preserve"> </w:t>
      </w:r>
      <w:r>
        <w:rPr>
          <w:rFonts w:ascii="Trebuchet MS" w:hAnsi="Trebuchet MS"/>
          <w:sz w:val="23"/>
          <w:szCs w:val="23"/>
        </w:rPr>
        <w:br/>
      </w:r>
      <w:r w:rsidRPr="00C827B3">
        <w:rPr>
          <w:rFonts w:ascii="Trebuchet MS" w:hAnsi="Trebuchet MS"/>
          <w:sz w:val="23"/>
          <w:szCs w:val="23"/>
        </w:rPr>
        <w:t xml:space="preserve">People’s ability to take advantage of the opportunities that online technology gives them is often limited by poor connectivity – whether slow speeds or intermittent connections. </w:t>
      </w:r>
      <w:r>
        <w:rPr>
          <w:rFonts w:ascii="Trebuchet MS" w:hAnsi="Trebuchet MS"/>
          <w:sz w:val="23"/>
          <w:szCs w:val="23"/>
        </w:rPr>
        <w:t xml:space="preserve">Given the essential nature of these services, highlighted in this research, we believe </w:t>
      </w:r>
      <w:r w:rsidRPr="00C827B3">
        <w:rPr>
          <w:rFonts w:ascii="Trebuchet MS" w:hAnsi="Trebuchet MS"/>
          <w:sz w:val="23"/>
          <w:szCs w:val="23"/>
        </w:rPr>
        <w:t xml:space="preserve">Ofcom should </w:t>
      </w:r>
      <w:r>
        <w:rPr>
          <w:rFonts w:ascii="Trebuchet MS" w:hAnsi="Trebuchet MS"/>
          <w:sz w:val="23"/>
          <w:szCs w:val="23"/>
        </w:rPr>
        <w:t>consider</w:t>
      </w:r>
      <w:r w:rsidRPr="00C827B3">
        <w:rPr>
          <w:rFonts w:ascii="Trebuchet MS" w:hAnsi="Trebuchet MS"/>
          <w:sz w:val="23"/>
          <w:szCs w:val="23"/>
        </w:rPr>
        <w:t xml:space="preserve"> extending the coverage of automatic compensation schemes to </w:t>
      </w:r>
      <w:r>
        <w:rPr>
          <w:rFonts w:ascii="Trebuchet MS" w:hAnsi="Trebuchet MS"/>
          <w:sz w:val="23"/>
          <w:szCs w:val="23"/>
        </w:rPr>
        <w:t>the full range of</w:t>
      </w:r>
      <w:r w:rsidRPr="00C827B3">
        <w:rPr>
          <w:rFonts w:ascii="Trebuchet MS" w:hAnsi="Trebuchet MS"/>
          <w:sz w:val="23"/>
          <w:szCs w:val="23"/>
        </w:rPr>
        <w:t xml:space="preserve"> connectivity issues that significantly impact citizens’ ability to be socially and economically active.</w:t>
      </w:r>
    </w:p>
    <w:p w14:paraId="226D15DC" w14:textId="77777777" w:rsidR="00112FD2" w:rsidRPr="009A15D0" w:rsidRDefault="00112FD2" w:rsidP="00112FD2">
      <w:pPr>
        <w:pStyle w:val="ListParagraph"/>
        <w:rPr>
          <w:rFonts w:ascii="Trebuchet MS" w:hAnsi="Trebuchet MS"/>
          <w:b/>
          <w:bCs/>
          <w:sz w:val="23"/>
          <w:szCs w:val="23"/>
        </w:rPr>
      </w:pPr>
    </w:p>
    <w:p w14:paraId="4DEC5038" w14:textId="77777777" w:rsidR="00112FD2" w:rsidRDefault="00112FD2" w:rsidP="00112FD2">
      <w:pPr>
        <w:pStyle w:val="ListParagraph"/>
        <w:numPr>
          <w:ilvl w:val="0"/>
          <w:numId w:val="6"/>
        </w:numPr>
        <w:spacing w:line="276" w:lineRule="auto"/>
        <w:rPr>
          <w:rFonts w:ascii="Trebuchet MS" w:hAnsi="Trebuchet MS"/>
          <w:sz w:val="23"/>
          <w:szCs w:val="23"/>
        </w:rPr>
      </w:pPr>
      <w:r w:rsidRPr="00C827B3">
        <w:rPr>
          <w:rFonts w:ascii="Trebuchet MS" w:hAnsi="Trebuchet MS"/>
          <w:b/>
          <w:bCs/>
          <w:sz w:val="23"/>
          <w:szCs w:val="23"/>
        </w:rPr>
        <w:t>Training for developing citizens’ online skills</w:t>
      </w:r>
      <w:r w:rsidRPr="00C827B3">
        <w:rPr>
          <w:rFonts w:ascii="Trebuchet MS" w:hAnsi="Trebuchet MS"/>
          <w:sz w:val="23"/>
          <w:szCs w:val="23"/>
        </w:rPr>
        <w:t xml:space="preserve"> </w:t>
      </w:r>
      <w:r w:rsidRPr="00045CF3">
        <w:rPr>
          <w:rFonts w:ascii="Trebuchet MS" w:hAnsi="Trebuchet MS"/>
          <w:b/>
          <w:bCs/>
          <w:sz w:val="23"/>
          <w:szCs w:val="23"/>
        </w:rPr>
        <w:t>and confidence</w:t>
      </w:r>
    </w:p>
    <w:p w14:paraId="0659C0E9" w14:textId="77777777" w:rsidR="00E81333" w:rsidRDefault="00E81333" w:rsidP="00112FD2">
      <w:pPr>
        <w:pStyle w:val="ListParagraph"/>
        <w:spacing w:line="276" w:lineRule="auto"/>
        <w:rPr>
          <w:rFonts w:ascii="Trebuchet MS" w:hAnsi="Trebuchet MS"/>
          <w:sz w:val="23"/>
          <w:szCs w:val="23"/>
        </w:rPr>
      </w:pPr>
    </w:p>
    <w:p w14:paraId="09E77582" w14:textId="77777777" w:rsidR="00E81333" w:rsidRDefault="00E81333" w:rsidP="00112FD2">
      <w:pPr>
        <w:pStyle w:val="ListParagraph"/>
        <w:spacing w:line="276" w:lineRule="auto"/>
        <w:rPr>
          <w:rFonts w:ascii="Trebuchet MS" w:hAnsi="Trebuchet MS"/>
          <w:sz w:val="23"/>
          <w:szCs w:val="23"/>
        </w:rPr>
      </w:pPr>
    </w:p>
    <w:p w14:paraId="7DCE5021" w14:textId="3C4A4FE2" w:rsidR="00112FD2" w:rsidRDefault="00112FD2" w:rsidP="00112FD2">
      <w:pPr>
        <w:pStyle w:val="ListParagraph"/>
        <w:spacing w:line="276" w:lineRule="auto"/>
        <w:rPr>
          <w:rFonts w:ascii="Trebuchet MS" w:hAnsi="Trebuchet MS"/>
          <w:sz w:val="23"/>
          <w:szCs w:val="23"/>
        </w:rPr>
      </w:pPr>
      <w:r w:rsidRPr="00C827B3">
        <w:rPr>
          <w:rFonts w:ascii="Trebuchet MS" w:hAnsi="Trebuchet MS"/>
          <w:sz w:val="23"/>
          <w:szCs w:val="23"/>
        </w:rPr>
        <w:t xml:space="preserve">The pandemic has been a spur for many previously narrow or non-users of the internet to try and use it in new ways. </w:t>
      </w:r>
      <w:r>
        <w:rPr>
          <w:rFonts w:ascii="Trebuchet MS" w:hAnsi="Trebuchet MS"/>
          <w:sz w:val="23"/>
          <w:szCs w:val="23"/>
        </w:rPr>
        <w:t>It</w:t>
      </w:r>
      <w:r w:rsidRPr="00C827B3">
        <w:rPr>
          <w:rFonts w:ascii="Trebuchet MS" w:hAnsi="Trebuchet MS"/>
          <w:sz w:val="23"/>
          <w:szCs w:val="23"/>
        </w:rPr>
        <w:t xml:space="preserve"> has also highlighted significant skills </w:t>
      </w:r>
      <w:r>
        <w:rPr>
          <w:rFonts w:ascii="Trebuchet MS" w:hAnsi="Trebuchet MS"/>
          <w:sz w:val="23"/>
          <w:szCs w:val="23"/>
        </w:rPr>
        <w:t xml:space="preserve">and confidence </w:t>
      </w:r>
      <w:r w:rsidRPr="00C827B3">
        <w:rPr>
          <w:rFonts w:ascii="Trebuchet MS" w:hAnsi="Trebuchet MS"/>
          <w:sz w:val="23"/>
          <w:szCs w:val="23"/>
        </w:rPr>
        <w:t>gaps among the population – gaps in technical skills, but also in the social skills needed to interact online,</w:t>
      </w:r>
      <w:r>
        <w:rPr>
          <w:rFonts w:ascii="Trebuchet MS" w:hAnsi="Trebuchet MS"/>
          <w:sz w:val="23"/>
          <w:szCs w:val="23"/>
        </w:rPr>
        <w:t xml:space="preserve"> and</w:t>
      </w:r>
      <w:r w:rsidRPr="00C827B3">
        <w:rPr>
          <w:rFonts w:ascii="Trebuchet MS" w:hAnsi="Trebuchet MS"/>
          <w:sz w:val="23"/>
          <w:szCs w:val="23"/>
        </w:rPr>
        <w:t xml:space="preserve"> the critical thinking skills needed to understand and navigate a complex landscape of online information. </w:t>
      </w:r>
      <w:r>
        <w:rPr>
          <w:rFonts w:ascii="Trebuchet MS" w:hAnsi="Trebuchet MS"/>
          <w:sz w:val="23"/>
          <w:szCs w:val="23"/>
        </w:rPr>
        <w:t xml:space="preserve">This research also highlights that many people who feel they lack digital skills and confidence find themselves ‘driving without a licence’ – guiding other non-users or novices online without the requisite skills to know how to prevent or tackle problems. </w:t>
      </w:r>
      <w:r w:rsidRPr="00C827B3">
        <w:rPr>
          <w:rFonts w:ascii="Trebuchet MS" w:hAnsi="Trebuchet MS"/>
          <w:sz w:val="23"/>
          <w:szCs w:val="23"/>
        </w:rPr>
        <w:t>The government needs to look into how appropriate training can be given to citizens – particularly those with limited access to support from their families or who are at risk of exclusion - to enable them to take full advantage of new online opportunities.</w:t>
      </w:r>
    </w:p>
    <w:p w14:paraId="6EE4EF62" w14:textId="77777777" w:rsidR="00112FD2" w:rsidRDefault="00112FD2" w:rsidP="00112FD2">
      <w:pPr>
        <w:pStyle w:val="ListParagraph"/>
        <w:spacing w:line="276" w:lineRule="auto"/>
        <w:rPr>
          <w:rFonts w:ascii="Trebuchet MS" w:hAnsi="Trebuchet MS"/>
          <w:sz w:val="23"/>
          <w:szCs w:val="23"/>
        </w:rPr>
      </w:pPr>
    </w:p>
    <w:p w14:paraId="5FC063EF" w14:textId="77777777" w:rsidR="00112FD2" w:rsidRPr="00383523" w:rsidRDefault="00112FD2" w:rsidP="00112FD2">
      <w:pPr>
        <w:pStyle w:val="ListParagraph"/>
        <w:numPr>
          <w:ilvl w:val="0"/>
          <w:numId w:val="6"/>
        </w:numPr>
        <w:spacing w:line="276" w:lineRule="auto"/>
        <w:rPr>
          <w:rFonts w:ascii="Trebuchet MS" w:hAnsi="Trebuchet MS"/>
          <w:b/>
          <w:bCs/>
          <w:sz w:val="23"/>
          <w:szCs w:val="23"/>
        </w:rPr>
      </w:pPr>
      <w:r w:rsidRPr="00383523">
        <w:rPr>
          <w:rFonts w:ascii="Trebuchet MS" w:hAnsi="Trebuchet MS"/>
          <w:b/>
          <w:bCs/>
          <w:sz w:val="23"/>
          <w:szCs w:val="23"/>
        </w:rPr>
        <w:t>Alternative channels of support for government and public services must remain readily available</w:t>
      </w:r>
    </w:p>
    <w:p w14:paraId="72C69FDD" w14:textId="77777777" w:rsidR="00112FD2" w:rsidRDefault="00112FD2" w:rsidP="00112FD2">
      <w:pPr>
        <w:pStyle w:val="ListParagraph"/>
        <w:spacing w:line="276" w:lineRule="auto"/>
        <w:rPr>
          <w:rFonts w:ascii="Trebuchet MS" w:hAnsi="Trebuchet MS"/>
          <w:sz w:val="23"/>
          <w:szCs w:val="23"/>
        </w:rPr>
      </w:pPr>
      <w:r>
        <w:rPr>
          <w:rFonts w:ascii="Trebuchet MS" w:hAnsi="Trebuchet MS"/>
          <w:sz w:val="23"/>
          <w:szCs w:val="23"/>
        </w:rPr>
        <w:t>People who do not want to, cannot, or cannot yet access digital public services confidently should still receive a good quality service. We regularly encourage communications providers to make available as wide a range of communications channels as possible, as seen in our recent research into consumers’ ability to contact their provider. We believe consumers and citizens must be able to contact government and public bodies easily, without risk of detriment.</w:t>
      </w:r>
    </w:p>
    <w:p w14:paraId="754AF106" w14:textId="77777777" w:rsidR="000E372B" w:rsidRDefault="000E372B" w:rsidP="00112FD2">
      <w:pPr>
        <w:pStyle w:val="ListParagraph"/>
        <w:spacing w:line="276" w:lineRule="auto"/>
        <w:rPr>
          <w:rFonts w:ascii="Trebuchet MS" w:hAnsi="Trebuchet MS"/>
          <w:sz w:val="23"/>
          <w:szCs w:val="23"/>
        </w:rPr>
      </w:pPr>
    </w:p>
    <w:p w14:paraId="399A6DBA" w14:textId="77777777" w:rsidR="000E372B" w:rsidRDefault="000E372B" w:rsidP="00112FD2">
      <w:pPr>
        <w:pStyle w:val="ListParagraph"/>
        <w:spacing w:line="276" w:lineRule="auto"/>
        <w:rPr>
          <w:rFonts w:ascii="Trebuchet MS" w:hAnsi="Trebuchet MS"/>
          <w:sz w:val="23"/>
          <w:szCs w:val="23"/>
        </w:rPr>
      </w:pPr>
    </w:p>
    <w:p w14:paraId="12AF07FC" w14:textId="1239A3F1" w:rsidR="000E372B" w:rsidRPr="00C827B3" w:rsidRDefault="000E372B" w:rsidP="00112FD2">
      <w:pPr>
        <w:pStyle w:val="ListParagraph"/>
        <w:spacing w:line="276" w:lineRule="auto"/>
        <w:rPr>
          <w:rFonts w:ascii="Trebuchet MS" w:hAnsi="Trebuchet MS"/>
          <w:sz w:val="23"/>
          <w:szCs w:val="23"/>
        </w:rPr>
      </w:pPr>
      <w:r>
        <w:rPr>
          <w:rFonts w:ascii="Trebuchet MS" w:hAnsi="Trebuchet MS"/>
          <w:sz w:val="23"/>
          <w:szCs w:val="23"/>
        </w:rPr>
        <w:t>Read on for more detail on the research, including case studies.</w:t>
      </w:r>
    </w:p>
    <w:p w14:paraId="4B5949B3" w14:textId="3B6D35EA" w:rsidR="003956E2" w:rsidRPr="001F12D4" w:rsidRDefault="003956E2" w:rsidP="00076DCC">
      <w:pPr>
        <w:spacing w:line="276" w:lineRule="auto"/>
        <w:ind w:left="360" w:hanging="360"/>
        <w:textAlignment w:val="baseline"/>
        <w:rPr>
          <w:rFonts w:ascii="Trebuchet MS" w:eastAsia="Times New Roman" w:hAnsi="Trebuchet MS" w:cs="Segoe UI"/>
          <w:sz w:val="22"/>
          <w:szCs w:val="22"/>
          <w:lang w:val="en-US" w:eastAsia="en-GB"/>
        </w:rPr>
      </w:pPr>
    </w:p>
    <w:p w14:paraId="67BA1C56" w14:textId="77777777" w:rsidR="003956E2" w:rsidRPr="001F12D4" w:rsidRDefault="003956E2" w:rsidP="00076DCC">
      <w:pPr>
        <w:spacing w:line="276" w:lineRule="auto"/>
        <w:ind w:left="360" w:hanging="360"/>
        <w:textAlignment w:val="baseline"/>
        <w:rPr>
          <w:rFonts w:ascii="Trebuchet MS" w:eastAsia="Times New Roman" w:hAnsi="Trebuchet MS" w:cs="Segoe UI"/>
          <w:sz w:val="18"/>
          <w:szCs w:val="18"/>
          <w:lang w:val="en-US" w:eastAsia="en-GB"/>
        </w:rPr>
      </w:pPr>
    </w:p>
    <w:p w14:paraId="40C1A197" w14:textId="68E40916" w:rsidR="00D30A1C" w:rsidRPr="001F12D4" w:rsidRDefault="00F6148B" w:rsidP="00076DCC">
      <w:pPr>
        <w:spacing w:line="276" w:lineRule="auto"/>
        <w:rPr>
          <w:rFonts w:ascii="Trebuchet MS" w:hAnsi="Trebuchet MS"/>
          <w:b/>
          <w:bCs/>
          <w:i/>
          <w:iCs/>
          <w:sz w:val="22"/>
          <w:szCs w:val="22"/>
        </w:rPr>
      </w:pPr>
      <w:r w:rsidRPr="001F12D4">
        <w:rPr>
          <w:rFonts w:ascii="Trebuchet MS" w:hAnsi="Trebuchet MS"/>
          <w:b/>
          <w:bCs/>
        </w:rPr>
        <w:br w:type="column"/>
      </w:r>
    </w:p>
    <w:p w14:paraId="56463FD3" w14:textId="11C39BF3" w:rsidR="00322943" w:rsidRPr="001F12D4" w:rsidRDefault="00322943" w:rsidP="00076DCC">
      <w:pPr>
        <w:pStyle w:val="Heading1"/>
        <w:spacing w:line="276" w:lineRule="auto"/>
        <w:rPr>
          <w:rFonts w:ascii="Trebuchet MS" w:hAnsi="Trebuchet MS"/>
          <w:b/>
          <w:bCs/>
          <w:color w:val="auto"/>
        </w:rPr>
      </w:pPr>
      <w:bookmarkStart w:id="5" w:name="_Toc80281262"/>
      <w:r w:rsidRPr="001F12D4">
        <w:rPr>
          <w:rFonts w:ascii="Trebuchet MS" w:hAnsi="Trebuchet MS"/>
          <w:b/>
          <w:bCs/>
          <w:color w:val="auto"/>
        </w:rPr>
        <w:t>Background</w:t>
      </w:r>
      <w:bookmarkEnd w:id="5"/>
    </w:p>
    <w:p w14:paraId="600B58CB" w14:textId="77777777" w:rsidR="00322943" w:rsidRPr="001F12D4" w:rsidRDefault="00322943" w:rsidP="00076DCC">
      <w:pPr>
        <w:spacing w:line="276" w:lineRule="auto"/>
        <w:rPr>
          <w:rFonts w:ascii="Trebuchet MS" w:hAnsi="Trebuchet MS"/>
        </w:rPr>
      </w:pPr>
    </w:p>
    <w:p w14:paraId="2E5A471A" w14:textId="3B55F261" w:rsidR="00322943" w:rsidRPr="001F12D4" w:rsidRDefault="00322943" w:rsidP="00076DCC">
      <w:pPr>
        <w:spacing w:line="276" w:lineRule="auto"/>
        <w:rPr>
          <w:rFonts w:ascii="Trebuchet MS" w:hAnsi="Trebuchet MS"/>
        </w:rPr>
      </w:pPr>
      <w:r w:rsidRPr="001F12D4">
        <w:rPr>
          <w:rFonts w:ascii="Trebuchet MS" w:hAnsi="Trebuchet MS"/>
        </w:rPr>
        <w:t xml:space="preserve">The Communications Consumer Panel listens to the voices of consumers, citizens and micro businesses, and ensures that they are heard by industry, Ofcom, government and others. As well as engaging with stakeholders who work with consumers on a daily basis, we commission independent research on topics where there is </w:t>
      </w:r>
      <w:r w:rsidR="00700026" w:rsidRPr="001F12D4">
        <w:rPr>
          <w:rFonts w:ascii="Trebuchet MS" w:hAnsi="Trebuchet MS"/>
        </w:rPr>
        <w:t xml:space="preserve">a </w:t>
      </w:r>
      <w:r w:rsidRPr="001F12D4">
        <w:rPr>
          <w:rFonts w:ascii="Trebuchet MS" w:hAnsi="Trebuchet MS"/>
        </w:rPr>
        <w:t xml:space="preserve">risk of harm to consumers – and particularly to groups who may have vulnerabilities or additional requirements. </w:t>
      </w:r>
    </w:p>
    <w:p w14:paraId="6FFF2DC2" w14:textId="708BE578" w:rsidR="00322943" w:rsidRPr="001F12D4" w:rsidRDefault="00322943" w:rsidP="00076DCC">
      <w:pPr>
        <w:spacing w:line="276" w:lineRule="auto"/>
        <w:rPr>
          <w:rFonts w:ascii="Trebuchet MS" w:hAnsi="Trebuchet MS"/>
        </w:rPr>
      </w:pPr>
    </w:p>
    <w:p w14:paraId="13BD0F4E" w14:textId="292137FE" w:rsidR="00CC4322" w:rsidRPr="001F12D4" w:rsidRDefault="0062051A" w:rsidP="00076DCC">
      <w:pPr>
        <w:spacing w:line="276" w:lineRule="auto"/>
        <w:rPr>
          <w:rFonts w:ascii="Trebuchet MS" w:hAnsi="Trebuchet MS"/>
        </w:rPr>
      </w:pPr>
      <w:r w:rsidRPr="001F12D4">
        <w:rPr>
          <w:rFonts w:ascii="Trebuchet MS" w:hAnsi="Trebuchet MS"/>
        </w:rPr>
        <w:t xml:space="preserve">The Panel has </w:t>
      </w:r>
      <w:r w:rsidR="00700026" w:rsidRPr="001F12D4">
        <w:rPr>
          <w:rFonts w:ascii="Trebuchet MS" w:hAnsi="Trebuchet MS"/>
        </w:rPr>
        <w:t xml:space="preserve">believed </w:t>
      </w:r>
      <w:r w:rsidRPr="001F12D4">
        <w:rPr>
          <w:rFonts w:ascii="Trebuchet MS" w:hAnsi="Trebuchet MS"/>
        </w:rPr>
        <w:t>for a number of years that digital connectivity should be regarded as an essential service alongside other utilitie</w:t>
      </w:r>
      <w:r w:rsidR="00CC4322" w:rsidRPr="001F12D4">
        <w:rPr>
          <w:rFonts w:ascii="Trebuchet MS" w:hAnsi="Trebuchet MS"/>
        </w:rPr>
        <w:t>s. This need has become even more pressing during the pandemic, with digital</w:t>
      </w:r>
      <w:r w:rsidR="000166B7" w:rsidRPr="001F12D4">
        <w:rPr>
          <w:rFonts w:ascii="Trebuchet MS" w:hAnsi="Trebuchet MS"/>
        </w:rPr>
        <w:t xml:space="preserve"> connectivity </w:t>
      </w:r>
      <w:r w:rsidR="00CC4322" w:rsidRPr="001F12D4">
        <w:rPr>
          <w:rFonts w:ascii="Trebuchet MS" w:hAnsi="Trebuchet MS"/>
        </w:rPr>
        <w:t>playing an even greater role in people’s lives</w:t>
      </w:r>
      <w:r w:rsidR="000166B7" w:rsidRPr="001F12D4">
        <w:rPr>
          <w:rFonts w:ascii="Trebuchet MS" w:hAnsi="Trebuchet MS"/>
        </w:rPr>
        <w:t xml:space="preserve"> </w:t>
      </w:r>
      <w:r w:rsidR="00CC4322" w:rsidRPr="001F12D4">
        <w:rPr>
          <w:rFonts w:ascii="Trebuchet MS" w:hAnsi="Trebuchet MS"/>
        </w:rPr>
        <w:t>due to</w:t>
      </w:r>
      <w:r w:rsidRPr="001F12D4">
        <w:rPr>
          <w:rFonts w:ascii="Trebuchet MS" w:hAnsi="Trebuchet MS"/>
        </w:rPr>
        <w:t xml:space="preserve"> the stay-at-home order, the closure of many workplaces, the advice to work from home if possible, and the requirement for clinically vulnerable people to shield. </w:t>
      </w:r>
    </w:p>
    <w:p w14:paraId="56B395EE" w14:textId="77777777" w:rsidR="00CC4322" w:rsidRPr="001F12D4" w:rsidRDefault="00CC4322" w:rsidP="00076DCC">
      <w:pPr>
        <w:spacing w:line="276" w:lineRule="auto"/>
        <w:rPr>
          <w:rFonts w:ascii="Trebuchet MS" w:hAnsi="Trebuchet MS"/>
        </w:rPr>
      </w:pPr>
    </w:p>
    <w:p w14:paraId="3C702C59" w14:textId="77777777" w:rsidR="0049125C" w:rsidRDefault="00D05F52" w:rsidP="008F7408">
      <w:pPr>
        <w:spacing w:after="160" w:line="276" w:lineRule="auto"/>
        <w:rPr>
          <w:rFonts w:ascii="Trebuchet MS" w:hAnsi="Trebuchet MS"/>
        </w:rPr>
      </w:pPr>
      <w:r w:rsidRPr="008F7408">
        <w:rPr>
          <w:rFonts w:ascii="Trebuchet MS" w:hAnsi="Trebuchet MS"/>
        </w:rPr>
        <w:t>During the initial stages of the Covid-19 pandemic and beyond, we</w:t>
      </w:r>
      <w:r w:rsidR="003F5736" w:rsidRPr="008F7408">
        <w:rPr>
          <w:rFonts w:ascii="Trebuchet MS" w:hAnsi="Trebuchet MS"/>
        </w:rPr>
        <w:t xml:space="preserve">’ve </w:t>
      </w:r>
      <w:r w:rsidRPr="008F7408">
        <w:rPr>
          <w:rFonts w:ascii="Trebuchet MS" w:hAnsi="Trebuchet MS"/>
        </w:rPr>
        <w:t xml:space="preserve">heard from </w:t>
      </w:r>
      <w:r w:rsidR="00AD3B81" w:rsidRPr="008F7408">
        <w:rPr>
          <w:rFonts w:ascii="Trebuchet MS" w:hAnsi="Trebuchet MS"/>
        </w:rPr>
        <w:t xml:space="preserve">participants of </w:t>
      </w:r>
      <w:r w:rsidR="009777DD" w:rsidRPr="008F7408">
        <w:rPr>
          <w:rFonts w:ascii="Trebuchet MS" w:hAnsi="Trebuchet MS"/>
        </w:rPr>
        <w:t>our</w:t>
      </w:r>
      <w:r w:rsidR="00AD3B81" w:rsidRPr="008F7408">
        <w:rPr>
          <w:rFonts w:ascii="Trebuchet MS" w:hAnsi="Trebuchet MS"/>
        </w:rPr>
        <w:t xml:space="preserve"> National</w:t>
      </w:r>
      <w:r w:rsidR="009777DD" w:rsidRPr="008F7408">
        <w:rPr>
          <w:rFonts w:ascii="Trebuchet MS" w:hAnsi="Trebuchet MS"/>
        </w:rPr>
        <w:t xml:space="preserve"> Stakeholder</w:t>
      </w:r>
      <w:r w:rsidR="00AD3B81" w:rsidRPr="008F7408">
        <w:rPr>
          <w:rFonts w:ascii="Trebuchet MS" w:hAnsi="Trebuchet MS"/>
        </w:rPr>
        <w:t xml:space="preserve"> Hubs</w:t>
      </w:r>
      <w:r w:rsidR="003F5736" w:rsidRPr="001F12D4">
        <w:rPr>
          <w:rStyle w:val="FootnoteReference"/>
          <w:rFonts w:ascii="Trebuchet MS" w:hAnsi="Trebuchet MS"/>
        </w:rPr>
        <w:footnoteReference w:id="2"/>
      </w:r>
      <w:r w:rsidR="00AD3B81" w:rsidRPr="008F7408">
        <w:rPr>
          <w:rFonts w:ascii="Trebuchet MS" w:hAnsi="Trebuchet MS"/>
        </w:rPr>
        <w:t xml:space="preserve"> – a series of roundtable discussions across England, Northern Ireland, Scotland and Wales attended by consumer-focused organisations</w:t>
      </w:r>
      <w:r w:rsidR="00661C4C" w:rsidRPr="008F7408">
        <w:rPr>
          <w:rFonts w:ascii="Trebuchet MS" w:hAnsi="Trebuchet MS"/>
        </w:rPr>
        <w:t xml:space="preserve"> to discuss issues facing communications consumers</w:t>
      </w:r>
      <w:r w:rsidR="00AD3B81" w:rsidRPr="008F7408">
        <w:rPr>
          <w:rFonts w:ascii="Trebuchet MS" w:hAnsi="Trebuchet MS"/>
        </w:rPr>
        <w:t xml:space="preserve"> – that a significant number of </w:t>
      </w:r>
      <w:r w:rsidR="00661C4C" w:rsidRPr="008F7408">
        <w:rPr>
          <w:rFonts w:ascii="Trebuchet MS" w:hAnsi="Trebuchet MS"/>
        </w:rPr>
        <w:t>people</w:t>
      </w:r>
      <w:r w:rsidR="00AD3B81" w:rsidRPr="008F7408">
        <w:rPr>
          <w:rFonts w:ascii="Trebuchet MS" w:hAnsi="Trebuchet MS"/>
        </w:rPr>
        <w:t xml:space="preserve"> </w:t>
      </w:r>
      <w:r w:rsidR="003F5736" w:rsidRPr="008F7408">
        <w:rPr>
          <w:rFonts w:ascii="Trebuchet MS" w:hAnsi="Trebuchet MS"/>
        </w:rPr>
        <w:t>are un</w:t>
      </w:r>
      <w:r w:rsidR="00AD3B81" w:rsidRPr="008F7408">
        <w:rPr>
          <w:rFonts w:ascii="Trebuchet MS" w:hAnsi="Trebuchet MS"/>
        </w:rPr>
        <w:t>able</w:t>
      </w:r>
      <w:r w:rsidR="00D76AE5" w:rsidRPr="008F7408">
        <w:rPr>
          <w:rFonts w:ascii="Trebuchet MS" w:hAnsi="Trebuchet MS"/>
        </w:rPr>
        <w:t xml:space="preserve"> to benefit from and take advantage of the digital world</w:t>
      </w:r>
      <w:r w:rsidR="00AD1D57" w:rsidRPr="008F7408">
        <w:rPr>
          <w:rFonts w:ascii="Trebuchet MS" w:hAnsi="Trebuchet MS"/>
        </w:rPr>
        <w:t xml:space="preserve">. </w:t>
      </w:r>
      <w:r w:rsidR="00D76AE5" w:rsidRPr="008F7408">
        <w:rPr>
          <w:rFonts w:ascii="Trebuchet MS" w:hAnsi="Trebuchet MS"/>
        </w:rPr>
        <w:t>The key barriers to digital participation</w:t>
      </w:r>
      <w:r w:rsidR="00AD1D57" w:rsidRPr="008F7408">
        <w:rPr>
          <w:rFonts w:ascii="Trebuchet MS" w:hAnsi="Trebuchet MS"/>
        </w:rPr>
        <w:t xml:space="preserve"> </w:t>
      </w:r>
      <w:r w:rsidR="00D76AE5" w:rsidRPr="008F7408">
        <w:rPr>
          <w:rFonts w:ascii="Trebuchet MS" w:hAnsi="Trebuchet MS"/>
        </w:rPr>
        <w:t>that emerged from our discussions across the UK Nations are outlined below:</w:t>
      </w:r>
    </w:p>
    <w:p w14:paraId="3BACDB5C" w14:textId="0FC94163" w:rsidR="00AD1D57" w:rsidRPr="0049125C" w:rsidRDefault="00AD1D57" w:rsidP="0049125C">
      <w:pPr>
        <w:pStyle w:val="ListParagraph"/>
        <w:numPr>
          <w:ilvl w:val="0"/>
          <w:numId w:val="4"/>
        </w:numPr>
        <w:spacing w:after="160" w:line="276" w:lineRule="auto"/>
        <w:ind w:left="284" w:hanging="284"/>
        <w:rPr>
          <w:rFonts w:ascii="Trebuchet MS" w:hAnsi="Trebuchet MS"/>
        </w:rPr>
      </w:pPr>
      <w:r w:rsidRPr="0049125C">
        <w:rPr>
          <w:rFonts w:ascii="Trebuchet MS" w:hAnsi="Trebuchet MS"/>
        </w:rPr>
        <w:t xml:space="preserve">Consumers, citizens and micro-businesses who live and/or work in areas with poor or no digital connectivity, particularly those in rural or remote areas, find it difficult to take advantage of the digital world.  </w:t>
      </w:r>
    </w:p>
    <w:p w14:paraId="1BBAB43A" w14:textId="378AA4FD" w:rsidR="00AD1D57" w:rsidRPr="001F12D4" w:rsidRDefault="00AD1D57" w:rsidP="00D3478B">
      <w:pPr>
        <w:pStyle w:val="ListParagraph"/>
        <w:numPr>
          <w:ilvl w:val="0"/>
          <w:numId w:val="4"/>
        </w:numPr>
        <w:spacing w:after="160" w:line="276" w:lineRule="auto"/>
        <w:ind w:left="284" w:hanging="284"/>
        <w:rPr>
          <w:rFonts w:ascii="Trebuchet MS" w:hAnsi="Trebuchet MS"/>
        </w:rPr>
      </w:pPr>
      <w:r w:rsidRPr="001F12D4">
        <w:rPr>
          <w:rFonts w:ascii="Trebuchet MS" w:hAnsi="Trebuchet MS"/>
        </w:rPr>
        <w:t xml:space="preserve">Many consumers, citizens and micro-businesses find it difficult to afford communications services and associated equipment e.g. smart phones, laptops. </w:t>
      </w:r>
    </w:p>
    <w:p w14:paraId="01713210" w14:textId="77777777" w:rsidR="003F5736" w:rsidRPr="001F12D4" w:rsidRDefault="003F5736" w:rsidP="003F5736">
      <w:pPr>
        <w:pStyle w:val="ListParagraph"/>
        <w:numPr>
          <w:ilvl w:val="0"/>
          <w:numId w:val="4"/>
        </w:numPr>
        <w:spacing w:after="160" w:line="276" w:lineRule="auto"/>
        <w:ind w:left="284" w:hanging="284"/>
        <w:rPr>
          <w:rFonts w:ascii="Trebuchet MS" w:hAnsi="Trebuchet MS"/>
        </w:rPr>
      </w:pPr>
      <w:r w:rsidRPr="001F12D4">
        <w:rPr>
          <w:rFonts w:ascii="Trebuchet MS" w:hAnsi="Trebuchet MS"/>
        </w:rPr>
        <w:t xml:space="preserve">Many consumers, particularly those with access requirements face additional costs associated with meeting their communications needs – referred to by Hub participants as ‘communications poverty’. </w:t>
      </w:r>
    </w:p>
    <w:p w14:paraId="65D7E3AD" w14:textId="77777777" w:rsidR="003F5736" w:rsidRPr="001F12D4" w:rsidRDefault="003F5736" w:rsidP="003F5736">
      <w:pPr>
        <w:pStyle w:val="ListParagraph"/>
        <w:numPr>
          <w:ilvl w:val="0"/>
          <w:numId w:val="4"/>
        </w:numPr>
        <w:spacing w:after="160" w:line="276" w:lineRule="auto"/>
        <w:ind w:left="284" w:hanging="284"/>
        <w:rPr>
          <w:rFonts w:ascii="Trebuchet MS" w:hAnsi="Trebuchet MS"/>
        </w:rPr>
      </w:pPr>
      <w:r w:rsidRPr="001F12D4">
        <w:rPr>
          <w:rFonts w:ascii="Trebuchet MS" w:hAnsi="Trebuchet MS"/>
        </w:rPr>
        <w:t xml:space="preserve">Communications services and digital devices are not inclusively designed and often consumers with access requirements do not know how to find accessibility support.  </w:t>
      </w:r>
    </w:p>
    <w:p w14:paraId="332D2140" w14:textId="55904BD9" w:rsidR="00D3478B" w:rsidRPr="001F12D4" w:rsidRDefault="00D3478B" w:rsidP="00D3478B">
      <w:pPr>
        <w:pStyle w:val="ListParagraph"/>
        <w:numPr>
          <w:ilvl w:val="0"/>
          <w:numId w:val="4"/>
        </w:numPr>
        <w:spacing w:after="160" w:line="276" w:lineRule="auto"/>
        <w:ind w:left="284" w:hanging="284"/>
        <w:rPr>
          <w:rFonts w:ascii="Trebuchet MS" w:hAnsi="Trebuchet MS"/>
        </w:rPr>
      </w:pPr>
      <w:r w:rsidRPr="001F12D4">
        <w:rPr>
          <w:rFonts w:ascii="Trebuchet MS" w:hAnsi="Trebuchet MS"/>
        </w:rPr>
        <w:t xml:space="preserve">Consumers, citizens and micro-businesses lack the digital skills, support and confidence to participate online. </w:t>
      </w:r>
    </w:p>
    <w:p w14:paraId="65616B8A" w14:textId="77777777" w:rsidR="00D3478B" w:rsidRPr="001F12D4" w:rsidRDefault="00D3478B" w:rsidP="00D3478B">
      <w:pPr>
        <w:pStyle w:val="ListParagraph"/>
        <w:numPr>
          <w:ilvl w:val="0"/>
          <w:numId w:val="4"/>
        </w:numPr>
        <w:spacing w:after="160" w:line="276" w:lineRule="auto"/>
        <w:ind w:left="284" w:hanging="284"/>
        <w:rPr>
          <w:rFonts w:ascii="Trebuchet MS" w:hAnsi="Trebuchet MS"/>
        </w:rPr>
      </w:pPr>
      <w:r w:rsidRPr="001F12D4">
        <w:rPr>
          <w:rFonts w:ascii="Trebuchet MS" w:hAnsi="Trebuchet MS"/>
        </w:rPr>
        <w:t xml:space="preserve">Consumers, citizens and micro-businesses fear being targeted by scams; and poor digital experiences can negatively impact confidence and motivation. </w:t>
      </w:r>
    </w:p>
    <w:p w14:paraId="0404F111" w14:textId="77777777" w:rsidR="0080032A" w:rsidRPr="001F12D4" w:rsidRDefault="0080032A" w:rsidP="00076DCC">
      <w:pPr>
        <w:spacing w:line="276" w:lineRule="auto"/>
        <w:rPr>
          <w:rFonts w:ascii="Trebuchet MS" w:hAnsi="Trebuchet MS"/>
        </w:rPr>
      </w:pPr>
    </w:p>
    <w:p w14:paraId="196CF2EA" w14:textId="77777777" w:rsidR="00A87D56" w:rsidRPr="001F12D4" w:rsidRDefault="00C63E45" w:rsidP="00076DCC">
      <w:pPr>
        <w:spacing w:line="276" w:lineRule="auto"/>
        <w:rPr>
          <w:rFonts w:ascii="Trebuchet MS" w:hAnsi="Trebuchet MS"/>
        </w:rPr>
      </w:pPr>
      <w:r w:rsidRPr="001F12D4">
        <w:rPr>
          <w:rFonts w:ascii="Trebuchet MS" w:hAnsi="Trebuchet MS"/>
        </w:rPr>
        <w:t>We are committed to engaging with stakeholders whose role and core mission is to help to bridge the digital divide</w:t>
      </w:r>
      <w:r w:rsidRPr="001F12D4">
        <w:rPr>
          <w:rStyle w:val="FootnoteReference"/>
          <w:rFonts w:ascii="Trebuchet MS" w:hAnsi="Trebuchet MS"/>
        </w:rPr>
        <w:footnoteReference w:id="3"/>
      </w:r>
      <w:r w:rsidRPr="001F12D4">
        <w:rPr>
          <w:rFonts w:ascii="Trebuchet MS" w:hAnsi="Trebuchet MS"/>
        </w:rPr>
        <w:t xml:space="preserve"> and, across the National Hubs, continue to engage with representatives of Connecting Scotland</w:t>
      </w:r>
      <w:r w:rsidR="00EA318F" w:rsidRPr="001F12D4">
        <w:rPr>
          <w:rFonts w:ascii="Trebuchet MS" w:hAnsi="Trebuchet MS"/>
        </w:rPr>
        <w:t>,</w:t>
      </w:r>
      <w:r w:rsidRPr="001F12D4">
        <w:rPr>
          <w:rFonts w:ascii="Trebuchet MS" w:hAnsi="Trebuchet MS"/>
        </w:rPr>
        <w:t xml:space="preserve"> Digital Communities Wales, Good Things Foundation and Supporting Communities. </w:t>
      </w:r>
    </w:p>
    <w:p w14:paraId="08EA7883" w14:textId="77777777" w:rsidR="00A87D56" w:rsidRPr="001F12D4" w:rsidRDefault="00A87D56" w:rsidP="00076DCC">
      <w:pPr>
        <w:spacing w:line="276" w:lineRule="auto"/>
        <w:rPr>
          <w:rFonts w:ascii="Trebuchet MS" w:hAnsi="Trebuchet MS"/>
        </w:rPr>
      </w:pPr>
    </w:p>
    <w:p w14:paraId="54215009" w14:textId="03AFC378" w:rsidR="00D05F52" w:rsidRPr="00A94E7E" w:rsidRDefault="003F5736" w:rsidP="00076DCC">
      <w:pPr>
        <w:spacing w:line="276" w:lineRule="auto"/>
        <w:rPr>
          <w:rFonts w:ascii="Trebuchet MS" w:hAnsi="Trebuchet MS"/>
        </w:rPr>
      </w:pPr>
      <w:r w:rsidRPr="001504CD">
        <w:rPr>
          <w:rFonts w:ascii="Trebuchet MS" w:hAnsi="Trebuchet MS"/>
        </w:rPr>
        <w:t xml:space="preserve">Ofcom research has highlighted that while the digital divide has narrowed during the pandemic, significant gaps remain. The estimated proportion of UK homes without internet has fallen from 11% to </w:t>
      </w:r>
      <w:r w:rsidRPr="00A94E7E">
        <w:rPr>
          <w:rFonts w:ascii="Trebuchet MS" w:hAnsi="Trebuchet MS"/>
        </w:rPr>
        <w:t>6%, but older people and those who are financially vulnerable remain at risk of exclusion</w:t>
      </w:r>
      <w:r w:rsidRPr="001504CD">
        <w:rPr>
          <w:rStyle w:val="FootnoteReference"/>
          <w:rFonts w:ascii="Trebuchet MS" w:hAnsi="Trebuchet MS"/>
        </w:rPr>
        <w:footnoteReference w:id="4"/>
      </w:r>
      <w:r w:rsidRPr="001504CD">
        <w:rPr>
          <w:rFonts w:ascii="Trebuchet MS" w:hAnsi="Trebuchet MS"/>
        </w:rPr>
        <w:t>. What is more, a large segment of the population still lacks digital life skills. An estimated one in five people lack basic digital skills</w:t>
      </w:r>
      <w:r w:rsidRPr="001504CD">
        <w:rPr>
          <w:rStyle w:val="FootnoteReference"/>
          <w:rFonts w:ascii="Trebuchet MS" w:hAnsi="Trebuchet MS"/>
        </w:rPr>
        <w:footnoteReference w:id="5"/>
      </w:r>
      <w:r w:rsidRPr="001504CD">
        <w:rPr>
          <w:rFonts w:ascii="Trebuchet MS" w:hAnsi="Trebuchet MS"/>
        </w:rPr>
        <w:t xml:space="preserve">, leading to a range of negative impacts including poorer health outcomes and social isolation. </w:t>
      </w:r>
    </w:p>
    <w:p w14:paraId="61091A95" w14:textId="77777777" w:rsidR="00D05F52" w:rsidRPr="00A94E7E" w:rsidRDefault="00D05F52" w:rsidP="00076DCC">
      <w:pPr>
        <w:spacing w:line="276" w:lineRule="auto"/>
        <w:rPr>
          <w:rFonts w:ascii="Trebuchet MS" w:hAnsi="Trebuchet MS"/>
        </w:rPr>
      </w:pPr>
    </w:p>
    <w:p w14:paraId="41EF2AD9" w14:textId="13237575" w:rsidR="00322943" w:rsidRPr="00A94E7E" w:rsidRDefault="0062051A" w:rsidP="00076DCC">
      <w:pPr>
        <w:spacing w:line="276" w:lineRule="auto"/>
        <w:rPr>
          <w:rFonts w:ascii="Trebuchet MS" w:hAnsi="Trebuchet MS"/>
        </w:rPr>
      </w:pPr>
      <w:r w:rsidRPr="00A94E7E">
        <w:rPr>
          <w:rFonts w:ascii="Trebuchet MS" w:hAnsi="Trebuchet MS"/>
        </w:rPr>
        <w:t>We wanted to</w:t>
      </w:r>
      <w:r w:rsidR="00AD3B81" w:rsidRPr="00A94E7E">
        <w:rPr>
          <w:rFonts w:ascii="Trebuchet MS" w:hAnsi="Trebuchet MS"/>
        </w:rPr>
        <w:t xml:space="preserve"> further</w:t>
      </w:r>
      <w:r w:rsidRPr="00A94E7E">
        <w:rPr>
          <w:rFonts w:ascii="Trebuchet MS" w:hAnsi="Trebuchet MS"/>
        </w:rPr>
        <w:t xml:space="preserve"> understand </w:t>
      </w:r>
      <w:r w:rsidR="00AD3B81" w:rsidRPr="00A94E7E">
        <w:rPr>
          <w:rFonts w:ascii="Trebuchet MS" w:hAnsi="Trebuchet MS"/>
        </w:rPr>
        <w:t xml:space="preserve">and hear directly from consumers, citizens and micro-businesses </w:t>
      </w:r>
      <w:r w:rsidRPr="00A94E7E">
        <w:rPr>
          <w:rFonts w:ascii="Trebuchet MS" w:hAnsi="Trebuchet MS"/>
        </w:rPr>
        <w:t xml:space="preserve">the barriers to </w:t>
      </w:r>
      <w:r w:rsidR="009176AB" w:rsidRPr="00A94E7E">
        <w:rPr>
          <w:rFonts w:ascii="Trebuchet MS" w:hAnsi="Trebuchet MS"/>
        </w:rPr>
        <w:t xml:space="preserve">digital </w:t>
      </w:r>
      <w:r w:rsidRPr="00A94E7E">
        <w:rPr>
          <w:rFonts w:ascii="Trebuchet MS" w:hAnsi="Trebuchet MS"/>
        </w:rPr>
        <w:t xml:space="preserve">connectivity </w:t>
      </w:r>
      <w:r w:rsidR="009176AB" w:rsidRPr="00A94E7E">
        <w:rPr>
          <w:rFonts w:ascii="Trebuchet MS" w:hAnsi="Trebuchet MS"/>
        </w:rPr>
        <w:t xml:space="preserve">that </w:t>
      </w:r>
      <w:r w:rsidR="00AD3B81" w:rsidRPr="00A94E7E">
        <w:rPr>
          <w:rFonts w:ascii="Trebuchet MS" w:hAnsi="Trebuchet MS"/>
        </w:rPr>
        <w:t>they</w:t>
      </w:r>
      <w:r w:rsidRPr="00A94E7E">
        <w:rPr>
          <w:rFonts w:ascii="Trebuchet MS" w:hAnsi="Trebuchet MS"/>
        </w:rPr>
        <w:t xml:space="preserve"> were facing</w:t>
      </w:r>
      <w:r w:rsidR="00BC5C53" w:rsidRPr="00A94E7E">
        <w:rPr>
          <w:rFonts w:ascii="Trebuchet MS" w:hAnsi="Trebuchet MS"/>
        </w:rPr>
        <w:t xml:space="preserve"> as they tried to use the internet in new ways during lockdowns</w:t>
      </w:r>
      <w:r w:rsidRPr="00A94E7E">
        <w:rPr>
          <w:rFonts w:ascii="Trebuchet MS" w:hAnsi="Trebuchet MS"/>
        </w:rPr>
        <w:t xml:space="preserve">, the problems that connectivity was able to solve and the impacts that insufficient connectivity was having. </w:t>
      </w:r>
    </w:p>
    <w:p w14:paraId="6462D090" w14:textId="3DE805B8" w:rsidR="00322943" w:rsidRPr="00A94E7E" w:rsidRDefault="00322943" w:rsidP="00076DCC">
      <w:pPr>
        <w:spacing w:line="276" w:lineRule="auto"/>
        <w:rPr>
          <w:rFonts w:ascii="Trebuchet MS" w:hAnsi="Trebuchet MS"/>
        </w:rPr>
      </w:pPr>
    </w:p>
    <w:p w14:paraId="093042C8" w14:textId="391056BE" w:rsidR="00322943" w:rsidRPr="000E372B" w:rsidRDefault="00322943" w:rsidP="00A94E7E">
      <w:pPr>
        <w:pStyle w:val="Heading1"/>
        <w:rPr>
          <w:rFonts w:ascii="Trebuchet MS" w:hAnsi="Trebuchet MS"/>
          <w:b/>
          <w:bCs/>
          <w:color w:val="auto"/>
        </w:rPr>
      </w:pPr>
      <w:bookmarkStart w:id="6" w:name="_Toc80281263"/>
      <w:r w:rsidRPr="000E372B">
        <w:rPr>
          <w:rFonts w:ascii="Trebuchet MS" w:hAnsi="Trebuchet MS"/>
          <w:b/>
          <w:bCs/>
          <w:color w:val="auto"/>
        </w:rPr>
        <w:t>What we did</w:t>
      </w:r>
      <w:bookmarkEnd w:id="6"/>
    </w:p>
    <w:p w14:paraId="42DC8912" w14:textId="679B2F55" w:rsidR="00322943" w:rsidRPr="001504CD" w:rsidRDefault="00322943" w:rsidP="00076DCC">
      <w:pPr>
        <w:spacing w:line="276" w:lineRule="auto"/>
        <w:rPr>
          <w:rFonts w:ascii="Trebuchet MS" w:hAnsi="Trebuchet MS"/>
          <w:b/>
          <w:bCs/>
        </w:rPr>
      </w:pPr>
    </w:p>
    <w:p w14:paraId="5854FC8E" w14:textId="1DFFF329" w:rsidR="00322943" w:rsidRPr="00A94E7E" w:rsidRDefault="00322943" w:rsidP="00076DCC">
      <w:pPr>
        <w:spacing w:line="276" w:lineRule="auto"/>
        <w:rPr>
          <w:rFonts w:ascii="Trebuchet MS" w:hAnsi="Trebuchet MS"/>
        </w:rPr>
      </w:pPr>
      <w:r w:rsidRPr="00A94E7E">
        <w:rPr>
          <w:rFonts w:ascii="Trebuchet MS" w:hAnsi="Trebuchet MS"/>
        </w:rPr>
        <w:t xml:space="preserve">We commissioned a programme of 60 qualitative in-depth interviews </w:t>
      </w:r>
      <w:r w:rsidR="00DA4ABB" w:rsidRPr="00A94E7E">
        <w:rPr>
          <w:rFonts w:ascii="Trebuchet MS" w:hAnsi="Trebuchet MS"/>
        </w:rPr>
        <w:t xml:space="preserve">across the UK </w:t>
      </w:r>
      <w:r w:rsidRPr="00A94E7E">
        <w:rPr>
          <w:rFonts w:ascii="Trebuchet MS" w:hAnsi="Trebuchet MS"/>
        </w:rPr>
        <w:t xml:space="preserve">with people who have tried to, or wanted to, do something different online during the pandemic. </w:t>
      </w:r>
    </w:p>
    <w:p w14:paraId="242660A9" w14:textId="77777777" w:rsidR="00322943" w:rsidRPr="00A94E7E" w:rsidRDefault="00322943" w:rsidP="00076DCC">
      <w:pPr>
        <w:spacing w:line="276" w:lineRule="auto"/>
        <w:rPr>
          <w:rFonts w:ascii="Trebuchet MS" w:hAnsi="Trebuchet MS"/>
        </w:rPr>
      </w:pPr>
    </w:p>
    <w:p w14:paraId="4773ADC4" w14:textId="749670BF" w:rsidR="00322943" w:rsidRPr="00A94E7E" w:rsidRDefault="00322943" w:rsidP="00076DCC">
      <w:pPr>
        <w:spacing w:line="276" w:lineRule="auto"/>
        <w:rPr>
          <w:rFonts w:ascii="Trebuchet MS" w:hAnsi="Trebuchet MS"/>
        </w:rPr>
      </w:pPr>
      <w:r w:rsidRPr="00A94E7E">
        <w:rPr>
          <w:rFonts w:ascii="Trebuchet MS" w:hAnsi="Trebuchet MS"/>
        </w:rPr>
        <w:t xml:space="preserve">Mostly, we targeted people who had experienced challenges in achieving their digital requirements, but we also included </w:t>
      </w:r>
      <w:r w:rsidR="00987BDF" w:rsidRPr="00A94E7E">
        <w:rPr>
          <w:rFonts w:ascii="Trebuchet MS" w:hAnsi="Trebuchet MS"/>
        </w:rPr>
        <w:t xml:space="preserve">in the research </w:t>
      </w:r>
      <w:r w:rsidRPr="00A94E7E">
        <w:rPr>
          <w:rFonts w:ascii="Trebuchet MS" w:hAnsi="Trebuchet MS"/>
        </w:rPr>
        <w:t xml:space="preserve">some </w:t>
      </w:r>
      <w:r w:rsidR="00987BDF" w:rsidRPr="00A94E7E">
        <w:rPr>
          <w:rFonts w:ascii="Trebuchet MS" w:hAnsi="Trebuchet MS"/>
        </w:rPr>
        <w:t xml:space="preserve">people </w:t>
      </w:r>
      <w:r w:rsidRPr="00A94E7E">
        <w:rPr>
          <w:rFonts w:ascii="Trebuchet MS" w:hAnsi="Trebuchet MS"/>
        </w:rPr>
        <w:t xml:space="preserve">who did not have any issues. The people we talked to took in a wide cross-section of the UK population including older people, people living on low incomes, people with disabilities, microbusinesses, people living in the devolved nations, and people living in rural as well as urban areas. </w:t>
      </w:r>
    </w:p>
    <w:p w14:paraId="38FCF53B" w14:textId="5B58B305" w:rsidR="00322943" w:rsidRDefault="00322943" w:rsidP="00A94E7E">
      <w:pPr>
        <w:pStyle w:val="Heading1"/>
        <w:rPr>
          <w:rFonts w:ascii="Trebuchet MS" w:hAnsi="Trebuchet MS"/>
          <w:color w:val="auto"/>
        </w:rPr>
      </w:pPr>
    </w:p>
    <w:p w14:paraId="697ADE52" w14:textId="77777777" w:rsidR="000E372B" w:rsidRDefault="000E372B" w:rsidP="000E372B"/>
    <w:p w14:paraId="7DEED2D1" w14:textId="77777777" w:rsidR="000E372B" w:rsidRDefault="000E372B" w:rsidP="000E372B"/>
    <w:p w14:paraId="076B5D2A" w14:textId="77777777" w:rsidR="000E372B" w:rsidRPr="000E372B" w:rsidRDefault="000E372B" w:rsidP="000E372B"/>
    <w:p w14:paraId="74D8B7CE" w14:textId="1986A015" w:rsidR="00322943" w:rsidRPr="00A94E7E" w:rsidRDefault="00322943" w:rsidP="00A94E7E">
      <w:pPr>
        <w:pStyle w:val="Heading1"/>
        <w:rPr>
          <w:rFonts w:ascii="Trebuchet MS" w:hAnsi="Trebuchet MS"/>
          <w:b/>
          <w:bCs/>
          <w:color w:val="auto"/>
        </w:rPr>
      </w:pPr>
      <w:bookmarkStart w:id="7" w:name="_Toc80281264"/>
      <w:r w:rsidRPr="00A94E7E">
        <w:rPr>
          <w:rFonts w:ascii="Trebuchet MS" w:hAnsi="Trebuchet MS"/>
          <w:b/>
          <w:bCs/>
          <w:color w:val="auto"/>
        </w:rPr>
        <w:lastRenderedPageBreak/>
        <w:t>Objectives</w:t>
      </w:r>
      <w:bookmarkEnd w:id="7"/>
    </w:p>
    <w:p w14:paraId="1E52C819" w14:textId="4C266C6A" w:rsidR="00322943" w:rsidRPr="001504CD" w:rsidRDefault="00322943" w:rsidP="00076DCC">
      <w:pPr>
        <w:spacing w:line="276" w:lineRule="auto"/>
        <w:rPr>
          <w:rFonts w:ascii="Trebuchet MS" w:hAnsi="Trebuchet MS"/>
        </w:rPr>
      </w:pPr>
    </w:p>
    <w:p w14:paraId="791A01EF" w14:textId="07476905" w:rsidR="00322943" w:rsidRPr="00A94E7E" w:rsidRDefault="00322943" w:rsidP="00076DCC">
      <w:pPr>
        <w:spacing w:line="276" w:lineRule="auto"/>
        <w:rPr>
          <w:rFonts w:ascii="Trebuchet MS" w:hAnsi="Trebuchet MS"/>
        </w:rPr>
      </w:pPr>
      <w:r w:rsidRPr="00A94E7E">
        <w:rPr>
          <w:rFonts w:ascii="Trebuchet MS" w:hAnsi="Trebuchet MS"/>
        </w:rPr>
        <w:t>We had a number of primary objectives for the research</w:t>
      </w:r>
      <w:r w:rsidR="00A47E2D" w:rsidRPr="00A94E7E">
        <w:rPr>
          <w:rFonts w:ascii="Trebuchet MS" w:hAnsi="Trebuchet MS"/>
        </w:rPr>
        <w:t>. We wanted to understand:</w:t>
      </w:r>
    </w:p>
    <w:p w14:paraId="0CEE5A35" w14:textId="2F076AD0" w:rsidR="00A47E2D" w:rsidRPr="00A94E7E" w:rsidRDefault="00A47E2D" w:rsidP="00076DCC">
      <w:pPr>
        <w:spacing w:line="276" w:lineRule="auto"/>
        <w:rPr>
          <w:rFonts w:ascii="Trebuchet MS" w:hAnsi="Trebuchet MS"/>
        </w:rPr>
      </w:pPr>
    </w:p>
    <w:p w14:paraId="6C46790E" w14:textId="77777777" w:rsidR="00A47E2D" w:rsidRPr="00A94E7E" w:rsidRDefault="00A47E2D" w:rsidP="00076DCC">
      <w:pPr>
        <w:pStyle w:val="ListParagraph"/>
        <w:numPr>
          <w:ilvl w:val="0"/>
          <w:numId w:val="1"/>
        </w:numPr>
        <w:spacing w:line="276" w:lineRule="auto"/>
        <w:rPr>
          <w:rFonts w:ascii="Trebuchet MS" w:hAnsi="Trebuchet MS"/>
        </w:rPr>
      </w:pPr>
      <w:r w:rsidRPr="00A94E7E">
        <w:rPr>
          <w:rFonts w:ascii="Trebuchet MS" w:hAnsi="Trebuchet MS"/>
        </w:rPr>
        <w:t>What have been the digital connectivity experiences of UK consumers, citizens and microbusinesses during the pandemic?</w:t>
      </w:r>
    </w:p>
    <w:p w14:paraId="1B5EAA5C" w14:textId="77777777" w:rsidR="00A47E2D" w:rsidRPr="00A94E7E" w:rsidRDefault="00A47E2D" w:rsidP="00076DCC">
      <w:pPr>
        <w:pStyle w:val="ListParagraph"/>
        <w:numPr>
          <w:ilvl w:val="0"/>
          <w:numId w:val="1"/>
        </w:numPr>
        <w:spacing w:line="276" w:lineRule="auto"/>
        <w:rPr>
          <w:rFonts w:ascii="Trebuchet MS" w:hAnsi="Trebuchet MS"/>
        </w:rPr>
      </w:pPr>
      <w:r w:rsidRPr="00A94E7E">
        <w:rPr>
          <w:rFonts w:ascii="Trebuchet MS" w:hAnsi="Trebuchet MS"/>
        </w:rPr>
        <w:t>Are there particular people/groups who have not been able to make full use of digital connectivity?</w:t>
      </w:r>
    </w:p>
    <w:p w14:paraId="2BD8F5A1" w14:textId="77777777" w:rsidR="00987BDF" w:rsidRPr="00A94E7E" w:rsidRDefault="00987BDF" w:rsidP="00987BDF">
      <w:pPr>
        <w:pStyle w:val="ListParagraph"/>
        <w:numPr>
          <w:ilvl w:val="0"/>
          <w:numId w:val="1"/>
        </w:numPr>
        <w:spacing w:line="276" w:lineRule="auto"/>
        <w:rPr>
          <w:rFonts w:ascii="Trebuchet MS" w:hAnsi="Trebuchet MS"/>
        </w:rPr>
      </w:pPr>
      <w:r w:rsidRPr="00A94E7E">
        <w:rPr>
          <w:rFonts w:ascii="Trebuchet MS" w:hAnsi="Trebuchet MS"/>
        </w:rPr>
        <w:t>What have the impacts been of lacking sufficient access to digital connectivity or the skills to use it?</w:t>
      </w:r>
    </w:p>
    <w:p w14:paraId="729D45E9" w14:textId="48492D39" w:rsidR="00A47E2D" w:rsidRPr="00A94E7E" w:rsidRDefault="00A47E2D" w:rsidP="78138CDA">
      <w:pPr>
        <w:pStyle w:val="ListParagraph"/>
        <w:numPr>
          <w:ilvl w:val="0"/>
          <w:numId w:val="1"/>
        </w:numPr>
        <w:spacing w:line="276" w:lineRule="auto"/>
        <w:rPr>
          <w:rFonts w:ascii="Trebuchet MS" w:eastAsiaTheme="minorEastAsia" w:hAnsi="Trebuchet MS"/>
        </w:rPr>
      </w:pPr>
      <w:r w:rsidRPr="00A94E7E">
        <w:rPr>
          <w:rFonts w:ascii="Trebuchet MS" w:hAnsi="Trebuchet MS"/>
        </w:rPr>
        <w:t>Moving forward, what do people expect their digital connectivity needs to be?</w:t>
      </w:r>
    </w:p>
    <w:p w14:paraId="43399CE2" w14:textId="5314784F" w:rsidR="00A47E2D" w:rsidRPr="00A94E7E" w:rsidRDefault="00A47E2D" w:rsidP="00076DCC">
      <w:pPr>
        <w:spacing w:line="276" w:lineRule="auto"/>
        <w:rPr>
          <w:rFonts w:ascii="Trebuchet MS" w:hAnsi="Trebuchet MS"/>
        </w:rPr>
      </w:pPr>
    </w:p>
    <w:p w14:paraId="1EB2469D" w14:textId="5C50F29A" w:rsidR="00A47E2D" w:rsidRPr="00A94E7E" w:rsidRDefault="00A47E2D" w:rsidP="00A94E7E">
      <w:pPr>
        <w:pStyle w:val="Heading1"/>
        <w:rPr>
          <w:rFonts w:ascii="Trebuchet MS" w:hAnsi="Trebuchet MS"/>
          <w:color w:val="auto"/>
        </w:rPr>
      </w:pPr>
      <w:bookmarkStart w:id="8" w:name="_Toc80281265"/>
      <w:r w:rsidRPr="00A94E7E">
        <w:rPr>
          <w:rFonts w:ascii="Trebuchet MS" w:hAnsi="Trebuchet MS"/>
          <w:color w:val="auto"/>
        </w:rPr>
        <w:t>What we found</w:t>
      </w:r>
      <w:bookmarkEnd w:id="8"/>
    </w:p>
    <w:p w14:paraId="1A13BAE2" w14:textId="01F5247B" w:rsidR="00A47E2D" w:rsidRPr="00A94E7E" w:rsidRDefault="00A47E2D" w:rsidP="00076DCC">
      <w:pPr>
        <w:spacing w:line="276" w:lineRule="auto"/>
        <w:rPr>
          <w:rFonts w:ascii="Trebuchet MS" w:hAnsi="Trebuchet MS"/>
        </w:rPr>
      </w:pPr>
    </w:p>
    <w:p w14:paraId="33CCCB6B" w14:textId="1848F383" w:rsidR="00197B99" w:rsidRPr="00A94E7E" w:rsidRDefault="00A47E2D" w:rsidP="00076DCC">
      <w:pPr>
        <w:pStyle w:val="ListParagraph"/>
        <w:numPr>
          <w:ilvl w:val="0"/>
          <w:numId w:val="2"/>
        </w:numPr>
        <w:spacing w:line="276" w:lineRule="auto"/>
        <w:rPr>
          <w:rFonts w:ascii="Trebuchet MS" w:hAnsi="Trebuchet MS"/>
        </w:rPr>
      </w:pPr>
      <w:r w:rsidRPr="00A94E7E">
        <w:rPr>
          <w:rFonts w:ascii="Trebuchet MS" w:hAnsi="Trebuchet MS"/>
          <w:b/>
          <w:bCs/>
        </w:rPr>
        <w:t xml:space="preserve">The pandemic prompted people to </w:t>
      </w:r>
      <w:r w:rsidR="06FF5401" w:rsidRPr="00A94E7E">
        <w:rPr>
          <w:rFonts w:ascii="Trebuchet MS" w:hAnsi="Trebuchet MS"/>
          <w:b/>
          <w:bCs/>
        </w:rPr>
        <w:t xml:space="preserve">turn to online connectivity </w:t>
      </w:r>
      <w:r w:rsidRPr="00A94E7E">
        <w:rPr>
          <w:rFonts w:ascii="Trebuchet MS" w:hAnsi="Trebuchet MS"/>
          <w:b/>
          <w:bCs/>
        </w:rPr>
        <w:t xml:space="preserve"> for many reasons, some of which may have been new to them</w:t>
      </w:r>
      <w:r w:rsidRPr="00A94E7E">
        <w:rPr>
          <w:rFonts w:ascii="Trebuchet MS" w:hAnsi="Trebuchet MS"/>
        </w:rPr>
        <w:t xml:space="preserve">. These included working or running businesses from home for the first time, home schooling, new types of digital communication like video calling, new types of entertainment like online gaming, or using digital services like banking, shopping or government services for the first time. </w:t>
      </w:r>
    </w:p>
    <w:p w14:paraId="0C843DD8" w14:textId="77777777" w:rsidR="00197B99" w:rsidRPr="00A94E7E" w:rsidRDefault="00197B99" w:rsidP="00076DCC">
      <w:pPr>
        <w:spacing w:line="276" w:lineRule="auto"/>
        <w:rPr>
          <w:rFonts w:ascii="Trebuchet MS" w:hAnsi="Trebuchet MS"/>
        </w:rPr>
      </w:pPr>
    </w:p>
    <w:p w14:paraId="4E5266ED" w14:textId="3E012CA7" w:rsidR="00A47E2D" w:rsidRPr="001F12D4" w:rsidRDefault="00197B99" w:rsidP="00076DCC">
      <w:pPr>
        <w:pStyle w:val="ListParagraph"/>
        <w:numPr>
          <w:ilvl w:val="0"/>
          <w:numId w:val="2"/>
        </w:numPr>
        <w:spacing w:line="276" w:lineRule="auto"/>
        <w:rPr>
          <w:rFonts w:ascii="Trebuchet MS" w:hAnsi="Trebuchet MS"/>
        </w:rPr>
      </w:pPr>
      <w:r w:rsidRPr="00A94E7E">
        <w:rPr>
          <w:rFonts w:ascii="Trebuchet MS" w:hAnsi="Trebuchet MS"/>
          <w:b/>
          <w:bCs/>
        </w:rPr>
        <w:t>People experienced this newly expanded role of the internet in their lives in very different ways.</w:t>
      </w:r>
      <w:r w:rsidRPr="00A94E7E">
        <w:rPr>
          <w:rFonts w:ascii="Trebuchet MS" w:hAnsi="Trebuchet MS"/>
        </w:rPr>
        <w:t xml:space="preserve"> Some people actively sought out these new uses, but others felt that the lack of other</w:t>
      </w:r>
      <w:r w:rsidRPr="001F12D4">
        <w:rPr>
          <w:rFonts w:ascii="Trebuchet MS" w:hAnsi="Trebuchet MS"/>
        </w:rPr>
        <w:t xml:space="preserve"> channels had forced them into it. For some, digital connectivity during the pandemic was a ‘lifeline’, while for others it added to the financial and emotional toll of the pandemic. </w:t>
      </w:r>
    </w:p>
    <w:p w14:paraId="78CF0A48" w14:textId="77777777" w:rsidR="00D0167F" w:rsidRPr="001F12D4" w:rsidRDefault="00D0167F" w:rsidP="00076DCC">
      <w:pPr>
        <w:pStyle w:val="ListParagraph"/>
        <w:spacing w:line="276" w:lineRule="auto"/>
        <w:rPr>
          <w:rFonts w:ascii="Trebuchet MS" w:hAnsi="Trebuchet MS"/>
        </w:rPr>
      </w:pPr>
    </w:p>
    <w:p w14:paraId="4E1AE4F9" w14:textId="024121CD" w:rsidR="00D0167F" w:rsidRPr="001F12D4" w:rsidRDefault="00D0167F" w:rsidP="00723B0B">
      <w:pPr>
        <w:spacing w:line="276" w:lineRule="auto"/>
        <w:ind w:left="1440"/>
        <w:rPr>
          <w:rFonts w:ascii="Trebuchet MS" w:hAnsi="Trebuchet MS"/>
        </w:rPr>
      </w:pPr>
      <w:r w:rsidRPr="00A94E7E">
        <w:rPr>
          <w:rFonts w:ascii="Trebuchet MS" w:hAnsi="Trebuchet MS"/>
          <w:i/>
          <w:iCs/>
          <w:color w:val="00737F"/>
        </w:rPr>
        <w:t>"I contacted (my provider) and said 'I can't cope'. They said I'd find it easier with fibre so I had to have it. I am totally dependent on the internet to survive, it's not a good feeling." (69 year old woman, clinically vulnerable and shielding, lives in a rural area in Wales)</w:t>
      </w:r>
    </w:p>
    <w:p w14:paraId="70FC4318" w14:textId="18A6E4FC" w:rsidR="00197B99" w:rsidRPr="001F12D4" w:rsidRDefault="00197B99" w:rsidP="00076DCC">
      <w:pPr>
        <w:spacing w:line="276" w:lineRule="auto"/>
        <w:rPr>
          <w:rFonts w:ascii="Trebuchet MS" w:hAnsi="Trebuchet MS"/>
        </w:rPr>
      </w:pPr>
    </w:p>
    <w:p w14:paraId="55AB555D" w14:textId="0584B250" w:rsidR="00197B99" w:rsidRDefault="00197B99" w:rsidP="00076DCC">
      <w:pPr>
        <w:pStyle w:val="ListParagraph"/>
        <w:numPr>
          <w:ilvl w:val="0"/>
          <w:numId w:val="2"/>
        </w:numPr>
        <w:spacing w:line="276" w:lineRule="auto"/>
        <w:rPr>
          <w:rFonts w:ascii="Trebuchet MS" w:hAnsi="Trebuchet MS"/>
        </w:rPr>
      </w:pPr>
      <w:r w:rsidRPr="001F12D4">
        <w:rPr>
          <w:rFonts w:ascii="Trebuchet MS" w:hAnsi="Trebuchet MS"/>
          <w:b/>
          <w:bCs/>
        </w:rPr>
        <w:t>Challenges that people experienced included connection reliability or speed, digital skills issues, lack of equipment, affordability and wider usage challenges caused by personal circumstances like low literacy</w:t>
      </w:r>
      <w:r w:rsidRPr="001F12D4">
        <w:rPr>
          <w:rFonts w:ascii="Trebuchet MS" w:hAnsi="Trebuchet MS"/>
        </w:rPr>
        <w:t xml:space="preserve">. Some were able to resolve these challenges, but others lacked the skills, financial resources or support to do so. </w:t>
      </w:r>
    </w:p>
    <w:p w14:paraId="45D3A9BA" w14:textId="77777777" w:rsidR="00E81333" w:rsidRDefault="00E81333" w:rsidP="00E81333">
      <w:pPr>
        <w:spacing w:line="276" w:lineRule="auto"/>
        <w:rPr>
          <w:rFonts w:ascii="Trebuchet MS" w:hAnsi="Trebuchet MS"/>
        </w:rPr>
      </w:pPr>
    </w:p>
    <w:p w14:paraId="2EE5368E" w14:textId="77777777" w:rsidR="00E81333" w:rsidRPr="00E81333" w:rsidRDefault="00E81333" w:rsidP="00E81333">
      <w:pPr>
        <w:spacing w:line="276" w:lineRule="auto"/>
        <w:rPr>
          <w:rFonts w:ascii="Trebuchet MS" w:hAnsi="Trebuchet MS"/>
        </w:rPr>
      </w:pPr>
    </w:p>
    <w:p w14:paraId="6AE2DBF8" w14:textId="4EB952F8" w:rsidR="00A47E2D" w:rsidRPr="001F12D4" w:rsidRDefault="00A47E2D" w:rsidP="00076DCC">
      <w:pPr>
        <w:spacing w:line="276" w:lineRule="auto"/>
        <w:rPr>
          <w:rFonts w:ascii="Trebuchet MS" w:hAnsi="Trebuchet MS"/>
        </w:rPr>
      </w:pPr>
    </w:p>
    <w:p w14:paraId="36B0DEDE" w14:textId="0F3256BB" w:rsidR="00197B99" w:rsidRPr="001F12D4" w:rsidRDefault="00197B99" w:rsidP="00076DCC">
      <w:pPr>
        <w:pStyle w:val="ListParagraph"/>
        <w:numPr>
          <w:ilvl w:val="0"/>
          <w:numId w:val="2"/>
        </w:numPr>
        <w:spacing w:line="276" w:lineRule="auto"/>
        <w:rPr>
          <w:rFonts w:ascii="Trebuchet MS" w:hAnsi="Trebuchet MS"/>
        </w:rPr>
      </w:pPr>
      <w:r w:rsidRPr="001F12D4">
        <w:rPr>
          <w:rFonts w:ascii="Trebuchet MS" w:hAnsi="Trebuchet MS"/>
          <w:b/>
          <w:bCs/>
        </w:rPr>
        <w:lastRenderedPageBreak/>
        <w:t>Some of the connectivity barriers people faced were caused in part by structural impediments rather than personal characteristics</w:t>
      </w:r>
      <w:r w:rsidRPr="001F12D4">
        <w:rPr>
          <w:rFonts w:ascii="Trebuchet MS" w:hAnsi="Trebuchet MS"/>
        </w:rPr>
        <w:t xml:space="preserve">. These included the lack of option to upgrade their internet connection at their address, lack of </w:t>
      </w:r>
      <w:r w:rsidR="00987BDF" w:rsidRPr="001F12D4">
        <w:rPr>
          <w:rFonts w:ascii="Trebuchet MS" w:hAnsi="Trebuchet MS"/>
        </w:rPr>
        <w:t xml:space="preserve">an adequate </w:t>
      </w:r>
      <w:r w:rsidRPr="001F12D4">
        <w:rPr>
          <w:rFonts w:ascii="Trebuchet MS" w:hAnsi="Trebuchet MS"/>
        </w:rPr>
        <w:t>response from communication providers to connection problems, lack of financial support to get the necessary equipment, an inherent lack of usability of some digital government services, and insufficient access to assisted digital support or skills development.</w:t>
      </w:r>
    </w:p>
    <w:p w14:paraId="2147DC11" w14:textId="77777777" w:rsidR="00D0167F" w:rsidRPr="001F12D4" w:rsidRDefault="00D0167F" w:rsidP="00076DCC">
      <w:pPr>
        <w:pStyle w:val="ListParagraph"/>
        <w:spacing w:line="276" w:lineRule="auto"/>
        <w:rPr>
          <w:rFonts w:ascii="Trebuchet MS" w:hAnsi="Trebuchet MS"/>
        </w:rPr>
      </w:pPr>
    </w:p>
    <w:p w14:paraId="4C5CDAEF" w14:textId="560115B8" w:rsidR="00D0167F" w:rsidRPr="001F12D4" w:rsidRDefault="00D0167F" w:rsidP="00723B0B">
      <w:pPr>
        <w:spacing w:line="276" w:lineRule="auto"/>
        <w:ind w:left="1440"/>
        <w:rPr>
          <w:rFonts w:ascii="Trebuchet MS" w:hAnsi="Trebuchet MS"/>
        </w:rPr>
      </w:pPr>
      <w:r w:rsidRPr="00A94E7E">
        <w:rPr>
          <w:rFonts w:ascii="Trebuchet MS" w:hAnsi="Trebuchet MS"/>
          <w:i/>
          <w:iCs/>
          <w:color w:val="00737F"/>
        </w:rPr>
        <w:t>“(I wish there would have been) grants and support to buy essential IT kit. Like a loan scheme where you get vouchers to buy IT and you can pay it back each week from your benefits." (29 year old, sole parent and not working, lives in a rural area in the South of England)</w:t>
      </w:r>
    </w:p>
    <w:p w14:paraId="20CBAA4F" w14:textId="405169D9" w:rsidR="008F3B5F" w:rsidRPr="001F12D4" w:rsidRDefault="008F3B5F" w:rsidP="00076DCC">
      <w:pPr>
        <w:spacing w:line="276" w:lineRule="auto"/>
        <w:rPr>
          <w:rFonts w:ascii="Trebuchet MS" w:hAnsi="Trebuchet MS"/>
        </w:rPr>
      </w:pPr>
    </w:p>
    <w:p w14:paraId="0E5678CF" w14:textId="02F00A85" w:rsidR="008F3B5F" w:rsidRPr="001F12D4" w:rsidRDefault="00454E55" w:rsidP="00076DCC">
      <w:pPr>
        <w:pStyle w:val="ListParagraph"/>
        <w:numPr>
          <w:ilvl w:val="0"/>
          <w:numId w:val="2"/>
        </w:numPr>
        <w:spacing w:line="276" w:lineRule="auto"/>
        <w:rPr>
          <w:rFonts w:ascii="Trebuchet MS" w:hAnsi="Trebuchet MS"/>
        </w:rPr>
      </w:pPr>
      <w:r w:rsidRPr="001F12D4">
        <w:rPr>
          <w:rFonts w:ascii="Trebuchet MS" w:hAnsi="Trebuchet MS"/>
          <w:b/>
          <w:bCs/>
        </w:rPr>
        <w:t xml:space="preserve">Insufficient connectivity caused a range of negative impacts for people and their families. </w:t>
      </w:r>
      <w:r w:rsidRPr="001F12D4">
        <w:rPr>
          <w:rFonts w:ascii="Trebuchet MS" w:hAnsi="Trebuchet MS"/>
        </w:rPr>
        <w:t>They affected some people’s access to essential products and services, health outcomes, finances</w:t>
      </w:r>
      <w:r w:rsidR="00D0167F" w:rsidRPr="001F12D4">
        <w:rPr>
          <w:rFonts w:ascii="Trebuchet MS" w:hAnsi="Trebuchet MS"/>
        </w:rPr>
        <w:t xml:space="preserve"> and ability to make a living</w:t>
      </w:r>
      <w:r w:rsidRPr="001F12D4">
        <w:rPr>
          <w:rFonts w:ascii="Trebuchet MS" w:hAnsi="Trebuchet MS"/>
        </w:rPr>
        <w:t xml:space="preserve">, children’s educational attainment ability to maintain social connections contributing to their isolation. </w:t>
      </w:r>
    </w:p>
    <w:p w14:paraId="4DD04896" w14:textId="77777777" w:rsidR="00D0167F" w:rsidRPr="001F12D4" w:rsidRDefault="00D0167F" w:rsidP="00076DCC">
      <w:pPr>
        <w:spacing w:line="276" w:lineRule="auto"/>
        <w:rPr>
          <w:rFonts w:ascii="Trebuchet MS" w:hAnsi="Trebuchet MS"/>
        </w:rPr>
      </w:pPr>
    </w:p>
    <w:p w14:paraId="6BA169CB" w14:textId="1901E752" w:rsidR="00D0167F" w:rsidRPr="001F12D4" w:rsidRDefault="00D0167F" w:rsidP="00723B0B">
      <w:pPr>
        <w:spacing w:line="276" w:lineRule="auto"/>
        <w:ind w:left="1440"/>
        <w:rPr>
          <w:rFonts w:ascii="Trebuchet MS" w:hAnsi="Trebuchet MS"/>
        </w:rPr>
      </w:pPr>
      <w:r w:rsidRPr="00A94E7E">
        <w:rPr>
          <w:rFonts w:ascii="Trebuchet MS" w:hAnsi="Trebuchet MS"/>
          <w:i/>
          <w:iCs/>
          <w:color w:val="00737F"/>
        </w:rPr>
        <w:t>“I’ve gone from teaching classes in the studio to somehow trying to figure out how to teach classes online. And it’s not as easy as you might think! I was very, very overwhelmed. I’m only doing 3-4 hours a week online for work now – it hasn’t gone so well.” (26 year old woman, runs a microbusiness, lives in an urban area in the East of England)</w:t>
      </w:r>
    </w:p>
    <w:p w14:paraId="40685A10" w14:textId="7E53E031" w:rsidR="00C3598E" w:rsidRPr="001F12D4" w:rsidRDefault="00C3598E" w:rsidP="00076DCC">
      <w:pPr>
        <w:spacing w:line="276" w:lineRule="auto"/>
        <w:rPr>
          <w:rFonts w:ascii="Trebuchet MS" w:hAnsi="Trebuchet MS"/>
        </w:rPr>
      </w:pPr>
    </w:p>
    <w:p w14:paraId="72CCA378" w14:textId="42EAC1A2" w:rsidR="00C3598E" w:rsidRPr="001F12D4" w:rsidRDefault="00C3598E" w:rsidP="00076DCC">
      <w:pPr>
        <w:pStyle w:val="ListParagraph"/>
        <w:numPr>
          <w:ilvl w:val="0"/>
          <w:numId w:val="2"/>
        </w:numPr>
        <w:spacing w:line="276" w:lineRule="auto"/>
        <w:rPr>
          <w:rFonts w:ascii="Trebuchet MS" w:hAnsi="Trebuchet MS"/>
        </w:rPr>
      </w:pPr>
      <w:r w:rsidRPr="001F12D4">
        <w:rPr>
          <w:rFonts w:ascii="Trebuchet MS" w:hAnsi="Trebuchet MS"/>
          <w:b/>
          <w:bCs/>
        </w:rPr>
        <w:t>There were also important advantages that people experienced from being able to be online during the pandemic</w:t>
      </w:r>
      <w:r w:rsidRPr="001F12D4">
        <w:rPr>
          <w:rFonts w:ascii="Trebuchet MS" w:hAnsi="Trebuchet MS"/>
        </w:rPr>
        <w:t xml:space="preserve">. Where people were able to access sufficient digital connectivity, it enabled them to maintain some semblance of normal life, by continuing with their work or businesses, schooling, transactions and social interactions. This mitigated some of the most detrimental effects of the pandemic. </w:t>
      </w:r>
    </w:p>
    <w:p w14:paraId="4313342D" w14:textId="41C732FD" w:rsidR="00B849F0" w:rsidRPr="001F12D4" w:rsidRDefault="00B849F0" w:rsidP="00076DCC">
      <w:pPr>
        <w:spacing w:line="276" w:lineRule="auto"/>
        <w:rPr>
          <w:rFonts w:ascii="Trebuchet MS" w:hAnsi="Trebuchet MS"/>
        </w:rPr>
      </w:pPr>
    </w:p>
    <w:p w14:paraId="50C6DB92" w14:textId="730988B4" w:rsidR="00D0167F" w:rsidRPr="001F12D4" w:rsidRDefault="00D0167F" w:rsidP="00723B0B">
      <w:pPr>
        <w:spacing w:line="276" w:lineRule="auto"/>
        <w:ind w:left="1440"/>
        <w:rPr>
          <w:rFonts w:ascii="Trebuchet MS" w:hAnsi="Trebuchet MS"/>
        </w:rPr>
      </w:pPr>
      <w:r w:rsidRPr="00A94E7E">
        <w:rPr>
          <w:rFonts w:ascii="Trebuchet MS" w:hAnsi="Trebuchet MS"/>
          <w:i/>
          <w:iCs/>
          <w:color w:val="00737F"/>
        </w:rPr>
        <w:t>“I am in touch with my cousins in Canada. It’s like you get a window into their lives every week, when before I would only go and visit them every couple of years.” (74 year old woman, new internet user, has a mental health condition, lives in a rural area in Wales)</w:t>
      </w:r>
    </w:p>
    <w:p w14:paraId="40474241" w14:textId="77777777" w:rsidR="00D0167F" w:rsidRPr="001F12D4" w:rsidRDefault="00D0167F" w:rsidP="00076DCC">
      <w:pPr>
        <w:spacing w:line="276" w:lineRule="auto"/>
        <w:rPr>
          <w:rFonts w:ascii="Trebuchet MS" w:hAnsi="Trebuchet MS"/>
        </w:rPr>
      </w:pPr>
    </w:p>
    <w:p w14:paraId="59C626B8" w14:textId="77777777" w:rsidR="00E81333" w:rsidRDefault="00942BFA" w:rsidP="00076DCC">
      <w:pPr>
        <w:pStyle w:val="ListParagraph"/>
        <w:numPr>
          <w:ilvl w:val="0"/>
          <w:numId w:val="2"/>
        </w:numPr>
        <w:spacing w:line="276" w:lineRule="auto"/>
        <w:rPr>
          <w:rFonts w:ascii="Trebuchet MS" w:hAnsi="Trebuchet MS"/>
        </w:rPr>
      </w:pPr>
      <w:r w:rsidRPr="001F12D4">
        <w:rPr>
          <w:rFonts w:ascii="Trebuchet MS" w:hAnsi="Trebuchet MS"/>
          <w:b/>
          <w:bCs/>
        </w:rPr>
        <w:t>The group of people with</w:t>
      </w:r>
      <w:r w:rsidR="00B849F0" w:rsidRPr="001F12D4">
        <w:rPr>
          <w:rFonts w:ascii="Trebuchet MS" w:hAnsi="Trebuchet MS"/>
          <w:b/>
          <w:bCs/>
        </w:rPr>
        <w:t xml:space="preserve"> ‘low digital resilience’ </w:t>
      </w:r>
      <w:r w:rsidRPr="001F12D4">
        <w:rPr>
          <w:rFonts w:ascii="Trebuchet MS" w:hAnsi="Trebuchet MS"/>
          <w:b/>
          <w:bCs/>
        </w:rPr>
        <w:t>who are most at</w:t>
      </w:r>
      <w:r w:rsidR="00B849F0" w:rsidRPr="001F12D4">
        <w:rPr>
          <w:rFonts w:ascii="Trebuchet MS" w:hAnsi="Trebuchet MS"/>
          <w:b/>
          <w:bCs/>
        </w:rPr>
        <w:t xml:space="preserve"> risk of harm from insufficient connectivity during the pandemic</w:t>
      </w:r>
      <w:r w:rsidRPr="001F12D4">
        <w:rPr>
          <w:rFonts w:ascii="Trebuchet MS" w:hAnsi="Trebuchet MS"/>
          <w:b/>
          <w:bCs/>
        </w:rPr>
        <w:t xml:space="preserve"> is broader than those traditionally seen as digitally excluded</w:t>
      </w:r>
      <w:r w:rsidR="00B849F0" w:rsidRPr="001F12D4">
        <w:rPr>
          <w:rFonts w:ascii="Trebuchet MS" w:hAnsi="Trebuchet MS"/>
        </w:rPr>
        <w:t xml:space="preserve">. People in this category </w:t>
      </w:r>
    </w:p>
    <w:p w14:paraId="5FCE75CB" w14:textId="77777777" w:rsidR="00E81333" w:rsidRDefault="00E81333" w:rsidP="00E81333">
      <w:pPr>
        <w:pStyle w:val="ListParagraph"/>
        <w:spacing w:line="276" w:lineRule="auto"/>
        <w:rPr>
          <w:rFonts w:ascii="Trebuchet MS" w:hAnsi="Trebuchet MS"/>
        </w:rPr>
      </w:pPr>
    </w:p>
    <w:p w14:paraId="7B9C21BB" w14:textId="115AB495" w:rsidR="00B849F0" w:rsidRPr="00E81333" w:rsidRDefault="00B849F0" w:rsidP="00E81333">
      <w:pPr>
        <w:pStyle w:val="ListParagraph"/>
        <w:spacing w:line="276" w:lineRule="auto"/>
        <w:rPr>
          <w:rFonts w:ascii="Trebuchet MS" w:hAnsi="Trebuchet MS"/>
        </w:rPr>
      </w:pPr>
      <w:r w:rsidRPr="00E81333">
        <w:rPr>
          <w:rFonts w:ascii="Trebuchet MS" w:hAnsi="Trebuchet MS"/>
        </w:rPr>
        <w:lastRenderedPageBreak/>
        <w:t>include those with low digital skills, low incomes and those with potential vulnerabilities like mental health conditions</w:t>
      </w:r>
      <w:r w:rsidR="00942BFA" w:rsidRPr="00E81333">
        <w:rPr>
          <w:rFonts w:ascii="Trebuchet MS" w:hAnsi="Trebuchet MS"/>
        </w:rPr>
        <w:t xml:space="preserve"> - b</w:t>
      </w:r>
      <w:r w:rsidRPr="00E81333">
        <w:rPr>
          <w:rFonts w:ascii="Trebuchet MS" w:hAnsi="Trebuchet MS"/>
        </w:rPr>
        <w:t xml:space="preserve">ut it also includes those who lack support from their family, workplace, school or communications provider, </w:t>
      </w:r>
      <w:r w:rsidR="00942BFA" w:rsidRPr="00E81333">
        <w:rPr>
          <w:rFonts w:ascii="Trebuchet MS" w:hAnsi="Trebuchet MS"/>
        </w:rPr>
        <w:t xml:space="preserve">or who are unable to improve their connection quality. </w:t>
      </w:r>
    </w:p>
    <w:p w14:paraId="1062E28C" w14:textId="3C99DC57" w:rsidR="006C7264" w:rsidRPr="001F12D4" w:rsidRDefault="006C7264" w:rsidP="00076DCC">
      <w:pPr>
        <w:spacing w:line="276" w:lineRule="auto"/>
        <w:rPr>
          <w:rFonts w:ascii="Trebuchet MS" w:hAnsi="Trebuchet MS"/>
        </w:rPr>
      </w:pPr>
    </w:p>
    <w:p w14:paraId="75A6DA62" w14:textId="53F9D20D" w:rsidR="006C7264" w:rsidRPr="001F12D4" w:rsidRDefault="006C7264" w:rsidP="00076DCC">
      <w:pPr>
        <w:pStyle w:val="ListParagraph"/>
        <w:numPr>
          <w:ilvl w:val="0"/>
          <w:numId w:val="2"/>
        </w:numPr>
        <w:spacing w:line="276" w:lineRule="auto"/>
        <w:rPr>
          <w:rFonts w:ascii="Trebuchet MS" w:hAnsi="Trebuchet MS"/>
        </w:rPr>
      </w:pPr>
      <w:r w:rsidRPr="001F12D4">
        <w:rPr>
          <w:rFonts w:ascii="Trebuchet MS" w:hAnsi="Trebuchet MS"/>
          <w:b/>
          <w:bCs/>
        </w:rPr>
        <w:t>Increased home-working is the main digital connectivity need that people expect to continue beyond the pandemic</w:t>
      </w:r>
      <w:r w:rsidRPr="001F12D4">
        <w:rPr>
          <w:rFonts w:ascii="Trebuchet MS" w:hAnsi="Trebuchet MS"/>
        </w:rPr>
        <w:t xml:space="preserve">. This is linked with a requirement for a reliable connection and minimum line speeds that will permit video calling or streaming, as well as for better trouble-shooting support from communications providers. </w:t>
      </w:r>
    </w:p>
    <w:p w14:paraId="23EFE293" w14:textId="44D3E942" w:rsidR="00CC2D84" w:rsidRPr="001F12D4" w:rsidRDefault="00CC2D84" w:rsidP="00076DCC">
      <w:pPr>
        <w:spacing w:line="276" w:lineRule="auto"/>
        <w:rPr>
          <w:rFonts w:ascii="Trebuchet MS" w:hAnsi="Trebuchet MS"/>
        </w:rPr>
      </w:pPr>
    </w:p>
    <w:p w14:paraId="4F2A1CA4" w14:textId="64CD6251" w:rsidR="00CC2D84" w:rsidRPr="001F12D4" w:rsidRDefault="000E372B" w:rsidP="00076DCC">
      <w:pPr>
        <w:pStyle w:val="Heading1"/>
        <w:spacing w:line="276" w:lineRule="auto"/>
        <w:rPr>
          <w:rFonts w:ascii="Trebuchet MS" w:hAnsi="Trebuchet MS"/>
          <w:b/>
          <w:bCs/>
          <w:color w:val="auto"/>
        </w:rPr>
      </w:pPr>
      <w:r>
        <w:rPr>
          <w:rFonts w:ascii="Trebuchet MS" w:hAnsi="Trebuchet MS"/>
          <w:b/>
          <w:bCs/>
          <w:color w:val="auto"/>
        </w:rPr>
        <w:br/>
      </w:r>
      <w:bookmarkStart w:id="9" w:name="_Toc80281266"/>
      <w:r w:rsidR="00CC2D84" w:rsidRPr="001F12D4">
        <w:rPr>
          <w:rFonts w:ascii="Trebuchet MS" w:hAnsi="Trebuchet MS"/>
          <w:b/>
          <w:bCs/>
          <w:color w:val="auto"/>
        </w:rPr>
        <w:t>Case studies</w:t>
      </w:r>
      <w:bookmarkEnd w:id="9"/>
      <w:r w:rsidR="00CC2D84" w:rsidRPr="001F12D4">
        <w:rPr>
          <w:rFonts w:ascii="Trebuchet MS" w:hAnsi="Trebuchet MS"/>
          <w:b/>
          <w:bCs/>
          <w:color w:val="auto"/>
        </w:rPr>
        <w:t> </w:t>
      </w:r>
    </w:p>
    <w:p w14:paraId="1D99B1FF" w14:textId="77777777" w:rsidR="00CC2D84" w:rsidRPr="001F12D4" w:rsidRDefault="00CC2D84" w:rsidP="00076DCC">
      <w:pPr>
        <w:spacing w:line="276" w:lineRule="auto"/>
        <w:rPr>
          <w:rFonts w:ascii="Trebuchet MS" w:hAnsi="Trebuchet MS"/>
        </w:rPr>
      </w:pPr>
      <w:r w:rsidRPr="001F12D4">
        <w:rPr>
          <w:rFonts w:ascii="Trebuchet MS" w:hAnsi="Trebuchet MS"/>
        </w:rPr>
        <w:t> </w:t>
      </w:r>
    </w:p>
    <w:p w14:paraId="2C4E4520" w14:textId="55D7D51F" w:rsidR="00CC2D84" w:rsidRPr="001F12D4" w:rsidRDefault="00CC2D84" w:rsidP="00076DCC">
      <w:pPr>
        <w:spacing w:line="276" w:lineRule="auto"/>
        <w:rPr>
          <w:rFonts w:ascii="Trebuchet MS" w:hAnsi="Trebuchet MS"/>
        </w:rPr>
      </w:pPr>
      <w:r w:rsidRPr="001F12D4">
        <w:rPr>
          <w:rFonts w:ascii="Trebuchet MS" w:hAnsi="Trebuchet MS"/>
        </w:rPr>
        <w:t xml:space="preserve">When recruiting </w:t>
      </w:r>
      <w:r w:rsidR="00A73277" w:rsidRPr="001F12D4">
        <w:rPr>
          <w:rFonts w:ascii="Trebuchet MS" w:hAnsi="Trebuchet MS"/>
        </w:rPr>
        <w:t>people to take part in this research, we focused on people in different circumstances who were using the internet in a range of different ways during the pandemic. The case studies below tell the story of three people in different circumstances that illustrate some of the issues the</w:t>
      </w:r>
      <w:r w:rsidR="00987BDF" w:rsidRPr="001F12D4">
        <w:rPr>
          <w:rFonts w:ascii="Trebuchet MS" w:hAnsi="Trebuchet MS"/>
        </w:rPr>
        <w:t xml:space="preserve"> main research</w:t>
      </w:r>
      <w:r w:rsidR="00A73277" w:rsidRPr="001F12D4">
        <w:rPr>
          <w:rFonts w:ascii="Trebuchet MS" w:hAnsi="Trebuchet MS"/>
        </w:rPr>
        <w:t xml:space="preserve"> report highlights. </w:t>
      </w:r>
      <w:r w:rsidR="00EA52AD">
        <w:rPr>
          <w:rFonts w:ascii="Trebuchet MS" w:hAnsi="Trebuchet MS"/>
        </w:rPr>
        <w:t xml:space="preserve">It is our policy to change the names of research participants </w:t>
      </w:r>
      <w:r w:rsidR="00B04DE5">
        <w:rPr>
          <w:rFonts w:ascii="Trebuchet MS" w:hAnsi="Trebuchet MS"/>
        </w:rPr>
        <w:t>in all our reports, to protect their identity and stock images are used.</w:t>
      </w:r>
    </w:p>
    <w:p w14:paraId="2618FE1B" w14:textId="2781F635" w:rsidR="000D5D03" w:rsidRDefault="00CC2D84" w:rsidP="00836046">
      <w:pPr>
        <w:spacing w:line="276" w:lineRule="auto"/>
        <w:rPr>
          <w:rFonts w:ascii="Trebuchet MS" w:hAnsi="Trebuchet MS"/>
          <w:b/>
          <w:bCs/>
          <w:sz w:val="28"/>
          <w:szCs w:val="28"/>
        </w:rPr>
      </w:pPr>
      <w:r w:rsidRPr="001F12D4">
        <w:rPr>
          <w:rFonts w:ascii="Trebuchet MS" w:hAnsi="Trebuchet MS"/>
        </w:rPr>
        <w:t> </w:t>
      </w:r>
    </w:p>
    <w:p w14:paraId="2AF660FF" w14:textId="748197C5" w:rsidR="003A48E0" w:rsidRPr="002939B7" w:rsidRDefault="008E02CA" w:rsidP="00836046">
      <w:pPr>
        <w:spacing w:line="276" w:lineRule="auto"/>
        <w:rPr>
          <w:rFonts w:ascii="Trebuchet MS" w:hAnsi="Trebuchet MS"/>
          <w:b/>
          <w:bCs/>
          <w:color w:val="D76213"/>
          <w:sz w:val="28"/>
          <w:szCs w:val="28"/>
        </w:rPr>
      </w:pPr>
      <w:r>
        <w:rPr>
          <w:rFonts w:ascii="Trebuchet MS" w:hAnsi="Trebuchet MS"/>
          <w:b/>
          <w:bCs/>
          <w:sz w:val="28"/>
          <w:szCs w:val="28"/>
        </w:rPr>
        <w:br/>
      </w:r>
      <w:r w:rsidR="00B04DE5" w:rsidRPr="002939B7">
        <w:rPr>
          <w:rFonts w:ascii="Trebuchet MS" w:hAnsi="Trebuchet MS"/>
          <w:b/>
          <w:bCs/>
          <w:color w:val="D76213"/>
          <w:sz w:val="28"/>
          <w:szCs w:val="28"/>
        </w:rPr>
        <w:t>C</w:t>
      </w:r>
      <w:r w:rsidR="003A48E0" w:rsidRPr="002939B7">
        <w:rPr>
          <w:rFonts w:ascii="Trebuchet MS" w:hAnsi="Trebuchet MS"/>
          <w:b/>
          <w:bCs/>
          <w:color w:val="D76213"/>
          <w:sz w:val="28"/>
          <w:szCs w:val="28"/>
        </w:rPr>
        <w:t xml:space="preserve">ase study 1: </w:t>
      </w:r>
      <w:r w:rsidR="003A48E0" w:rsidRPr="002939B7">
        <w:rPr>
          <w:rFonts w:ascii="Trebuchet MS" w:hAnsi="Trebuchet MS"/>
          <w:b/>
          <w:bCs/>
          <w:sz w:val="28"/>
          <w:szCs w:val="28"/>
        </w:rPr>
        <w:t>C</w:t>
      </w:r>
      <w:r w:rsidR="00B04DE5" w:rsidRPr="002939B7">
        <w:rPr>
          <w:rFonts w:ascii="Trebuchet MS" w:hAnsi="Trebuchet MS"/>
          <w:b/>
          <w:bCs/>
          <w:sz w:val="28"/>
          <w:szCs w:val="28"/>
        </w:rPr>
        <w:t>hrissie</w:t>
      </w:r>
      <w:r w:rsidR="00B0645C" w:rsidRPr="002939B7">
        <w:rPr>
          <w:rFonts w:ascii="Trebuchet MS" w:hAnsi="Trebuchet MS"/>
          <w:b/>
          <w:bCs/>
          <w:sz w:val="28"/>
          <w:szCs w:val="28"/>
        </w:rPr>
        <w:t>, had to move home due to poor connectivity</w:t>
      </w:r>
      <w:r w:rsidR="00D223DF" w:rsidRPr="002939B7">
        <w:rPr>
          <w:rFonts w:ascii="Trebuchet MS" w:hAnsi="Trebuchet MS"/>
          <w:b/>
          <w:bCs/>
          <w:sz w:val="28"/>
          <w:szCs w:val="28"/>
        </w:rPr>
        <w:t xml:space="preserve"> </w:t>
      </w:r>
    </w:p>
    <w:p w14:paraId="7F1D60FF" w14:textId="77777777" w:rsidR="00B1246F" w:rsidRDefault="00B1246F" w:rsidP="003A48E0">
      <w:pPr>
        <w:spacing w:line="276" w:lineRule="auto"/>
        <w:rPr>
          <w:rFonts w:ascii="Trebuchet MS" w:hAnsi="Trebuchet MS"/>
          <w:b/>
          <w:bCs/>
        </w:rPr>
      </w:pPr>
    </w:p>
    <w:p w14:paraId="02AF978D" w14:textId="77777777" w:rsidR="002939B7" w:rsidRPr="002262AA" w:rsidRDefault="00B0645C" w:rsidP="002262AA">
      <w:pPr>
        <w:spacing w:line="276" w:lineRule="auto"/>
        <w:rPr>
          <w:rFonts w:ascii="Trebuchet MS" w:hAnsi="Trebuchet MS"/>
          <w:b/>
          <w:bCs/>
        </w:rPr>
      </w:pPr>
      <w:r w:rsidRPr="002262AA">
        <w:rPr>
          <w:rFonts w:ascii="Trebuchet MS" w:hAnsi="Trebuchet MS"/>
          <w:b/>
          <w:bCs/>
        </w:rPr>
        <w:t>P</w:t>
      </w:r>
      <w:r w:rsidR="00D223DF" w:rsidRPr="002262AA">
        <w:rPr>
          <w:rFonts w:ascii="Trebuchet MS" w:hAnsi="Trebuchet MS"/>
          <w:b/>
          <w:bCs/>
        </w:rPr>
        <w:t>oor physical environment</w:t>
      </w:r>
    </w:p>
    <w:p w14:paraId="658B80B3" w14:textId="77777777" w:rsidR="002939B7" w:rsidRPr="002262AA" w:rsidRDefault="00B0645C" w:rsidP="002262AA">
      <w:pPr>
        <w:spacing w:line="276" w:lineRule="auto"/>
        <w:rPr>
          <w:rFonts w:ascii="Trebuchet MS" w:hAnsi="Trebuchet MS"/>
          <w:b/>
          <w:bCs/>
        </w:rPr>
      </w:pPr>
      <w:r w:rsidRPr="002262AA">
        <w:rPr>
          <w:rFonts w:ascii="Trebuchet MS" w:hAnsi="Trebuchet MS"/>
          <w:b/>
          <w:bCs/>
        </w:rPr>
        <w:t>N</w:t>
      </w:r>
      <w:r w:rsidR="00D223DF" w:rsidRPr="002262AA">
        <w:rPr>
          <w:rFonts w:ascii="Trebuchet MS" w:hAnsi="Trebuchet MS"/>
          <w:b/>
          <w:bCs/>
        </w:rPr>
        <w:t>o opportunity to improve connection</w:t>
      </w:r>
      <w:r w:rsidRPr="002262AA">
        <w:rPr>
          <w:rFonts w:ascii="Trebuchet MS" w:hAnsi="Trebuchet MS"/>
          <w:b/>
          <w:bCs/>
        </w:rPr>
        <w:t xml:space="preserve"> </w:t>
      </w:r>
    </w:p>
    <w:p w14:paraId="1F5D1CAA" w14:textId="356101B6" w:rsidR="002939B7" w:rsidRPr="002262AA" w:rsidRDefault="00B0645C" w:rsidP="002262AA">
      <w:pPr>
        <w:spacing w:line="276" w:lineRule="auto"/>
        <w:rPr>
          <w:rFonts w:ascii="Trebuchet MS" w:hAnsi="Trebuchet MS"/>
          <w:b/>
          <w:bCs/>
        </w:rPr>
      </w:pPr>
      <w:r w:rsidRPr="002262AA">
        <w:rPr>
          <w:rFonts w:ascii="Trebuchet MS" w:hAnsi="Trebuchet MS"/>
          <w:b/>
          <w:bCs/>
        </w:rPr>
        <w:t>M</w:t>
      </w:r>
      <w:r w:rsidR="00395011" w:rsidRPr="002262AA">
        <w:rPr>
          <w:rFonts w:ascii="Trebuchet MS" w:hAnsi="Trebuchet MS"/>
          <w:b/>
          <w:bCs/>
        </w:rPr>
        <w:t>ental health condition</w:t>
      </w:r>
    </w:p>
    <w:p w14:paraId="40000F9A" w14:textId="5D636C79" w:rsidR="00CC2D84" w:rsidRPr="001F12D4" w:rsidRDefault="00CC2D84" w:rsidP="00076DCC">
      <w:pPr>
        <w:spacing w:line="276" w:lineRule="auto"/>
        <w:rPr>
          <w:rFonts w:ascii="Trebuchet MS" w:hAnsi="Trebuchet MS"/>
        </w:rPr>
      </w:pPr>
    </w:p>
    <w:p w14:paraId="04D4DB75" w14:textId="77777777" w:rsidR="001913E4" w:rsidRDefault="00A73277" w:rsidP="00076DCC">
      <w:pPr>
        <w:spacing w:line="276" w:lineRule="auto"/>
        <w:rPr>
          <w:rFonts w:ascii="Trebuchet MS" w:hAnsi="Trebuchet MS"/>
          <w:noProof/>
        </w:rPr>
      </w:pPr>
      <w:r w:rsidRPr="001F12D4">
        <w:rPr>
          <w:rFonts w:ascii="Trebuchet MS" w:hAnsi="Trebuchet MS"/>
        </w:rPr>
        <w:t xml:space="preserve">Chrissie is 28 and normally lives with flatmates in London, but she is now staying with her parents as she required more support. She is a policy adviser and reports having a mental health condition. </w:t>
      </w:r>
      <w:r w:rsidR="005A0292">
        <w:rPr>
          <w:rFonts w:ascii="Trebuchet MS" w:hAnsi="Trebuchet MS"/>
        </w:rPr>
        <w:t xml:space="preserve"> </w:t>
      </w:r>
    </w:p>
    <w:p w14:paraId="376301F3" w14:textId="1A96F30B" w:rsidR="00A73277" w:rsidRPr="001F12D4" w:rsidRDefault="00A73277" w:rsidP="00076DCC">
      <w:pPr>
        <w:spacing w:line="276" w:lineRule="auto"/>
        <w:rPr>
          <w:rFonts w:ascii="Trebuchet MS" w:hAnsi="Trebuchet MS"/>
        </w:rPr>
      </w:pPr>
      <w:r w:rsidRPr="001F12D4">
        <w:rPr>
          <w:rFonts w:ascii="Trebuchet MS" w:hAnsi="Trebuchet MS"/>
        </w:rPr>
        <w:t xml:space="preserve">The basement flat she rents has </w:t>
      </w:r>
      <w:r w:rsidR="00987BDF" w:rsidRPr="001F12D4">
        <w:rPr>
          <w:rFonts w:ascii="Trebuchet MS" w:hAnsi="Trebuchet MS"/>
        </w:rPr>
        <w:t xml:space="preserve">a </w:t>
      </w:r>
      <w:r w:rsidRPr="001F12D4">
        <w:rPr>
          <w:rFonts w:ascii="Trebuchet MS" w:hAnsi="Trebuchet MS"/>
        </w:rPr>
        <w:t xml:space="preserve">very poor broadband connection. The household had switched broadband provider just before the pandemic for better connection quality but this didn’t help. This meant that during the pandemic, when all the flatmates were working from home, they needed to compete to be in the bathroom, where the connection is best, to hold work calls. Her employer offered her a dongle as a workaround but her flatmate already tried this and it made no difference. Instead, she tethered her computer to her personal mobile and this used all her free data on her phone and meant she was not able to use any of her apps for personal use. </w:t>
      </w:r>
    </w:p>
    <w:p w14:paraId="209041AD" w14:textId="77777777" w:rsidR="00A73277" w:rsidRPr="001F12D4" w:rsidRDefault="00A73277" w:rsidP="00076DCC">
      <w:pPr>
        <w:spacing w:line="276" w:lineRule="auto"/>
        <w:rPr>
          <w:rFonts w:ascii="Trebuchet MS" w:hAnsi="Trebuchet MS"/>
        </w:rPr>
      </w:pPr>
    </w:p>
    <w:p w14:paraId="5965B9B4" w14:textId="77777777" w:rsidR="00E81333" w:rsidRDefault="00E81333" w:rsidP="00B60225">
      <w:pPr>
        <w:spacing w:line="276" w:lineRule="auto"/>
        <w:ind w:left="720"/>
        <w:jc w:val="center"/>
        <w:rPr>
          <w:rFonts w:ascii="Trebuchet MS" w:hAnsi="Trebuchet MS"/>
          <w:i/>
          <w:iCs/>
          <w:color w:val="00737F"/>
        </w:rPr>
      </w:pPr>
    </w:p>
    <w:p w14:paraId="277C6CD8" w14:textId="0E89D965" w:rsidR="00A73277" w:rsidRPr="00A94E7E" w:rsidRDefault="00A73277" w:rsidP="00B60225">
      <w:pPr>
        <w:spacing w:line="276" w:lineRule="auto"/>
        <w:ind w:left="720"/>
        <w:jc w:val="center"/>
        <w:rPr>
          <w:rFonts w:ascii="Trebuchet MS" w:hAnsi="Trebuchet MS"/>
          <w:i/>
          <w:iCs/>
          <w:color w:val="00737F"/>
        </w:rPr>
      </w:pPr>
      <w:r w:rsidRPr="00A94E7E">
        <w:rPr>
          <w:rFonts w:ascii="Trebuchet MS" w:hAnsi="Trebuchet MS"/>
          <w:i/>
          <w:iCs/>
          <w:color w:val="00737F"/>
        </w:rPr>
        <w:t>“You become fatalistic. You stand on tiptoe in the bathroom leaning towards the window and you don’t think anything of it.”</w:t>
      </w:r>
      <w:r w:rsidR="0004670C">
        <w:rPr>
          <w:rFonts w:ascii="Trebuchet MS" w:hAnsi="Trebuchet MS"/>
          <w:i/>
          <w:iCs/>
          <w:color w:val="00737F"/>
        </w:rPr>
        <w:t xml:space="preserve"> </w:t>
      </w:r>
      <w:r w:rsidR="0004670C" w:rsidRPr="00453CC7">
        <w:rPr>
          <w:rFonts w:ascii="Trebuchet MS" w:hAnsi="Trebuchet MS"/>
          <w:b/>
          <w:bCs/>
          <w:i/>
          <w:iCs/>
          <w:color w:val="00737F"/>
        </w:rPr>
        <w:t>Chrissie, 2</w:t>
      </w:r>
      <w:r w:rsidR="006B0BAF" w:rsidRPr="00453CC7">
        <w:rPr>
          <w:rFonts w:ascii="Trebuchet MS" w:hAnsi="Trebuchet MS"/>
          <w:b/>
          <w:bCs/>
          <w:i/>
          <w:iCs/>
          <w:color w:val="00737F"/>
        </w:rPr>
        <w:t>8</w:t>
      </w:r>
    </w:p>
    <w:p w14:paraId="1C3DE62F" w14:textId="0DB44CDA" w:rsidR="00A73277" w:rsidRDefault="00A73277" w:rsidP="00076DCC">
      <w:pPr>
        <w:spacing w:line="276" w:lineRule="auto"/>
        <w:rPr>
          <w:rFonts w:ascii="Trebuchet MS" w:hAnsi="Trebuchet MS"/>
        </w:rPr>
      </w:pPr>
    </w:p>
    <w:p w14:paraId="3377EF6D" w14:textId="77777777" w:rsidR="00E81333" w:rsidRPr="001F12D4" w:rsidRDefault="00E81333" w:rsidP="00076DCC">
      <w:pPr>
        <w:spacing w:line="276" w:lineRule="auto"/>
        <w:rPr>
          <w:rFonts w:ascii="Trebuchet MS" w:hAnsi="Trebuchet MS"/>
        </w:rPr>
      </w:pPr>
    </w:p>
    <w:p w14:paraId="58F50E60" w14:textId="38E30592" w:rsidR="00A73277" w:rsidRPr="001F12D4" w:rsidRDefault="00B0645C" w:rsidP="004862B4">
      <w:pPr>
        <w:spacing w:line="276" w:lineRule="auto"/>
        <w:rPr>
          <w:rFonts w:ascii="Trebuchet MS" w:hAnsi="Trebuchet MS"/>
          <w:b/>
          <w:bCs/>
        </w:rPr>
      </w:pPr>
      <w:r>
        <w:rPr>
          <w:rFonts w:ascii="Trebuchet MS" w:hAnsi="Trebuchet MS"/>
        </w:rPr>
        <w:br/>
      </w:r>
      <w:r w:rsidR="00E32509" w:rsidRPr="002939B7">
        <w:rPr>
          <w:rFonts w:ascii="Trebuchet MS" w:hAnsi="Trebuchet MS"/>
          <w:b/>
          <w:bCs/>
          <w:color w:val="D76213"/>
          <w:sz w:val="28"/>
          <w:szCs w:val="28"/>
        </w:rPr>
        <w:t>C</w:t>
      </w:r>
      <w:r w:rsidR="004862B4" w:rsidRPr="002939B7">
        <w:rPr>
          <w:rFonts w:ascii="Trebuchet MS" w:hAnsi="Trebuchet MS"/>
          <w:b/>
          <w:bCs/>
          <w:color w:val="D76213"/>
          <w:sz w:val="28"/>
          <w:szCs w:val="28"/>
        </w:rPr>
        <w:t xml:space="preserve">ase study 2: </w:t>
      </w:r>
      <w:r w:rsidR="1BE71FF0" w:rsidRPr="000F1DED">
        <w:rPr>
          <w:rFonts w:ascii="Trebuchet MS" w:hAnsi="Trebuchet MS"/>
          <w:b/>
          <w:bCs/>
          <w:sz w:val="28"/>
          <w:szCs w:val="28"/>
        </w:rPr>
        <w:t>Philip</w:t>
      </w:r>
      <w:r w:rsidRPr="000F1DED">
        <w:rPr>
          <w:rFonts w:ascii="Trebuchet MS" w:hAnsi="Trebuchet MS"/>
          <w:b/>
          <w:bCs/>
          <w:sz w:val="28"/>
          <w:szCs w:val="28"/>
        </w:rPr>
        <w:t>,</w:t>
      </w:r>
      <w:r w:rsidR="00140E25" w:rsidRPr="000F1DED">
        <w:rPr>
          <w:rFonts w:ascii="Trebuchet MS" w:hAnsi="Trebuchet MS"/>
          <w:b/>
          <w:bCs/>
          <w:sz w:val="28"/>
          <w:szCs w:val="28"/>
        </w:rPr>
        <w:t xml:space="preserve"> previously</w:t>
      </w:r>
      <w:r w:rsidR="00B563FF" w:rsidRPr="000F1DED">
        <w:rPr>
          <w:rFonts w:ascii="Trebuchet MS" w:hAnsi="Trebuchet MS"/>
          <w:b/>
          <w:bCs/>
          <w:sz w:val="28"/>
          <w:szCs w:val="28"/>
        </w:rPr>
        <w:t xml:space="preserve"> </w:t>
      </w:r>
      <w:r w:rsidR="00140E25" w:rsidRPr="000F1DED">
        <w:rPr>
          <w:rFonts w:ascii="Trebuchet MS" w:hAnsi="Trebuchet MS"/>
          <w:b/>
          <w:bCs/>
          <w:sz w:val="28"/>
          <w:szCs w:val="28"/>
        </w:rPr>
        <w:t>unemployed,</w:t>
      </w:r>
      <w:r w:rsidRPr="000F1DED">
        <w:rPr>
          <w:rFonts w:ascii="Trebuchet MS" w:hAnsi="Trebuchet MS"/>
          <w:b/>
          <w:bCs/>
          <w:sz w:val="28"/>
          <w:szCs w:val="28"/>
        </w:rPr>
        <w:t xml:space="preserve"> had to</w:t>
      </w:r>
      <w:r w:rsidR="00D922ED" w:rsidRPr="000F1DED">
        <w:rPr>
          <w:rFonts w:ascii="Trebuchet MS" w:hAnsi="Trebuchet MS"/>
          <w:b/>
          <w:bCs/>
          <w:sz w:val="28"/>
          <w:szCs w:val="28"/>
        </w:rPr>
        <w:t xml:space="preserve"> upgrade his broadband package to </w:t>
      </w:r>
      <w:r w:rsidR="00140E25" w:rsidRPr="000F1DED">
        <w:rPr>
          <w:rFonts w:ascii="Trebuchet MS" w:hAnsi="Trebuchet MS"/>
          <w:b/>
          <w:bCs/>
          <w:sz w:val="28"/>
          <w:szCs w:val="28"/>
        </w:rPr>
        <w:t xml:space="preserve">be able to </w:t>
      </w:r>
      <w:r w:rsidR="000F1DED">
        <w:rPr>
          <w:rFonts w:ascii="Trebuchet MS" w:hAnsi="Trebuchet MS"/>
          <w:b/>
          <w:bCs/>
          <w:sz w:val="28"/>
          <w:szCs w:val="28"/>
        </w:rPr>
        <w:t>work</w:t>
      </w:r>
      <w:r w:rsidR="00621FBB">
        <w:rPr>
          <w:rFonts w:ascii="Trebuchet MS" w:hAnsi="Trebuchet MS"/>
          <w:b/>
          <w:bCs/>
          <w:sz w:val="28"/>
          <w:szCs w:val="28"/>
        </w:rPr>
        <w:t xml:space="preserve"> from home </w:t>
      </w:r>
      <w:r w:rsidR="008E02CA">
        <w:rPr>
          <w:rFonts w:ascii="Trebuchet MS" w:hAnsi="Trebuchet MS"/>
          <w:b/>
          <w:bCs/>
          <w:sz w:val="28"/>
          <w:szCs w:val="28"/>
        </w:rPr>
        <w:t>in a rural location</w:t>
      </w:r>
      <w:r w:rsidR="004862B4" w:rsidRPr="000D5D03">
        <w:rPr>
          <w:rFonts w:ascii="Trebuchet MS" w:hAnsi="Trebuchet MS"/>
        </w:rPr>
        <w:br/>
      </w:r>
      <w:r w:rsidR="000F1DED">
        <w:rPr>
          <w:rFonts w:ascii="Trebuchet MS" w:hAnsi="Trebuchet MS"/>
          <w:b/>
          <w:bCs/>
        </w:rPr>
        <w:br/>
        <w:t>L</w:t>
      </w:r>
      <w:r w:rsidR="00A73277" w:rsidRPr="001F12D4">
        <w:rPr>
          <w:rFonts w:ascii="Trebuchet MS" w:hAnsi="Trebuchet MS"/>
          <w:b/>
          <w:bCs/>
        </w:rPr>
        <w:t>ow financial resources</w:t>
      </w:r>
      <w:r w:rsidR="000F1DED">
        <w:rPr>
          <w:rFonts w:ascii="Trebuchet MS" w:hAnsi="Trebuchet MS"/>
          <w:b/>
          <w:bCs/>
        </w:rPr>
        <w:br/>
        <w:t>L</w:t>
      </w:r>
      <w:r w:rsidR="00A73277" w:rsidRPr="001F12D4">
        <w:rPr>
          <w:rFonts w:ascii="Trebuchet MS" w:hAnsi="Trebuchet MS"/>
          <w:b/>
          <w:bCs/>
        </w:rPr>
        <w:t>ow access to support</w:t>
      </w:r>
      <w:r w:rsidR="000F1DED">
        <w:rPr>
          <w:rFonts w:ascii="Trebuchet MS" w:hAnsi="Trebuchet MS"/>
          <w:b/>
          <w:bCs/>
        </w:rPr>
        <w:br/>
        <w:t>P</w:t>
      </w:r>
      <w:r w:rsidR="00A73277" w:rsidRPr="001F12D4">
        <w:rPr>
          <w:rFonts w:ascii="Trebuchet MS" w:hAnsi="Trebuchet MS"/>
          <w:b/>
          <w:bCs/>
        </w:rPr>
        <w:t>oor physical environment</w:t>
      </w:r>
    </w:p>
    <w:p w14:paraId="453DC257" w14:textId="3C9BB09B" w:rsidR="00A73277" w:rsidRPr="001F12D4" w:rsidRDefault="00A73277" w:rsidP="00076DCC">
      <w:pPr>
        <w:spacing w:line="276" w:lineRule="auto"/>
        <w:rPr>
          <w:rFonts w:ascii="Trebuchet MS" w:hAnsi="Trebuchet MS"/>
        </w:rPr>
      </w:pPr>
    </w:p>
    <w:p w14:paraId="5153DAAD" w14:textId="2C4477FC" w:rsidR="00A73277" w:rsidRPr="001F12D4" w:rsidRDefault="00A73277" w:rsidP="00076DCC">
      <w:pPr>
        <w:spacing w:line="276" w:lineRule="auto"/>
        <w:rPr>
          <w:rFonts w:ascii="Trebuchet MS" w:hAnsi="Trebuchet MS"/>
        </w:rPr>
      </w:pPr>
      <w:r w:rsidRPr="001F12D4">
        <w:rPr>
          <w:rFonts w:ascii="Trebuchet MS" w:hAnsi="Trebuchet MS"/>
        </w:rPr>
        <w:t xml:space="preserve">Philip is 65 and lives with his partner in rural Lancashire. He was previously unemployed but </w:t>
      </w:r>
      <w:r w:rsidR="002648B0">
        <w:rPr>
          <w:rFonts w:ascii="Trebuchet MS" w:hAnsi="Trebuchet MS"/>
        </w:rPr>
        <w:t>at the time of this research was</w:t>
      </w:r>
      <w:r w:rsidRPr="001F12D4">
        <w:rPr>
          <w:rFonts w:ascii="Trebuchet MS" w:hAnsi="Trebuchet MS"/>
        </w:rPr>
        <w:t xml:space="preserve"> working </w:t>
      </w:r>
      <w:r w:rsidR="00987BDF" w:rsidRPr="001F12D4">
        <w:rPr>
          <w:rFonts w:ascii="Trebuchet MS" w:hAnsi="Trebuchet MS"/>
        </w:rPr>
        <w:t xml:space="preserve">from home </w:t>
      </w:r>
      <w:r w:rsidRPr="001F12D4">
        <w:rPr>
          <w:rFonts w:ascii="Trebuchet MS" w:hAnsi="Trebuchet MS"/>
        </w:rPr>
        <w:t xml:space="preserve">on a short-term contract for an agency recruiting staff for the NHS to administer the Covid vaccine. His employer promised to provide a laptop to undertake this work but this did not happen so Philip had to buy one himself as his old one was too slow and had insufficient memory. He also needed to pay to upgrade his broadband package to get sufficient connectivity as he dropped out of meetings initially. Both of these expenses were difficult for him to afford due to his previous unemployment. His connection is still not great as he needs to work out of a shed in the garden to comply with his employer’s GDPR requirement for the work to be carried out from a private space. </w:t>
      </w:r>
    </w:p>
    <w:p w14:paraId="213E5710" w14:textId="77777777" w:rsidR="00A73277" w:rsidRPr="001F12D4" w:rsidRDefault="00A73277" w:rsidP="00076DCC">
      <w:pPr>
        <w:spacing w:line="276" w:lineRule="auto"/>
        <w:rPr>
          <w:rFonts w:ascii="Trebuchet MS" w:hAnsi="Trebuchet MS"/>
        </w:rPr>
      </w:pPr>
    </w:p>
    <w:p w14:paraId="0A4767D0" w14:textId="2DCB86D6" w:rsidR="00580D09" w:rsidRDefault="00A73277" w:rsidP="00B60225">
      <w:pPr>
        <w:spacing w:line="276" w:lineRule="auto"/>
        <w:ind w:left="720"/>
        <w:jc w:val="center"/>
        <w:rPr>
          <w:rFonts w:ascii="Trebuchet MS" w:hAnsi="Trebuchet MS"/>
          <w:i/>
          <w:iCs/>
          <w:color w:val="00737F"/>
        </w:rPr>
      </w:pPr>
      <w:r w:rsidRPr="00045CF3">
        <w:rPr>
          <w:rFonts w:ascii="Trebuchet MS" w:hAnsi="Trebuchet MS"/>
          <w:i/>
          <w:iCs/>
          <w:color w:val="00737F"/>
        </w:rPr>
        <w:t>“Trying to look like I’m ‘up to speed’ was difficult when the laptop was freezing. I didn’t want to look like I had any technology issues. So I had to borrow the money to get a better laptop in the end.”</w:t>
      </w:r>
      <w:r w:rsidR="006B0BAF">
        <w:rPr>
          <w:rFonts w:ascii="Trebuchet MS" w:hAnsi="Trebuchet MS"/>
          <w:i/>
          <w:iCs/>
          <w:color w:val="00737F"/>
        </w:rPr>
        <w:t xml:space="preserve"> </w:t>
      </w:r>
      <w:r w:rsidR="006B0BAF" w:rsidRPr="00453CC7">
        <w:rPr>
          <w:rFonts w:ascii="Trebuchet MS" w:hAnsi="Trebuchet MS"/>
          <w:b/>
          <w:bCs/>
          <w:i/>
          <w:iCs/>
          <w:color w:val="00737F"/>
        </w:rPr>
        <w:t>Philip, 65</w:t>
      </w:r>
    </w:p>
    <w:p w14:paraId="1ED45793" w14:textId="77777777" w:rsidR="00580D09" w:rsidRDefault="00580D09" w:rsidP="00076DCC">
      <w:pPr>
        <w:spacing w:line="276" w:lineRule="auto"/>
        <w:rPr>
          <w:rFonts w:ascii="Trebuchet MS" w:hAnsi="Trebuchet MS"/>
          <w:i/>
          <w:iCs/>
          <w:color w:val="00737F"/>
        </w:rPr>
      </w:pPr>
    </w:p>
    <w:p w14:paraId="013B6A0D" w14:textId="7DDD02A2" w:rsidR="00796EBA" w:rsidRDefault="00796EBA" w:rsidP="00076DCC">
      <w:pPr>
        <w:spacing w:line="276" w:lineRule="auto"/>
        <w:rPr>
          <w:rFonts w:ascii="Trebuchet MS" w:hAnsi="Trebuchet MS"/>
          <w:noProof/>
        </w:rPr>
      </w:pPr>
    </w:p>
    <w:p w14:paraId="32EB8D4E" w14:textId="1048AA56" w:rsidR="00A73277" w:rsidRPr="001F12D4" w:rsidRDefault="00045CF3" w:rsidP="00076DCC">
      <w:pPr>
        <w:spacing w:line="276" w:lineRule="auto"/>
        <w:rPr>
          <w:rFonts w:ascii="Trebuchet MS" w:hAnsi="Trebuchet MS"/>
          <w:b/>
          <w:bCs/>
        </w:rPr>
      </w:pPr>
      <w:r w:rsidRPr="002939B7">
        <w:rPr>
          <w:rFonts w:ascii="Trebuchet MS" w:hAnsi="Trebuchet MS"/>
          <w:b/>
          <w:bCs/>
          <w:color w:val="D76213"/>
          <w:sz w:val="28"/>
          <w:szCs w:val="28"/>
        </w:rPr>
        <w:br/>
      </w:r>
      <w:r w:rsidR="00A73277" w:rsidRPr="002939B7">
        <w:rPr>
          <w:rFonts w:ascii="Trebuchet MS" w:hAnsi="Trebuchet MS"/>
          <w:b/>
          <w:bCs/>
          <w:color w:val="D76213"/>
          <w:sz w:val="28"/>
          <w:szCs w:val="28"/>
        </w:rPr>
        <w:t>Case study 3</w:t>
      </w:r>
      <w:r w:rsidR="00FC0DF1" w:rsidRPr="002939B7">
        <w:rPr>
          <w:rFonts w:ascii="Trebuchet MS" w:hAnsi="Trebuchet MS"/>
          <w:b/>
          <w:bCs/>
          <w:color w:val="D76213"/>
          <w:sz w:val="28"/>
          <w:szCs w:val="28"/>
        </w:rPr>
        <w:t xml:space="preserve">: </w:t>
      </w:r>
      <w:r w:rsidR="00FC0DF1" w:rsidRPr="00915A32">
        <w:rPr>
          <w:rFonts w:ascii="Trebuchet MS" w:hAnsi="Trebuchet MS"/>
          <w:b/>
          <w:bCs/>
          <w:sz w:val="28"/>
          <w:szCs w:val="28"/>
        </w:rPr>
        <w:t xml:space="preserve">James, </w:t>
      </w:r>
      <w:r w:rsidR="009C28AA">
        <w:rPr>
          <w:rFonts w:ascii="Trebuchet MS" w:hAnsi="Trebuchet MS"/>
          <w:b/>
          <w:bCs/>
          <w:sz w:val="28"/>
          <w:szCs w:val="28"/>
        </w:rPr>
        <w:t xml:space="preserve">found </w:t>
      </w:r>
      <w:r w:rsidR="000F1CD9">
        <w:rPr>
          <w:rFonts w:ascii="Trebuchet MS" w:hAnsi="Trebuchet MS"/>
          <w:b/>
          <w:bCs/>
          <w:sz w:val="28"/>
          <w:szCs w:val="28"/>
        </w:rPr>
        <w:t>it too difficult to claim</w:t>
      </w:r>
      <w:r w:rsidR="00941766">
        <w:rPr>
          <w:rFonts w:ascii="Trebuchet MS" w:hAnsi="Trebuchet MS"/>
          <w:b/>
          <w:bCs/>
          <w:sz w:val="28"/>
          <w:szCs w:val="28"/>
        </w:rPr>
        <w:t xml:space="preserve"> a</w:t>
      </w:r>
      <w:r w:rsidR="000F1CD9">
        <w:rPr>
          <w:rFonts w:ascii="Trebuchet MS" w:hAnsi="Trebuchet MS"/>
          <w:b/>
          <w:bCs/>
          <w:sz w:val="28"/>
          <w:szCs w:val="28"/>
        </w:rPr>
        <w:t xml:space="preserve"> benefits </w:t>
      </w:r>
      <w:r w:rsidR="00941766">
        <w:rPr>
          <w:rFonts w:ascii="Trebuchet MS" w:hAnsi="Trebuchet MS"/>
          <w:b/>
          <w:bCs/>
          <w:sz w:val="28"/>
          <w:szCs w:val="28"/>
        </w:rPr>
        <w:t xml:space="preserve">loan </w:t>
      </w:r>
      <w:r w:rsidR="000F1CD9">
        <w:rPr>
          <w:rFonts w:ascii="Trebuchet MS" w:hAnsi="Trebuchet MS"/>
          <w:b/>
          <w:bCs/>
          <w:sz w:val="28"/>
          <w:szCs w:val="28"/>
        </w:rPr>
        <w:t>online, needed to phone and</w:t>
      </w:r>
      <w:r w:rsidR="00B1246F" w:rsidRPr="00915A32">
        <w:rPr>
          <w:rFonts w:ascii="Trebuchet MS" w:hAnsi="Trebuchet MS"/>
          <w:b/>
          <w:bCs/>
          <w:sz w:val="28"/>
          <w:szCs w:val="28"/>
        </w:rPr>
        <w:t xml:space="preserve"> ask for a paper form</w:t>
      </w:r>
      <w:r w:rsidR="00941766">
        <w:rPr>
          <w:rFonts w:ascii="Trebuchet MS" w:hAnsi="Trebuchet MS"/>
          <w:b/>
          <w:bCs/>
          <w:sz w:val="28"/>
          <w:szCs w:val="28"/>
        </w:rPr>
        <w:t xml:space="preserve"> instead</w:t>
      </w:r>
      <w:r w:rsidR="000F1CD9" w:rsidRPr="000F1CD9" w:rsidDel="000F1CD9">
        <w:rPr>
          <w:rFonts w:ascii="Trebuchet MS" w:hAnsi="Trebuchet MS"/>
          <w:b/>
          <w:bCs/>
          <w:sz w:val="28"/>
          <w:szCs w:val="28"/>
        </w:rPr>
        <w:t xml:space="preserve"> </w:t>
      </w:r>
      <w:r w:rsidR="00B1246F">
        <w:rPr>
          <w:rFonts w:ascii="Trebuchet MS" w:hAnsi="Trebuchet MS"/>
          <w:b/>
          <w:bCs/>
        </w:rPr>
        <w:br/>
      </w:r>
      <w:r w:rsidR="00B1246F">
        <w:rPr>
          <w:rFonts w:ascii="Trebuchet MS" w:hAnsi="Trebuchet MS"/>
          <w:b/>
          <w:bCs/>
        </w:rPr>
        <w:br/>
      </w:r>
      <w:r w:rsidR="00A73277" w:rsidRPr="001F12D4">
        <w:rPr>
          <w:rFonts w:ascii="Trebuchet MS" w:hAnsi="Trebuchet MS"/>
          <w:b/>
          <w:bCs/>
        </w:rPr>
        <w:t>Low digital skills</w:t>
      </w:r>
      <w:r w:rsidR="00B1246F">
        <w:rPr>
          <w:rFonts w:ascii="Trebuchet MS" w:hAnsi="Trebuchet MS"/>
          <w:b/>
          <w:bCs/>
        </w:rPr>
        <w:br/>
        <w:t>L</w:t>
      </w:r>
      <w:r w:rsidR="00A73277" w:rsidRPr="001F12D4">
        <w:rPr>
          <w:rFonts w:ascii="Trebuchet MS" w:hAnsi="Trebuchet MS"/>
          <w:b/>
          <w:bCs/>
        </w:rPr>
        <w:t>ow financial resources</w:t>
      </w:r>
      <w:r w:rsidR="00B1246F">
        <w:rPr>
          <w:rFonts w:ascii="Trebuchet MS" w:hAnsi="Trebuchet MS"/>
          <w:b/>
          <w:bCs/>
        </w:rPr>
        <w:br/>
        <w:t>A</w:t>
      </w:r>
      <w:r w:rsidR="00C77091">
        <w:rPr>
          <w:rFonts w:ascii="Trebuchet MS" w:hAnsi="Trebuchet MS"/>
          <w:b/>
          <w:bCs/>
        </w:rPr>
        <w:t>dditional</w:t>
      </w:r>
      <w:r w:rsidR="00D5626F">
        <w:rPr>
          <w:rFonts w:ascii="Trebuchet MS" w:hAnsi="Trebuchet MS"/>
          <w:b/>
          <w:bCs/>
        </w:rPr>
        <w:t xml:space="preserve"> access requirements</w:t>
      </w:r>
    </w:p>
    <w:p w14:paraId="2AC6DB11" w14:textId="77777777" w:rsidR="00A73277" w:rsidRPr="001F12D4" w:rsidRDefault="00A73277" w:rsidP="00076DCC">
      <w:pPr>
        <w:spacing w:line="276" w:lineRule="auto"/>
        <w:rPr>
          <w:rFonts w:ascii="Trebuchet MS" w:hAnsi="Trebuchet MS"/>
        </w:rPr>
      </w:pPr>
    </w:p>
    <w:p w14:paraId="0A105942" w14:textId="77777777" w:rsidR="00173863" w:rsidRDefault="00A73277" w:rsidP="00076DCC">
      <w:pPr>
        <w:spacing w:line="276" w:lineRule="auto"/>
        <w:rPr>
          <w:rFonts w:ascii="Trebuchet MS" w:hAnsi="Trebuchet MS"/>
        </w:rPr>
      </w:pPr>
      <w:r w:rsidRPr="001F12D4">
        <w:rPr>
          <w:rFonts w:ascii="Trebuchet MS" w:hAnsi="Trebuchet MS"/>
        </w:rPr>
        <w:t xml:space="preserve">James is 54 and lives with his wife and stepson in rural Caernarfonshire, Wales. He has mental health conditions and low literacy. Both he and his wife receive disability benefits. James prefers to undertake transactions and access services </w:t>
      </w:r>
    </w:p>
    <w:p w14:paraId="2E811635" w14:textId="77777777" w:rsidR="00173863" w:rsidRDefault="00173863" w:rsidP="00076DCC">
      <w:pPr>
        <w:spacing w:line="276" w:lineRule="auto"/>
        <w:rPr>
          <w:rFonts w:ascii="Trebuchet MS" w:hAnsi="Trebuchet MS"/>
        </w:rPr>
      </w:pPr>
    </w:p>
    <w:p w14:paraId="44C26395" w14:textId="303CFB4A" w:rsidR="00A73277" w:rsidRPr="001F12D4" w:rsidRDefault="00A73277" w:rsidP="00076DCC">
      <w:pPr>
        <w:spacing w:line="276" w:lineRule="auto"/>
        <w:rPr>
          <w:rFonts w:ascii="Trebuchet MS" w:hAnsi="Trebuchet MS"/>
        </w:rPr>
      </w:pPr>
      <w:r w:rsidRPr="001F12D4">
        <w:rPr>
          <w:rFonts w:ascii="Trebuchet MS" w:hAnsi="Trebuchet MS"/>
        </w:rPr>
        <w:lastRenderedPageBreak/>
        <w:t>face-to-face or by phone rather than online as he finds written instructions difficult to understand, especially with respect to government processes. For example, he tried to claim a loan from his benefits online during the pandemic but found the experience to be confusing and traumatic. He phone</w:t>
      </w:r>
      <w:r w:rsidR="002959F8">
        <w:rPr>
          <w:rFonts w:ascii="Trebuchet MS" w:hAnsi="Trebuchet MS"/>
        </w:rPr>
        <w:t>d</w:t>
      </w:r>
      <w:r w:rsidRPr="001F12D4">
        <w:rPr>
          <w:rFonts w:ascii="Trebuchet MS" w:hAnsi="Trebuchet MS"/>
        </w:rPr>
        <w:t xml:space="preserve"> the Jobcentre and a member of staff tried to walk him through it but this didn’t help. In the end, they had to send him a paper form which he managed to complete. His broadband connection is also poor which affects his ability to stream programmes to relax. He wanted to complain about this but his mental health condition means he finds it difficult to engage with his provider. </w:t>
      </w:r>
    </w:p>
    <w:p w14:paraId="0C35D194" w14:textId="77777777" w:rsidR="00A73277" w:rsidRPr="001F12D4" w:rsidRDefault="00A73277" w:rsidP="00076DCC">
      <w:pPr>
        <w:spacing w:line="276" w:lineRule="auto"/>
        <w:rPr>
          <w:rFonts w:ascii="Trebuchet MS" w:hAnsi="Trebuchet MS"/>
        </w:rPr>
      </w:pPr>
    </w:p>
    <w:p w14:paraId="41709BFE" w14:textId="2032FBC4" w:rsidR="00A73277" w:rsidRPr="00045CF3" w:rsidRDefault="00A73277" w:rsidP="00B60225">
      <w:pPr>
        <w:spacing w:line="276" w:lineRule="auto"/>
        <w:ind w:left="720"/>
        <w:jc w:val="center"/>
        <w:rPr>
          <w:rFonts w:ascii="Trebuchet MS" w:hAnsi="Trebuchet MS"/>
          <w:i/>
          <w:iCs/>
          <w:color w:val="00737F"/>
        </w:rPr>
      </w:pPr>
      <w:r w:rsidRPr="00045CF3">
        <w:rPr>
          <w:rFonts w:ascii="Trebuchet MS" w:hAnsi="Trebuchet MS"/>
          <w:i/>
          <w:iCs/>
          <w:color w:val="00737F"/>
        </w:rPr>
        <w:t>“I got into such a pickle that I had to phone [the Jobcentre] in the end and even then I was getting into such a mess that I asked them to send me a paper form.”</w:t>
      </w:r>
      <w:r w:rsidR="00173863">
        <w:rPr>
          <w:rFonts w:ascii="Trebuchet MS" w:hAnsi="Trebuchet MS"/>
          <w:i/>
          <w:iCs/>
          <w:color w:val="00737F"/>
        </w:rPr>
        <w:t xml:space="preserve"> James, 54</w:t>
      </w:r>
    </w:p>
    <w:p w14:paraId="1110A731" w14:textId="77777777" w:rsidR="00A73277" w:rsidRPr="001F12D4" w:rsidRDefault="00A73277" w:rsidP="00076DCC">
      <w:pPr>
        <w:spacing w:line="276" w:lineRule="auto"/>
        <w:rPr>
          <w:rFonts w:ascii="Trebuchet MS" w:hAnsi="Trebuchet MS"/>
        </w:rPr>
      </w:pPr>
    </w:p>
    <w:p w14:paraId="37E9232A" w14:textId="77777777" w:rsidR="00A73277" w:rsidRPr="001F12D4" w:rsidRDefault="00A73277" w:rsidP="00076DCC">
      <w:pPr>
        <w:spacing w:line="276" w:lineRule="auto"/>
        <w:rPr>
          <w:rFonts w:ascii="Trebuchet MS" w:hAnsi="Trebuchet MS"/>
        </w:rPr>
      </w:pPr>
    </w:p>
    <w:p w14:paraId="2F286326" w14:textId="77777777" w:rsidR="00CC2D84" w:rsidRPr="001F12D4" w:rsidRDefault="00CC2D84" w:rsidP="00076DCC">
      <w:pPr>
        <w:spacing w:line="276" w:lineRule="auto"/>
        <w:rPr>
          <w:rFonts w:ascii="Trebuchet MS" w:hAnsi="Trebuchet MS"/>
        </w:rPr>
      </w:pPr>
    </w:p>
    <w:p w14:paraId="0521D2B1" w14:textId="77777777" w:rsidR="00915A32" w:rsidRDefault="00915A32" w:rsidP="00076DCC">
      <w:pPr>
        <w:pStyle w:val="Heading1"/>
        <w:spacing w:line="276" w:lineRule="auto"/>
        <w:rPr>
          <w:rFonts w:ascii="Trebuchet MS" w:hAnsi="Trebuchet MS"/>
          <w:b/>
          <w:bCs/>
          <w:color w:val="auto"/>
        </w:rPr>
      </w:pPr>
    </w:p>
    <w:p w14:paraId="2A9FDC6B" w14:textId="77777777" w:rsidR="00915A32" w:rsidRDefault="00915A32">
      <w:pPr>
        <w:rPr>
          <w:rFonts w:ascii="Trebuchet MS" w:eastAsiaTheme="majorEastAsia" w:hAnsi="Trebuchet MS" w:cstheme="majorBidi"/>
          <w:b/>
          <w:bCs/>
          <w:sz w:val="32"/>
          <w:szCs w:val="32"/>
        </w:rPr>
      </w:pPr>
      <w:r>
        <w:rPr>
          <w:rFonts w:ascii="Trebuchet MS" w:hAnsi="Trebuchet MS"/>
          <w:b/>
          <w:bCs/>
        </w:rPr>
        <w:br w:type="page"/>
      </w:r>
    </w:p>
    <w:p w14:paraId="40BA8204" w14:textId="77777777" w:rsidR="00173863" w:rsidRDefault="00173863" w:rsidP="00076DCC">
      <w:pPr>
        <w:pStyle w:val="Heading1"/>
        <w:spacing w:line="276" w:lineRule="auto"/>
        <w:rPr>
          <w:rFonts w:ascii="Trebuchet MS" w:hAnsi="Trebuchet MS"/>
          <w:b/>
          <w:bCs/>
          <w:color w:val="auto"/>
        </w:rPr>
      </w:pPr>
      <w:bookmarkStart w:id="10" w:name="_Toc80281267"/>
    </w:p>
    <w:p w14:paraId="5A17CAD9" w14:textId="293DBE4E" w:rsidR="00322943" w:rsidRPr="001F12D4" w:rsidRDefault="00322943" w:rsidP="00076DCC">
      <w:pPr>
        <w:pStyle w:val="Heading1"/>
        <w:spacing w:line="276" w:lineRule="auto"/>
        <w:rPr>
          <w:rFonts w:ascii="Trebuchet MS" w:hAnsi="Trebuchet MS"/>
          <w:b/>
          <w:bCs/>
          <w:color w:val="auto"/>
        </w:rPr>
      </w:pPr>
      <w:r w:rsidRPr="001F12D4">
        <w:rPr>
          <w:rFonts w:ascii="Trebuchet MS" w:hAnsi="Trebuchet MS"/>
          <w:b/>
          <w:bCs/>
          <w:color w:val="auto"/>
        </w:rPr>
        <w:t>Recommendations</w:t>
      </w:r>
      <w:bookmarkEnd w:id="10"/>
    </w:p>
    <w:p w14:paraId="7F77E3EC" w14:textId="356FCC9F" w:rsidR="00322943" w:rsidRPr="001F12D4" w:rsidRDefault="00322943" w:rsidP="00076DCC">
      <w:pPr>
        <w:spacing w:line="276" w:lineRule="auto"/>
        <w:rPr>
          <w:rFonts w:ascii="Trebuchet MS" w:hAnsi="Trebuchet MS"/>
          <w:b/>
          <w:bCs/>
        </w:rPr>
      </w:pPr>
    </w:p>
    <w:p w14:paraId="1D09BB38" w14:textId="6134F05D" w:rsidR="00322943" w:rsidRPr="00B60225" w:rsidRDefault="00322943" w:rsidP="00076DCC">
      <w:pPr>
        <w:spacing w:line="276" w:lineRule="auto"/>
        <w:rPr>
          <w:rFonts w:ascii="Trebuchet MS" w:hAnsi="Trebuchet MS"/>
        </w:rPr>
      </w:pPr>
      <w:r w:rsidRPr="00B60225">
        <w:rPr>
          <w:rFonts w:ascii="Trebuchet MS" w:hAnsi="Trebuchet MS"/>
        </w:rPr>
        <w:t>The Panel proposes the following practical steps to address some of the issues highlighted by this research:</w:t>
      </w:r>
    </w:p>
    <w:p w14:paraId="2E0F413E" w14:textId="1A46B9B9" w:rsidR="00322943" w:rsidRPr="00B60225" w:rsidRDefault="00322943" w:rsidP="00076DCC">
      <w:pPr>
        <w:spacing w:line="276" w:lineRule="auto"/>
        <w:rPr>
          <w:rFonts w:ascii="Trebuchet MS" w:hAnsi="Trebuchet MS"/>
        </w:rPr>
      </w:pPr>
    </w:p>
    <w:p w14:paraId="5B321331" w14:textId="6F867D7A" w:rsidR="00322943" w:rsidRPr="00B60225" w:rsidRDefault="00322943" w:rsidP="00A329C8">
      <w:pPr>
        <w:pStyle w:val="ListParagraph"/>
        <w:numPr>
          <w:ilvl w:val="0"/>
          <w:numId w:val="6"/>
        </w:numPr>
        <w:spacing w:line="276" w:lineRule="auto"/>
        <w:rPr>
          <w:rFonts w:ascii="Trebuchet MS" w:hAnsi="Trebuchet MS"/>
        </w:rPr>
      </w:pPr>
      <w:r w:rsidRPr="00B60225">
        <w:rPr>
          <w:rFonts w:ascii="Trebuchet MS" w:hAnsi="Trebuchet MS"/>
          <w:b/>
          <w:bCs/>
        </w:rPr>
        <w:t xml:space="preserve">Establishing minimum digital access in law </w:t>
      </w:r>
      <w:r w:rsidRPr="00B60225">
        <w:rPr>
          <w:rFonts w:ascii="Trebuchet MS" w:hAnsi="Trebuchet MS"/>
        </w:rPr>
        <w:t xml:space="preserve"> </w:t>
      </w:r>
      <w:r w:rsidR="00EB7074" w:rsidRPr="00B60225">
        <w:rPr>
          <w:rFonts w:ascii="Trebuchet MS" w:hAnsi="Trebuchet MS"/>
        </w:rPr>
        <w:br/>
      </w:r>
      <w:r w:rsidRPr="00B60225">
        <w:rPr>
          <w:rFonts w:ascii="Trebuchet MS" w:hAnsi="Trebuchet MS"/>
        </w:rPr>
        <w:t xml:space="preserve">The pandemic has led to the rapid expansion of </w:t>
      </w:r>
      <w:r w:rsidR="00423E9B" w:rsidRPr="00B60225">
        <w:rPr>
          <w:rFonts w:ascii="Trebuchet MS" w:hAnsi="Trebuchet MS"/>
        </w:rPr>
        <w:t xml:space="preserve">the </w:t>
      </w:r>
      <w:r w:rsidRPr="00B60225">
        <w:rPr>
          <w:rFonts w:ascii="Trebuchet MS" w:hAnsi="Trebuchet MS"/>
        </w:rPr>
        <w:t xml:space="preserve">‘digital by default’ delivery of services, and we can expect that in many cases, video-based service delivery will continue post-pandemic. </w:t>
      </w:r>
      <w:r w:rsidR="004467DE" w:rsidRPr="00B60225">
        <w:rPr>
          <w:rFonts w:ascii="Trebuchet MS" w:hAnsi="Trebuchet MS"/>
        </w:rPr>
        <w:t>Th</w:t>
      </w:r>
      <w:r w:rsidRPr="00B60225">
        <w:rPr>
          <w:rFonts w:ascii="Trebuchet MS" w:hAnsi="Trebuchet MS"/>
        </w:rPr>
        <w:t xml:space="preserve">is research reveals that access to the digital infrastructure and equipment required to access those services is very unequal. To mitigate this, government should look into enshrining the concept of minimum digital access in law. </w:t>
      </w:r>
    </w:p>
    <w:p w14:paraId="2B1733F4" w14:textId="77777777" w:rsidR="00322943" w:rsidRPr="00B60225" w:rsidRDefault="00322943" w:rsidP="00076DCC">
      <w:pPr>
        <w:spacing w:line="276" w:lineRule="auto"/>
        <w:rPr>
          <w:rFonts w:ascii="Trebuchet MS" w:hAnsi="Trebuchet MS"/>
        </w:rPr>
      </w:pPr>
    </w:p>
    <w:p w14:paraId="51C44EDA" w14:textId="33B3A3A5" w:rsidR="00322943" w:rsidRPr="00B60225" w:rsidRDefault="00322943" w:rsidP="00A65F5A">
      <w:pPr>
        <w:pStyle w:val="ListParagraph"/>
        <w:numPr>
          <w:ilvl w:val="0"/>
          <w:numId w:val="6"/>
        </w:numPr>
        <w:spacing w:line="276" w:lineRule="auto"/>
        <w:rPr>
          <w:rFonts w:ascii="Trebuchet MS" w:hAnsi="Trebuchet MS"/>
        </w:rPr>
      </w:pPr>
      <w:r w:rsidRPr="00B60225">
        <w:rPr>
          <w:rFonts w:ascii="Trebuchet MS" w:hAnsi="Trebuchet MS"/>
          <w:b/>
          <w:bCs/>
        </w:rPr>
        <w:t xml:space="preserve">Tighter standards to </w:t>
      </w:r>
      <w:r w:rsidR="004336F8" w:rsidRPr="00B60225">
        <w:rPr>
          <w:rFonts w:ascii="Trebuchet MS" w:hAnsi="Trebuchet MS"/>
          <w:b/>
          <w:bCs/>
        </w:rPr>
        <w:t>protect people</w:t>
      </w:r>
      <w:r w:rsidR="002066C7" w:rsidRPr="00B60225">
        <w:rPr>
          <w:rFonts w:ascii="Trebuchet MS" w:hAnsi="Trebuchet MS"/>
          <w:b/>
          <w:bCs/>
        </w:rPr>
        <w:t xml:space="preserve"> </w:t>
      </w:r>
      <w:r w:rsidRPr="00B60225">
        <w:rPr>
          <w:rFonts w:ascii="Trebuchet MS" w:hAnsi="Trebuchet MS"/>
          <w:b/>
          <w:bCs/>
        </w:rPr>
        <w:t xml:space="preserve">online </w:t>
      </w:r>
      <w:r w:rsidR="00EB7074" w:rsidRPr="00B60225">
        <w:rPr>
          <w:rFonts w:ascii="Trebuchet MS" w:hAnsi="Trebuchet MS"/>
          <w:b/>
          <w:bCs/>
        </w:rPr>
        <w:br/>
      </w:r>
      <w:r w:rsidRPr="00B60225">
        <w:rPr>
          <w:rFonts w:ascii="Trebuchet MS" w:hAnsi="Trebuchet MS"/>
        </w:rPr>
        <w:t xml:space="preserve"> People have been forced to access the basic necessities of life, </w:t>
      </w:r>
      <w:r w:rsidR="2B5D422F" w:rsidRPr="00B60225">
        <w:rPr>
          <w:rFonts w:ascii="Trebuchet MS" w:hAnsi="Trebuchet MS"/>
        </w:rPr>
        <w:t xml:space="preserve">such as work, education, social interactions, shopping </w:t>
      </w:r>
      <w:r w:rsidRPr="00B60225">
        <w:rPr>
          <w:rFonts w:ascii="Trebuchet MS" w:hAnsi="Trebuchet MS"/>
        </w:rPr>
        <w:t>and</w:t>
      </w:r>
      <w:r w:rsidR="474C9F9D" w:rsidRPr="00B60225">
        <w:rPr>
          <w:rFonts w:ascii="Trebuchet MS" w:hAnsi="Trebuchet MS"/>
        </w:rPr>
        <w:t xml:space="preserve"> </w:t>
      </w:r>
      <w:r w:rsidRPr="00B60225">
        <w:rPr>
          <w:rFonts w:ascii="Trebuchet MS" w:hAnsi="Trebuchet MS"/>
        </w:rPr>
        <w:t xml:space="preserve"> public </w:t>
      </w:r>
      <w:r w:rsidR="0DAAB5C8" w:rsidRPr="00B60225">
        <w:rPr>
          <w:rFonts w:ascii="Trebuchet MS" w:hAnsi="Trebuchet MS"/>
        </w:rPr>
        <w:t>services</w:t>
      </w:r>
      <w:r w:rsidRPr="00B60225">
        <w:rPr>
          <w:rFonts w:ascii="Trebuchet MS" w:hAnsi="Trebuchet MS"/>
        </w:rPr>
        <w:t xml:space="preserve">, online during the pandemic –  many fear that this has left them exposed to fraud, exploitation and other criminality. </w:t>
      </w:r>
      <w:r w:rsidR="00A84658" w:rsidRPr="00B60225">
        <w:rPr>
          <w:rFonts w:ascii="Trebuchet MS" w:hAnsi="Trebuchet MS"/>
        </w:rPr>
        <w:t>G</w:t>
      </w:r>
      <w:r w:rsidR="4F36FE3B" w:rsidRPr="00B60225">
        <w:rPr>
          <w:rFonts w:ascii="Trebuchet MS" w:hAnsi="Trebuchet MS"/>
        </w:rPr>
        <w:t xml:space="preserve">overnments need to work with regulators to </w:t>
      </w:r>
      <w:r w:rsidRPr="00B60225">
        <w:rPr>
          <w:rFonts w:ascii="Trebuchet MS" w:hAnsi="Trebuchet MS"/>
        </w:rPr>
        <w:t xml:space="preserve"> establish and enforce tighter standards to ensure that all members of society can safely use the essential government services they need.</w:t>
      </w:r>
      <w:r w:rsidR="00A84658" w:rsidRPr="00B60225">
        <w:rPr>
          <w:rFonts w:ascii="Trebuchet MS" w:hAnsi="Trebuchet MS"/>
        </w:rPr>
        <w:t xml:space="preserve"> </w:t>
      </w:r>
    </w:p>
    <w:p w14:paraId="0DF5E67D" w14:textId="77777777" w:rsidR="00322943" w:rsidRPr="00B60225" w:rsidRDefault="00322943" w:rsidP="00076DCC">
      <w:pPr>
        <w:spacing w:line="276" w:lineRule="auto"/>
        <w:rPr>
          <w:rFonts w:ascii="Trebuchet MS" w:hAnsi="Trebuchet MS"/>
        </w:rPr>
      </w:pPr>
    </w:p>
    <w:p w14:paraId="2D980C9F" w14:textId="2072F765" w:rsidR="00322943" w:rsidRPr="00B60225" w:rsidRDefault="00322943" w:rsidP="00A329C8">
      <w:pPr>
        <w:pStyle w:val="ListParagraph"/>
        <w:numPr>
          <w:ilvl w:val="0"/>
          <w:numId w:val="6"/>
        </w:numPr>
        <w:spacing w:line="276" w:lineRule="auto"/>
        <w:rPr>
          <w:rFonts w:ascii="Segoe UI" w:eastAsia="Segoe UI" w:hAnsi="Segoe UI" w:cs="Segoe UI"/>
        </w:rPr>
      </w:pPr>
      <w:r w:rsidRPr="00B60225">
        <w:rPr>
          <w:rFonts w:ascii="Trebuchet MS" w:hAnsi="Trebuchet MS"/>
          <w:b/>
          <w:bCs/>
        </w:rPr>
        <w:t>Better usability of government online services</w:t>
      </w:r>
      <w:r w:rsidRPr="00B60225">
        <w:rPr>
          <w:rFonts w:ascii="Trebuchet MS" w:hAnsi="Trebuchet MS"/>
        </w:rPr>
        <w:t xml:space="preserve"> </w:t>
      </w:r>
      <w:r w:rsidR="00EB7074" w:rsidRPr="00B60225">
        <w:rPr>
          <w:rFonts w:ascii="Trebuchet MS" w:hAnsi="Trebuchet MS"/>
        </w:rPr>
        <w:br/>
      </w:r>
      <w:r w:rsidRPr="00B60225">
        <w:rPr>
          <w:rFonts w:ascii="Trebuchet MS" w:hAnsi="Trebuchet MS"/>
        </w:rPr>
        <w:t>This research has highlighted problems with the usability of government online services. The perceived complexity of online government forms poses challenges to a wide range of people in a way that other transactive channels such as online banking</w:t>
      </w:r>
      <w:r w:rsidR="00552A89" w:rsidRPr="00B60225">
        <w:rPr>
          <w:rFonts w:ascii="Trebuchet MS" w:hAnsi="Trebuchet MS"/>
        </w:rPr>
        <w:t>, gambling</w:t>
      </w:r>
      <w:r w:rsidRPr="00B60225">
        <w:rPr>
          <w:rFonts w:ascii="Trebuchet MS" w:hAnsi="Trebuchet MS"/>
        </w:rPr>
        <w:t xml:space="preserve"> and shopping do not</w:t>
      </w:r>
      <w:r w:rsidR="002641D2" w:rsidRPr="00B60225">
        <w:rPr>
          <w:rFonts w:ascii="Trebuchet MS" w:hAnsi="Trebuchet MS"/>
        </w:rPr>
        <w:t xml:space="preserve"> – and any consumer may be in a vulnerable circumstance when using these websites</w:t>
      </w:r>
      <w:r w:rsidRPr="00B60225">
        <w:rPr>
          <w:rFonts w:ascii="Trebuchet MS" w:hAnsi="Trebuchet MS"/>
        </w:rPr>
        <w:t xml:space="preserve"> </w:t>
      </w:r>
      <w:r w:rsidR="51D0B986" w:rsidRPr="00B60225">
        <w:rPr>
          <w:rFonts w:ascii="Trebuchet MS" w:hAnsi="Trebuchet MS"/>
        </w:rPr>
        <w:t xml:space="preserve"> The UK and devolved governments should work</w:t>
      </w:r>
      <w:r w:rsidR="00F01130" w:rsidRPr="00B60225">
        <w:rPr>
          <w:rFonts w:ascii="Trebuchet MS" w:hAnsi="Trebuchet MS"/>
        </w:rPr>
        <w:t xml:space="preserve"> together</w:t>
      </w:r>
      <w:r w:rsidR="51D0B986" w:rsidRPr="00B60225">
        <w:rPr>
          <w:rFonts w:ascii="Trebuchet MS" w:hAnsi="Trebuchet MS"/>
        </w:rPr>
        <w:t xml:space="preserve"> to develop and </w:t>
      </w:r>
      <w:r w:rsidR="003A3FF7" w:rsidRPr="00B60225">
        <w:rPr>
          <w:rFonts w:ascii="Trebuchet MS" w:hAnsi="Trebuchet MS"/>
        </w:rPr>
        <w:t xml:space="preserve">share </w:t>
      </w:r>
      <w:r w:rsidR="51D0B986" w:rsidRPr="00B60225">
        <w:rPr>
          <w:rFonts w:ascii="Trebuchet MS" w:hAnsi="Trebuchet MS"/>
        </w:rPr>
        <w:t>good practice in online usability</w:t>
      </w:r>
      <w:r w:rsidR="003A3FF7" w:rsidRPr="00B60225">
        <w:rPr>
          <w:rFonts w:ascii="Trebuchet MS" w:hAnsi="Trebuchet MS"/>
        </w:rPr>
        <w:t>, including</w:t>
      </w:r>
      <w:r w:rsidR="00BA0C24" w:rsidRPr="00B60225">
        <w:rPr>
          <w:rFonts w:ascii="Trebuchet MS" w:hAnsi="Trebuchet MS"/>
        </w:rPr>
        <w:t xml:space="preserve"> </w:t>
      </w:r>
      <w:r w:rsidR="51D0B986" w:rsidRPr="00B60225">
        <w:rPr>
          <w:rFonts w:ascii="Trebuchet MS" w:hAnsi="Trebuchet MS"/>
        </w:rPr>
        <w:t>within local authorities and to agencies such as DVLA</w:t>
      </w:r>
      <w:r w:rsidR="00F01130" w:rsidRPr="00B60225">
        <w:rPr>
          <w:rFonts w:ascii="Trebuchet MS" w:hAnsi="Trebuchet MS"/>
        </w:rPr>
        <w:t>, HMRC</w:t>
      </w:r>
      <w:r w:rsidR="51D0B986" w:rsidRPr="00B60225">
        <w:rPr>
          <w:rFonts w:ascii="Trebuchet MS" w:hAnsi="Trebuchet MS"/>
        </w:rPr>
        <w:t xml:space="preserve"> </w:t>
      </w:r>
      <w:r w:rsidR="00F01130" w:rsidRPr="00B60225">
        <w:rPr>
          <w:rFonts w:ascii="Trebuchet MS" w:hAnsi="Trebuchet MS"/>
        </w:rPr>
        <w:t>and</w:t>
      </w:r>
      <w:r w:rsidR="51D0B986" w:rsidRPr="00B60225">
        <w:rPr>
          <w:rFonts w:ascii="Trebuchet MS" w:hAnsi="Trebuchet MS"/>
        </w:rPr>
        <w:t xml:space="preserve"> the Passport Office</w:t>
      </w:r>
      <w:r w:rsidR="00F01130" w:rsidRPr="00B60225">
        <w:rPr>
          <w:rFonts w:ascii="Trebuchet MS" w:hAnsi="Trebuchet MS"/>
        </w:rPr>
        <w:t xml:space="preserve">. </w:t>
      </w:r>
      <w:r w:rsidR="002641D2" w:rsidRPr="00B60225">
        <w:rPr>
          <w:rFonts w:ascii="Trebuchet MS" w:hAnsi="Trebuchet MS"/>
        </w:rPr>
        <w:t>G</w:t>
      </w:r>
      <w:r w:rsidR="00186182" w:rsidRPr="00B60225">
        <w:rPr>
          <w:rFonts w:ascii="Trebuchet MS" w:hAnsi="Trebuchet MS"/>
        </w:rPr>
        <w:t xml:space="preserve">overnment bodies should </w:t>
      </w:r>
      <w:r w:rsidR="00BA0C24" w:rsidRPr="00B60225">
        <w:rPr>
          <w:rFonts w:ascii="Trebuchet MS" w:hAnsi="Trebuchet MS"/>
        </w:rPr>
        <w:t xml:space="preserve">work </w:t>
      </w:r>
      <w:r w:rsidR="51D0B986" w:rsidRPr="00B60225">
        <w:rPr>
          <w:rFonts w:ascii="Trebuchet MS" w:hAnsi="Trebuchet MS"/>
        </w:rPr>
        <w:t xml:space="preserve">to </w:t>
      </w:r>
      <w:r w:rsidR="00ED667E" w:rsidRPr="00B60225">
        <w:rPr>
          <w:rFonts w:ascii="Trebuchet MS" w:hAnsi="Trebuchet MS"/>
        </w:rPr>
        <w:t>make public we</w:t>
      </w:r>
      <w:r w:rsidR="00D3041A" w:rsidRPr="00B60225">
        <w:rPr>
          <w:rFonts w:ascii="Trebuchet MS" w:hAnsi="Trebuchet MS"/>
        </w:rPr>
        <w:t xml:space="preserve">bsites </w:t>
      </w:r>
      <w:r w:rsidR="008207FA" w:rsidRPr="00B60225">
        <w:rPr>
          <w:rFonts w:ascii="Trebuchet MS" w:hAnsi="Trebuchet MS"/>
        </w:rPr>
        <w:t xml:space="preserve">consistently </w:t>
      </w:r>
      <w:r w:rsidR="00D3041A" w:rsidRPr="00B60225">
        <w:rPr>
          <w:rFonts w:ascii="Trebuchet MS" w:hAnsi="Trebuchet MS"/>
        </w:rPr>
        <w:t>easy to use</w:t>
      </w:r>
      <w:r w:rsidR="008207FA" w:rsidRPr="00B60225">
        <w:rPr>
          <w:rFonts w:ascii="Trebuchet MS" w:hAnsi="Trebuchet MS"/>
        </w:rPr>
        <w:t xml:space="preserve">, building in using testing </w:t>
      </w:r>
      <w:r w:rsidR="00C361EA" w:rsidRPr="00B60225">
        <w:rPr>
          <w:rFonts w:ascii="Trebuchet MS" w:hAnsi="Trebuchet MS"/>
        </w:rPr>
        <w:t xml:space="preserve">early on and regularly </w:t>
      </w:r>
      <w:r w:rsidR="008207FA" w:rsidRPr="00B60225">
        <w:rPr>
          <w:rFonts w:ascii="Trebuchet MS" w:hAnsi="Trebuchet MS"/>
        </w:rPr>
        <w:t xml:space="preserve">with people who have a range of additional access requirements. </w:t>
      </w:r>
    </w:p>
    <w:p w14:paraId="46ADA32B" w14:textId="77777777" w:rsidR="00A65F5A" w:rsidRPr="00B60225" w:rsidRDefault="00A65F5A" w:rsidP="00A65F5A">
      <w:pPr>
        <w:pStyle w:val="ListParagraph"/>
        <w:rPr>
          <w:rFonts w:ascii="Segoe UI" w:eastAsia="Segoe UI" w:hAnsi="Segoe UI" w:cs="Segoe UI"/>
        </w:rPr>
      </w:pPr>
    </w:p>
    <w:p w14:paraId="6D57CBDE" w14:textId="77777777" w:rsidR="00173863" w:rsidRDefault="00A65F5A" w:rsidP="00C86FA4">
      <w:pPr>
        <w:pStyle w:val="ListParagraph"/>
        <w:spacing w:line="276" w:lineRule="auto"/>
        <w:rPr>
          <w:rFonts w:ascii="Trebuchet MS" w:hAnsi="Trebuchet MS"/>
        </w:rPr>
      </w:pPr>
      <w:r w:rsidRPr="00B60225">
        <w:rPr>
          <w:rFonts w:ascii="Trebuchet MS" w:hAnsi="Trebuchet MS"/>
          <w:b/>
          <w:bCs/>
        </w:rPr>
        <w:t>Extending automatic compensation schemes</w:t>
      </w:r>
      <w:r w:rsidRPr="00B60225">
        <w:rPr>
          <w:rFonts w:ascii="Trebuchet MS" w:hAnsi="Trebuchet MS"/>
        </w:rPr>
        <w:t xml:space="preserve"> </w:t>
      </w:r>
      <w:r w:rsidRPr="00B60225">
        <w:rPr>
          <w:rFonts w:ascii="Trebuchet MS" w:hAnsi="Trebuchet MS"/>
        </w:rPr>
        <w:br/>
        <w:t xml:space="preserve">People’s ability to take advantage of the opportunities that online technology gives them is often limited by poor connectivity – whether slow speeds or intermittent connections. </w:t>
      </w:r>
      <w:r w:rsidR="004F3012" w:rsidRPr="00B60225">
        <w:rPr>
          <w:rFonts w:ascii="Trebuchet MS" w:hAnsi="Trebuchet MS"/>
        </w:rPr>
        <w:t xml:space="preserve">Given the essential nature of these services, highlighted in this research, we believe </w:t>
      </w:r>
      <w:r w:rsidRPr="00B60225">
        <w:rPr>
          <w:rFonts w:ascii="Trebuchet MS" w:hAnsi="Trebuchet MS"/>
        </w:rPr>
        <w:t xml:space="preserve">Ofcom should </w:t>
      </w:r>
      <w:r w:rsidR="004F3012" w:rsidRPr="00B60225">
        <w:rPr>
          <w:rFonts w:ascii="Trebuchet MS" w:hAnsi="Trebuchet MS"/>
        </w:rPr>
        <w:t>consider</w:t>
      </w:r>
      <w:r w:rsidRPr="00B60225">
        <w:rPr>
          <w:rFonts w:ascii="Trebuchet MS" w:hAnsi="Trebuchet MS"/>
        </w:rPr>
        <w:t xml:space="preserve"> extending the coverage of automatic compensation schemes to </w:t>
      </w:r>
      <w:r w:rsidR="002A3098" w:rsidRPr="00B60225">
        <w:rPr>
          <w:rFonts w:ascii="Trebuchet MS" w:hAnsi="Trebuchet MS"/>
        </w:rPr>
        <w:t xml:space="preserve">the full </w:t>
      </w:r>
    </w:p>
    <w:p w14:paraId="78071DC5" w14:textId="77777777" w:rsidR="00173863" w:rsidRDefault="00173863" w:rsidP="00C86FA4">
      <w:pPr>
        <w:pStyle w:val="ListParagraph"/>
        <w:spacing w:line="276" w:lineRule="auto"/>
        <w:rPr>
          <w:rFonts w:ascii="Trebuchet MS" w:hAnsi="Trebuchet MS"/>
        </w:rPr>
      </w:pPr>
    </w:p>
    <w:p w14:paraId="6685397C" w14:textId="77777777" w:rsidR="00173863" w:rsidRDefault="00173863" w:rsidP="00C86FA4">
      <w:pPr>
        <w:pStyle w:val="ListParagraph"/>
        <w:spacing w:line="276" w:lineRule="auto"/>
        <w:rPr>
          <w:rFonts w:ascii="Trebuchet MS" w:hAnsi="Trebuchet MS"/>
        </w:rPr>
      </w:pPr>
    </w:p>
    <w:p w14:paraId="00243AF0" w14:textId="440DF538" w:rsidR="00C86FA4" w:rsidRPr="00B60225" w:rsidRDefault="002A3098" w:rsidP="00C86FA4">
      <w:pPr>
        <w:pStyle w:val="ListParagraph"/>
        <w:spacing w:line="276" w:lineRule="auto"/>
        <w:rPr>
          <w:rFonts w:ascii="Trebuchet MS" w:hAnsi="Trebuchet MS"/>
        </w:rPr>
      </w:pPr>
      <w:r w:rsidRPr="00B60225">
        <w:rPr>
          <w:rFonts w:ascii="Trebuchet MS" w:hAnsi="Trebuchet MS"/>
        </w:rPr>
        <w:t xml:space="preserve">range of </w:t>
      </w:r>
      <w:r w:rsidR="00A65F5A" w:rsidRPr="00B60225">
        <w:rPr>
          <w:rFonts w:ascii="Trebuchet MS" w:hAnsi="Trebuchet MS"/>
        </w:rPr>
        <w:t>connectivity issues that significantly impact citizens’ ability to be socially and economically active.</w:t>
      </w:r>
    </w:p>
    <w:p w14:paraId="003C386D" w14:textId="77777777" w:rsidR="009A15D0" w:rsidRPr="00B60225" w:rsidRDefault="009A15D0" w:rsidP="009A15D0">
      <w:pPr>
        <w:pStyle w:val="ListParagraph"/>
        <w:rPr>
          <w:rFonts w:ascii="Trebuchet MS" w:hAnsi="Trebuchet MS"/>
          <w:b/>
          <w:bCs/>
        </w:rPr>
      </w:pPr>
    </w:p>
    <w:p w14:paraId="5531447E" w14:textId="3DE31D3D" w:rsidR="00C86FA4" w:rsidRPr="00B60225" w:rsidRDefault="00322943" w:rsidP="00A329C8">
      <w:pPr>
        <w:pStyle w:val="ListParagraph"/>
        <w:numPr>
          <w:ilvl w:val="0"/>
          <w:numId w:val="6"/>
        </w:numPr>
        <w:spacing w:line="276" w:lineRule="auto"/>
        <w:rPr>
          <w:rFonts w:ascii="Trebuchet MS" w:hAnsi="Trebuchet MS"/>
        </w:rPr>
      </w:pPr>
      <w:r w:rsidRPr="00B60225">
        <w:rPr>
          <w:rFonts w:ascii="Trebuchet MS" w:hAnsi="Trebuchet MS"/>
          <w:b/>
          <w:bCs/>
        </w:rPr>
        <w:t>Training for developing citizens’ online skills</w:t>
      </w:r>
      <w:r w:rsidRPr="00B60225">
        <w:rPr>
          <w:rFonts w:ascii="Trebuchet MS" w:hAnsi="Trebuchet MS"/>
        </w:rPr>
        <w:t xml:space="preserve"> </w:t>
      </w:r>
      <w:r w:rsidR="00940B84" w:rsidRPr="00B60225">
        <w:rPr>
          <w:rFonts w:ascii="Trebuchet MS" w:hAnsi="Trebuchet MS"/>
          <w:b/>
          <w:bCs/>
        </w:rPr>
        <w:t>and confidence</w:t>
      </w:r>
    </w:p>
    <w:p w14:paraId="69FD8F24" w14:textId="5F9AD11D" w:rsidR="00322943" w:rsidRPr="00B60225" w:rsidRDefault="00322943" w:rsidP="00C86FA4">
      <w:pPr>
        <w:pStyle w:val="ListParagraph"/>
        <w:spacing w:line="276" w:lineRule="auto"/>
        <w:rPr>
          <w:rFonts w:ascii="Trebuchet MS" w:hAnsi="Trebuchet MS"/>
        </w:rPr>
      </w:pPr>
      <w:r w:rsidRPr="00B60225">
        <w:rPr>
          <w:rFonts w:ascii="Trebuchet MS" w:hAnsi="Trebuchet MS"/>
        </w:rPr>
        <w:t xml:space="preserve">The pandemic has been a spur for many previously narrow or non-users of the internet to try and use it in new ways. </w:t>
      </w:r>
      <w:r w:rsidR="00940B84" w:rsidRPr="00B60225">
        <w:rPr>
          <w:rFonts w:ascii="Trebuchet MS" w:hAnsi="Trebuchet MS"/>
        </w:rPr>
        <w:t>It</w:t>
      </w:r>
      <w:r w:rsidRPr="00B60225">
        <w:rPr>
          <w:rFonts w:ascii="Trebuchet MS" w:hAnsi="Trebuchet MS"/>
        </w:rPr>
        <w:t xml:space="preserve"> has also highlighted significant skills </w:t>
      </w:r>
      <w:r w:rsidR="00940B84" w:rsidRPr="00B60225">
        <w:rPr>
          <w:rFonts w:ascii="Trebuchet MS" w:hAnsi="Trebuchet MS"/>
        </w:rPr>
        <w:t xml:space="preserve">and confidence </w:t>
      </w:r>
      <w:r w:rsidRPr="00B60225">
        <w:rPr>
          <w:rFonts w:ascii="Trebuchet MS" w:hAnsi="Trebuchet MS"/>
        </w:rPr>
        <w:t>gaps among the population – gaps in technical skills, but also in the social skills needed to interact online,</w:t>
      </w:r>
      <w:r w:rsidR="00E800EA" w:rsidRPr="00B60225">
        <w:rPr>
          <w:rFonts w:ascii="Trebuchet MS" w:hAnsi="Trebuchet MS"/>
        </w:rPr>
        <w:t xml:space="preserve"> and</w:t>
      </w:r>
      <w:r w:rsidRPr="00B60225">
        <w:rPr>
          <w:rFonts w:ascii="Trebuchet MS" w:hAnsi="Trebuchet MS"/>
        </w:rPr>
        <w:t xml:space="preserve"> the critical thinking skills needed to understand and navigate a complex landscape of online information. </w:t>
      </w:r>
      <w:r w:rsidR="00E800EA" w:rsidRPr="00B60225">
        <w:rPr>
          <w:rFonts w:ascii="Trebuchet MS" w:hAnsi="Trebuchet MS"/>
        </w:rPr>
        <w:t xml:space="preserve">This research also highlights that many people who </w:t>
      </w:r>
      <w:r w:rsidR="0078589E" w:rsidRPr="00B60225">
        <w:rPr>
          <w:rFonts w:ascii="Trebuchet MS" w:hAnsi="Trebuchet MS"/>
        </w:rPr>
        <w:t xml:space="preserve">feel they lack digital skills and confidence find themselves ‘driving without a licence’ – guiding other </w:t>
      </w:r>
      <w:r w:rsidR="00186D35" w:rsidRPr="00B60225">
        <w:rPr>
          <w:rFonts w:ascii="Trebuchet MS" w:hAnsi="Trebuchet MS"/>
        </w:rPr>
        <w:t xml:space="preserve">non-users or novices online without the requisite skills to know how to prevent or tackle problems. </w:t>
      </w:r>
      <w:r w:rsidRPr="00B60225">
        <w:rPr>
          <w:rFonts w:ascii="Trebuchet MS" w:hAnsi="Trebuchet MS"/>
        </w:rPr>
        <w:t>The government needs to look into how appropriate training can be given to citizens – particularly those with limit</w:t>
      </w:r>
      <w:r w:rsidR="00D30A1C" w:rsidRPr="00B60225">
        <w:rPr>
          <w:rFonts w:ascii="Trebuchet MS" w:hAnsi="Trebuchet MS"/>
        </w:rPr>
        <w:t>ed</w:t>
      </w:r>
      <w:r w:rsidRPr="00B60225">
        <w:rPr>
          <w:rFonts w:ascii="Trebuchet MS" w:hAnsi="Trebuchet MS"/>
        </w:rPr>
        <w:t xml:space="preserve"> access to support from their families or who are at risk of exclusion - to enable them to take full advantage of new online opportunities.</w:t>
      </w:r>
    </w:p>
    <w:p w14:paraId="56E37D60" w14:textId="77777777" w:rsidR="00AE581C" w:rsidRPr="00B60225" w:rsidRDefault="00AE581C" w:rsidP="00C86FA4">
      <w:pPr>
        <w:pStyle w:val="ListParagraph"/>
        <w:spacing w:line="276" w:lineRule="auto"/>
        <w:rPr>
          <w:rFonts w:ascii="Trebuchet MS" w:hAnsi="Trebuchet MS"/>
        </w:rPr>
      </w:pPr>
    </w:p>
    <w:p w14:paraId="5E7899A6" w14:textId="77777777" w:rsidR="00383523" w:rsidRPr="00B60225" w:rsidRDefault="00AE581C" w:rsidP="00801A8F">
      <w:pPr>
        <w:pStyle w:val="ListParagraph"/>
        <w:numPr>
          <w:ilvl w:val="0"/>
          <w:numId w:val="6"/>
        </w:numPr>
        <w:spacing w:line="276" w:lineRule="auto"/>
        <w:rPr>
          <w:rFonts w:ascii="Trebuchet MS" w:hAnsi="Trebuchet MS"/>
          <w:b/>
          <w:bCs/>
        </w:rPr>
      </w:pPr>
      <w:r w:rsidRPr="00B60225">
        <w:rPr>
          <w:rFonts w:ascii="Trebuchet MS" w:hAnsi="Trebuchet MS"/>
          <w:b/>
          <w:bCs/>
        </w:rPr>
        <w:t xml:space="preserve">Alternative channels of support for government and public services </w:t>
      </w:r>
      <w:r w:rsidR="00495B28" w:rsidRPr="00B60225">
        <w:rPr>
          <w:rFonts w:ascii="Trebuchet MS" w:hAnsi="Trebuchet MS"/>
          <w:b/>
          <w:bCs/>
        </w:rPr>
        <w:t xml:space="preserve">must </w:t>
      </w:r>
      <w:r w:rsidRPr="00B60225">
        <w:rPr>
          <w:rFonts w:ascii="Trebuchet MS" w:hAnsi="Trebuchet MS"/>
          <w:b/>
          <w:bCs/>
        </w:rPr>
        <w:t>remain readily available</w:t>
      </w:r>
    </w:p>
    <w:p w14:paraId="6F84B303" w14:textId="5F35CFFA" w:rsidR="00AE581C" w:rsidRPr="00B60225" w:rsidRDefault="00383523" w:rsidP="00383523">
      <w:pPr>
        <w:pStyle w:val="ListParagraph"/>
        <w:spacing w:line="276" w:lineRule="auto"/>
        <w:rPr>
          <w:rFonts w:ascii="Trebuchet MS" w:hAnsi="Trebuchet MS"/>
        </w:rPr>
      </w:pPr>
      <w:r w:rsidRPr="00B60225">
        <w:rPr>
          <w:rFonts w:ascii="Trebuchet MS" w:hAnsi="Trebuchet MS"/>
        </w:rPr>
        <w:t>P</w:t>
      </w:r>
      <w:r w:rsidR="00AE581C" w:rsidRPr="00B60225">
        <w:rPr>
          <w:rFonts w:ascii="Trebuchet MS" w:hAnsi="Trebuchet MS"/>
        </w:rPr>
        <w:t xml:space="preserve">eople who do not want to, cannot, or cannot yet access digital public services </w:t>
      </w:r>
      <w:r w:rsidR="00137CE2" w:rsidRPr="00B60225">
        <w:rPr>
          <w:rFonts w:ascii="Trebuchet MS" w:hAnsi="Trebuchet MS"/>
        </w:rPr>
        <w:t xml:space="preserve">confidently </w:t>
      </w:r>
      <w:r w:rsidR="00966A61" w:rsidRPr="00B60225">
        <w:rPr>
          <w:rFonts w:ascii="Trebuchet MS" w:hAnsi="Trebuchet MS"/>
        </w:rPr>
        <w:t>should</w:t>
      </w:r>
      <w:r w:rsidR="004116BF" w:rsidRPr="00B60225">
        <w:rPr>
          <w:rFonts w:ascii="Trebuchet MS" w:hAnsi="Trebuchet MS"/>
        </w:rPr>
        <w:t xml:space="preserve"> </w:t>
      </w:r>
      <w:r w:rsidR="00AE581C" w:rsidRPr="00B60225">
        <w:rPr>
          <w:rFonts w:ascii="Trebuchet MS" w:hAnsi="Trebuchet MS"/>
        </w:rPr>
        <w:t xml:space="preserve">still </w:t>
      </w:r>
      <w:r w:rsidR="00966A61" w:rsidRPr="00B60225">
        <w:rPr>
          <w:rFonts w:ascii="Trebuchet MS" w:hAnsi="Trebuchet MS"/>
        </w:rPr>
        <w:t>receive a good quality service</w:t>
      </w:r>
      <w:r w:rsidR="00AE581C" w:rsidRPr="00B60225">
        <w:rPr>
          <w:rFonts w:ascii="Trebuchet MS" w:hAnsi="Trebuchet MS"/>
        </w:rPr>
        <w:t>.</w:t>
      </w:r>
      <w:r w:rsidR="00137CE2" w:rsidRPr="00B60225">
        <w:rPr>
          <w:rFonts w:ascii="Trebuchet MS" w:hAnsi="Trebuchet MS"/>
        </w:rPr>
        <w:t xml:space="preserve"> We regularly encourage communications providers to </w:t>
      </w:r>
      <w:r w:rsidR="00801A8F" w:rsidRPr="00B60225">
        <w:rPr>
          <w:rFonts w:ascii="Trebuchet MS" w:hAnsi="Trebuchet MS"/>
        </w:rPr>
        <w:t>make available as wide a range of communications channels as possible</w:t>
      </w:r>
      <w:r w:rsidR="00615142" w:rsidRPr="00B60225">
        <w:rPr>
          <w:rFonts w:ascii="Trebuchet MS" w:hAnsi="Trebuchet MS"/>
        </w:rPr>
        <w:t>, as seen in our recent research into consumers’ ability to contact their provider</w:t>
      </w:r>
      <w:r w:rsidR="00801A8F" w:rsidRPr="00B60225">
        <w:rPr>
          <w:rFonts w:ascii="Trebuchet MS" w:hAnsi="Trebuchet MS"/>
        </w:rPr>
        <w:t xml:space="preserve">. </w:t>
      </w:r>
      <w:r w:rsidR="004116BF" w:rsidRPr="00B60225">
        <w:rPr>
          <w:rFonts w:ascii="Trebuchet MS" w:hAnsi="Trebuchet MS"/>
        </w:rPr>
        <w:t>We believe c</w:t>
      </w:r>
      <w:r w:rsidR="00801A8F" w:rsidRPr="00B60225">
        <w:rPr>
          <w:rFonts w:ascii="Trebuchet MS" w:hAnsi="Trebuchet MS"/>
        </w:rPr>
        <w:t>onsumers and citizens must be able to contact government and public bodies easily, without risk of detriment.</w:t>
      </w:r>
    </w:p>
    <w:p w14:paraId="264FB727" w14:textId="77777777" w:rsidR="00322943" w:rsidRPr="001F12D4" w:rsidRDefault="00322943" w:rsidP="00076DCC">
      <w:pPr>
        <w:spacing w:line="276" w:lineRule="auto"/>
        <w:rPr>
          <w:rFonts w:ascii="Trebuchet MS" w:hAnsi="Trebuchet MS"/>
        </w:rPr>
      </w:pPr>
    </w:p>
    <w:p w14:paraId="11326B30" w14:textId="77777777" w:rsidR="00322943" w:rsidRPr="001F12D4" w:rsidRDefault="00322943" w:rsidP="00076DCC">
      <w:pPr>
        <w:spacing w:line="276" w:lineRule="auto"/>
        <w:rPr>
          <w:rFonts w:ascii="Trebuchet MS" w:hAnsi="Trebuchet MS"/>
        </w:rPr>
      </w:pPr>
    </w:p>
    <w:sectPr w:rsidR="00322943" w:rsidRPr="001F12D4" w:rsidSect="00D91385">
      <w:headerReference w:type="default" r:id="rId15"/>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7933D" w14:textId="77777777" w:rsidR="00C22C24" w:rsidRDefault="00C22C24" w:rsidP="00CC4322">
      <w:r>
        <w:separator/>
      </w:r>
    </w:p>
  </w:endnote>
  <w:endnote w:type="continuationSeparator" w:id="0">
    <w:p w14:paraId="6E473C34" w14:textId="77777777" w:rsidR="00C22C24" w:rsidRDefault="00C22C24" w:rsidP="00CC4322">
      <w:r>
        <w:continuationSeparator/>
      </w:r>
    </w:p>
  </w:endnote>
  <w:endnote w:type="continuationNotice" w:id="1">
    <w:p w14:paraId="76C6DECF" w14:textId="77777777" w:rsidR="00C22C24" w:rsidRDefault="00C22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CE058" w14:textId="77777777" w:rsidR="00C22C24" w:rsidRDefault="00C22C24" w:rsidP="00CC4322">
      <w:r>
        <w:separator/>
      </w:r>
    </w:p>
  </w:footnote>
  <w:footnote w:type="continuationSeparator" w:id="0">
    <w:p w14:paraId="0514CE2F" w14:textId="77777777" w:rsidR="00C22C24" w:rsidRDefault="00C22C24" w:rsidP="00CC4322">
      <w:r>
        <w:continuationSeparator/>
      </w:r>
    </w:p>
  </w:footnote>
  <w:footnote w:type="continuationNotice" w:id="1">
    <w:p w14:paraId="69A605A3" w14:textId="77777777" w:rsidR="00C22C24" w:rsidRDefault="00C22C24"/>
  </w:footnote>
  <w:footnote w:id="2">
    <w:p w14:paraId="7F83CA4E" w14:textId="26F651F1" w:rsidR="001F12D4" w:rsidRDefault="001F12D4">
      <w:pPr>
        <w:pStyle w:val="FootnoteText"/>
      </w:pPr>
      <w:r>
        <w:rPr>
          <w:rStyle w:val="FootnoteReference"/>
        </w:rPr>
        <w:footnoteRef/>
      </w:r>
      <w:r>
        <w:t xml:space="preserve"> </w:t>
      </w:r>
      <w:hyperlink r:id="rId1" w:history="1">
        <w:r w:rsidRPr="003F5736">
          <w:rPr>
            <w:rStyle w:val="Hyperlink"/>
          </w:rPr>
          <w:t>The Panel's National Stakeholder Hubs</w:t>
        </w:r>
      </w:hyperlink>
    </w:p>
  </w:footnote>
  <w:footnote w:id="3">
    <w:p w14:paraId="7D3EE1FA" w14:textId="77777777" w:rsidR="001F12D4" w:rsidRDefault="001F12D4" w:rsidP="00C63E45">
      <w:pPr>
        <w:pStyle w:val="FootnoteText"/>
      </w:pPr>
      <w:r>
        <w:rPr>
          <w:rStyle w:val="FootnoteReference"/>
        </w:rPr>
        <w:footnoteRef/>
      </w:r>
      <w:r>
        <w:t xml:space="preserve"> </w:t>
      </w:r>
      <w:hyperlink r:id="rId2" w:history="1">
        <w:r w:rsidRPr="003F5736">
          <w:rPr>
            <w:rStyle w:val="Hyperlink"/>
          </w:rPr>
          <w:t>The Panel's strategic plan 2021/22</w:t>
        </w:r>
      </w:hyperlink>
    </w:p>
  </w:footnote>
  <w:footnote w:id="4">
    <w:p w14:paraId="5731B4FE" w14:textId="77777777" w:rsidR="001F12D4" w:rsidRDefault="001F12D4" w:rsidP="003F5736">
      <w:pPr>
        <w:pStyle w:val="FootnoteText"/>
      </w:pPr>
      <w:r>
        <w:rPr>
          <w:rStyle w:val="FootnoteReference"/>
        </w:rPr>
        <w:footnoteRef/>
      </w:r>
      <w:r>
        <w:t xml:space="preserve"> ‘</w:t>
      </w:r>
      <w:hyperlink r:id="rId3" w:history="1">
        <w:r w:rsidRPr="006B0900">
          <w:rPr>
            <w:rStyle w:val="Hyperlink"/>
          </w:rPr>
          <w:t>Digital divide narrowed by pandemic, but around 1.5m homes remain offline’</w:t>
        </w:r>
      </w:hyperlink>
      <w:r>
        <w:t>, Ofcom research report, 28 April 2021</w:t>
      </w:r>
    </w:p>
  </w:footnote>
  <w:footnote w:id="5">
    <w:p w14:paraId="28F95C0D" w14:textId="77777777" w:rsidR="001F12D4" w:rsidRDefault="001F12D4" w:rsidP="003F5736">
      <w:pPr>
        <w:pStyle w:val="FootnoteText"/>
      </w:pPr>
      <w:r>
        <w:rPr>
          <w:rStyle w:val="FootnoteReference"/>
        </w:rPr>
        <w:footnoteRef/>
      </w:r>
      <w:r>
        <w:t xml:space="preserve"> ‘</w:t>
      </w:r>
      <w:hyperlink r:id="rId4" w:history="1">
        <w:r w:rsidRPr="006B0900">
          <w:rPr>
            <w:rStyle w:val="Hyperlink"/>
          </w:rPr>
          <w:t>Developing essential digital skills’</w:t>
        </w:r>
      </w:hyperlink>
      <w:r>
        <w:t>, 2020 Lloyds Bank Consumer Digital Index research briefing, 7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3E1F" w14:textId="08B3B0F6" w:rsidR="001F12D4" w:rsidRDefault="001F12D4">
    <w:pPr>
      <w:pStyle w:val="Header"/>
    </w:pPr>
    <w:r>
      <w:rPr>
        <w:noProof/>
      </w:rPr>
      <mc:AlternateContent>
        <mc:Choice Requires="wps">
          <w:drawing>
            <wp:inline distT="0" distB="0" distL="0" distR="0" wp14:anchorId="0BAF3852" wp14:editId="4ADFAD5E">
              <wp:extent cx="6434836" cy="390017"/>
              <wp:effectExtent l="0" t="0" r="0" b="10160"/>
              <wp:docPr id="1" name="MSIPCM6dee41b6aa66a780f0221abe" descr="{&quot;HashCode&quot;:-175492804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434836" cy="39001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6C531" w14:textId="3AE111D5" w:rsidR="001F12D4" w:rsidRPr="004D06BD" w:rsidRDefault="001F12D4" w:rsidP="009F20F5">
                          <w:pPr>
                            <w:jc w:val="righ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inline>
          </w:drawing>
        </mc:Choice>
        <mc:Fallback>
          <w:pict>
            <v:shapetype w14:anchorId="0BAF3852" id="_x0000_t202" coordsize="21600,21600" o:spt="202" path="m,l,21600r21600,l21600,xe">
              <v:stroke joinstyle="miter"/>
              <v:path gradientshapeok="t" o:connecttype="rect"/>
            </v:shapetype>
            <v:shape id="MSIPCM6dee41b6aa66a780f0221abe" o:spid="_x0000_s1026" type="#_x0000_t202" alt="{&quot;HashCode&quot;:-1754928040,&quot;Height&quot;:842.0,&quot;Width&quot;:595.0,&quot;Placement&quot;:&quot;Header&quot;,&quot;Index&quot;:&quot;Primary&quot;,&quot;Section&quot;:1,&quot;Top&quot;:0.0,&quot;Left&quot;:0.0}" style="width:506.7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" filled="f" stroked="f" strokeweight=".5pt">
              <v:textbox inset="20pt,0,,0">
                <w:txbxContent>
                  <w:p w14:paraId="4EF6C531" w14:textId="3AE111D5" w:rsidR="001F12D4" w:rsidRPr="004D06BD" w:rsidRDefault="001F12D4" w:rsidP="009F20F5">
                    <w:pPr>
                      <w:jc w:val="right"/>
                      <w:rPr>
                        <w:rFonts w:ascii="Calibri" w:hAnsi="Calibri" w:cs="Calibri"/>
                        <w:color w:val="000000"/>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A1A"/>
    <w:multiLevelType w:val="hybridMultilevel"/>
    <w:tmpl w:val="D6DE7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62B86"/>
    <w:multiLevelType w:val="hybridMultilevel"/>
    <w:tmpl w:val="1B98D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B7F85"/>
    <w:multiLevelType w:val="hybridMultilevel"/>
    <w:tmpl w:val="6DBA046C"/>
    <w:lvl w:ilvl="0" w:tplc="FED00730">
      <w:start w:val="1"/>
      <w:numFmt w:val="decimal"/>
      <w:lvlText w:val="%1."/>
      <w:lvlJc w:val="left"/>
      <w:pPr>
        <w:ind w:left="720" w:hanging="360"/>
      </w:pPr>
      <w:rPr>
        <w:rFonts w:ascii="Trebuchet MS" w:eastAsiaTheme="minorHAnsi" w:hAnsi="Trebuchet MS"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AF73A7"/>
    <w:multiLevelType w:val="hybridMultilevel"/>
    <w:tmpl w:val="57167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9733F"/>
    <w:multiLevelType w:val="hybridMultilevel"/>
    <w:tmpl w:val="08F62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A3118"/>
    <w:multiLevelType w:val="hybridMultilevel"/>
    <w:tmpl w:val="4CF0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3"/>
    <w:rsid w:val="000166B7"/>
    <w:rsid w:val="00045CF3"/>
    <w:rsid w:val="0004670C"/>
    <w:rsid w:val="00076DCC"/>
    <w:rsid w:val="0009176A"/>
    <w:rsid w:val="000A40ED"/>
    <w:rsid w:val="000D5D03"/>
    <w:rsid w:val="000E0BBF"/>
    <w:rsid w:val="000E372B"/>
    <w:rsid w:val="000F1309"/>
    <w:rsid w:val="000F1CD9"/>
    <w:rsid w:val="000F1DED"/>
    <w:rsid w:val="000F1FB7"/>
    <w:rsid w:val="001112ED"/>
    <w:rsid w:val="00112FD2"/>
    <w:rsid w:val="001207B1"/>
    <w:rsid w:val="001347DE"/>
    <w:rsid w:val="00137CE2"/>
    <w:rsid w:val="00140E25"/>
    <w:rsid w:val="001504CD"/>
    <w:rsid w:val="00162C89"/>
    <w:rsid w:val="001729A1"/>
    <w:rsid w:val="00173863"/>
    <w:rsid w:val="001821DC"/>
    <w:rsid w:val="00186182"/>
    <w:rsid w:val="00186D35"/>
    <w:rsid w:val="001913E4"/>
    <w:rsid w:val="00192946"/>
    <w:rsid w:val="00192D05"/>
    <w:rsid w:val="00197B99"/>
    <w:rsid w:val="001A23C1"/>
    <w:rsid w:val="001C268A"/>
    <w:rsid w:val="001D13CF"/>
    <w:rsid w:val="001F12D4"/>
    <w:rsid w:val="002066C7"/>
    <w:rsid w:val="002262AA"/>
    <w:rsid w:val="00236BEA"/>
    <w:rsid w:val="00240D6B"/>
    <w:rsid w:val="00260809"/>
    <w:rsid w:val="002641D2"/>
    <w:rsid w:val="002648B0"/>
    <w:rsid w:val="002675E8"/>
    <w:rsid w:val="002927F9"/>
    <w:rsid w:val="002939B7"/>
    <w:rsid w:val="002959F8"/>
    <w:rsid w:val="002A3098"/>
    <w:rsid w:val="002C2077"/>
    <w:rsid w:val="002E0012"/>
    <w:rsid w:val="002F1EBF"/>
    <w:rsid w:val="00317322"/>
    <w:rsid w:val="00322943"/>
    <w:rsid w:val="0032475B"/>
    <w:rsid w:val="00343D8D"/>
    <w:rsid w:val="00370E66"/>
    <w:rsid w:val="00383523"/>
    <w:rsid w:val="00393E59"/>
    <w:rsid w:val="00395011"/>
    <w:rsid w:val="003956E2"/>
    <w:rsid w:val="0039627B"/>
    <w:rsid w:val="003A3FF7"/>
    <w:rsid w:val="003A48E0"/>
    <w:rsid w:val="003D3491"/>
    <w:rsid w:val="003F5736"/>
    <w:rsid w:val="004037BA"/>
    <w:rsid w:val="004116BF"/>
    <w:rsid w:val="00421987"/>
    <w:rsid w:val="00421BDB"/>
    <w:rsid w:val="00423E9B"/>
    <w:rsid w:val="00427000"/>
    <w:rsid w:val="004336F8"/>
    <w:rsid w:val="004467DE"/>
    <w:rsid w:val="00453CC7"/>
    <w:rsid w:val="00454C0A"/>
    <w:rsid w:val="00454E55"/>
    <w:rsid w:val="00481F94"/>
    <w:rsid w:val="004862B4"/>
    <w:rsid w:val="0049125C"/>
    <w:rsid w:val="00495B28"/>
    <w:rsid w:val="004B1EB6"/>
    <w:rsid w:val="004B6A82"/>
    <w:rsid w:val="004C5DDE"/>
    <w:rsid w:val="004D06BD"/>
    <w:rsid w:val="004D0D58"/>
    <w:rsid w:val="004D7E9A"/>
    <w:rsid w:val="004F3012"/>
    <w:rsid w:val="005174C1"/>
    <w:rsid w:val="00522B9E"/>
    <w:rsid w:val="005235A3"/>
    <w:rsid w:val="00550B68"/>
    <w:rsid w:val="00552A89"/>
    <w:rsid w:val="00554A7A"/>
    <w:rsid w:val="00566E21"/>
    <w:rsid w:val="00580D09"/>
    <w:rsid w:val="005A0292"/>
    <w:rsid w:val="005A643C"/>
    <w:rsid w:val="005D3C14"/>
    <w:rsid w:val="005D70C2"/>
    <w:rsid w:val="00615142"/>
    <w:rsid w:val="0062051A"/>
    <w:rsid w:val="00621FBB"/>
    <w:rsid w:val="00644818"/>
    <w:rsid w:val="006563E7"/>
    <w:rsid w:val="00661C4C"/>
    <w:rsid w:val="00670D6C"/>
    <w:rsid w:val="00671399"/>
    <w:rsid w:val="00691E6F"/>
    <w:rsid w:val="006A5654"/>
    <w:rsid w:val="006B0900"/>
    <w:rsid w:val="006B0BAF"/>
    <w:rsid w:val="006C7264"/>
    <w:rsid w:val="006D0D49"/>
    <w:rsid w:val="006D677A"/>
    <w:rsid w:val="00700026"/>
    <w:rsid w:val="00710931"/>
    <w:rsid w:val="00721863"/>
    <w:rsid w:val="00723B0B"/>
    <w:rsid w:val="007364BC"/>
    <w:rsid w:val="00761E7B"/>
    <w:rsid w:val="0078589E"/>
    <w:rsid w:val="00796EBA"/>
    <w:rsid w:val="007C7B2B"/>
    <w:rsid w:val="007E6953"/>
    <w:rsid w:val="007F6122"/>
    <w:rsid w:val="0080032A"/>
    <w:rsid w:val="00801A8F"/>
    <w:rsid w:val="00816FFE"/>
    <w:rsid w:val="008207FA"/>
    <w:rsid w:val="00823465"/>
    <w:rsid w:val="00836046"/>
    <w:rsid w:val="00882A22"/>
    <w:rsid w:val="00896847"/>
    <w:rsid w:val="008C36B8"/>
    <w:rsid w:val="008E02CA"/>
    <w:rsid w:val="008F3B5F"/>
    <w:rsid w:val="008F7408"/>
    <w:rsid w:val="00911C10"/>
    <w:rsid w:val="00915A32"/>
    <w:rsid w:val="009176AB"/>
    <w:rsid w:val="00940B84"/>
    <w:rsid w:val="00941766"/>
    <w:rsid w:val="00942BFA"/>
    <w:rsid w:val="0096634C"/>
    <w:rsid w:val="00966A61"/>
    <w:rsid w:val="009777DD"/>
    <w:rsid w:val="00984B58"/>
    <w:rsid w:val="00987BDF"/>
    <w:rsid w:val="009A15D0"/>
    <w:rsid w:val="009A69B4"/>
    <w:rsid w:val="009C28AA"/>
    <w:rsid w:val="009F20F5"/>
    <w:rsid w:val="00A1026F"/>
    <w:rsid w:val="00A22554"/>
    <w:rsid w:val="00A329C8"/>
    <w:rsid w:val="00A47E2D"/>
    <w:rsid w:val="00A65F5A"/>
    <w:rsid w:val="00A72C46"/>
    <w:rsid w:val="00A73277"/>
    <w:rsid w:val="00A84658"/>
    <w:rsid w:val="00A87D56"/>
    <w:rsid w:val="00A94B3A"/>
    <w:rsid w:val="00A94E7E"/>
    <w:rsid w:val="00A96368"/>
    <w:rsid w:val="00AD1D57"/>
    <w:rsid w:val="00AD3B81"/>
    <w:rsid w:val="00AD5351"/>
    <w:rsid w:val="00AE581C"/>
    <w:rsid w:val="00AE6DB0"/>
    <w:rsid w:val="00AF219A"/>
    <w:rsid w:val="00B00690"/>
    <w:rsid w:val="00B01E99"/>
    <w:rsid w:val="00B04DE5"/>
    <w:rsid w:val="00B0645C"/>
    <w:rsid w:val="00B1246F"/>
    <w:rsid w:val="00B14718"/>
    <w:rsid w:val="00B16409"/>
    <w:rsid w:val="00B33B02"/>
    <w:rsid w:val="00B51499"/>
    <w:rsid w:val="00B52CA2"/>
    <w:rsid w:val="00B563FF"/>
    <w:rsid w:val="00B60225"/>
    <w:rsid w:val="00B70FDB"/>
    <w:rsid w:val="00B74610"/>
    <w:rsid w:val="00B81E70"/>
    <w:rsid w:val="00B849F0"/>
    <w:rsid w:val="00B97E5D"/>
    <w:rsid w:val="00BA0C24"/>
    <w:rsid w:val="00BA3465"/>
    <w:rsid w:val="00BB48F2"/>
    <w:rsid w:val="00BC5C53"/>
    <w:rsid w:val="00BE7886"/>
    <w:rsid w:val="00C22C24"/>
    <w:rsid w:val="00C3598E"/>
    <w:rsid w:val="00C361EA"/>
    <w:rsid w:val="00C44E7C"/>
    <w:rsid w:val="00C63E45"/>
    <w:rsid w:val="00C6436D"/>
    <w:rsid w:val="00C74025"/>
    <w:rsid w:val="00C77091"/>
    <w:rsid w:val="00C827B3"/>
    <w:rsid w:val="00C86FA4"/>
    <w:rsid w:val="00C9158F"/>
    <w:rsid w:val="00CA4F2A"/>
    <w:rsid w:val="00CC2D84"/>
    <w:rsid w:val="00CC4322"/>
    <w:rsid w:val="00CD442F"/>
    <w:rsid w:val="00CF0A63"/>
    <w:rsid w:val="00D0167F"/>
    <w:rsid w:val="00D05F52"/>
    <w:rsid w:val="00D07214"/>
    <w:rsid w:val="00D223DF"/>
    <w:rsid w:val="00D24FED"/>
    <w:rsid w:val="00D3041A"/>
    <w:rsid w:val="00D30A1C"/>
    <w:rsid w:val="00D346C2"/>
    <w:rsid w:val="00D3478B"/>
    <w:rsid w:val="00D5626F"/>
    <w:rsid w:val="00D76AE5"/>
    <w:rsid w:val="00D774DC"/>
    <w:rsid w:val="00D800CE"/>
    <w:rsid w:val="00D839D7"/>
    <w:rsid w:val="00D91385"/>
    <w:rsid w:val="00D922ED"/>
    <w:rsid w:val="00DA1E56"/>
    <w:rsid w:val="00DA4ABB"/>
    <w:rsid w:val="00DD2954"/>
    <w:rsid w:val="00DE2DB0"/>
    <w:rsid w:val="00DF077C"/>
    <w:rsid w:val="00E32509"/>
    <w:rsid w:val="00E36361"/>
    <w:rsid w:val="00E60CC6"/>
    <w:rsid w:val="00E800EA"/>
    <w:rsid w:val="00E81333"/>
    <w:rsid w:val="00EA318F"/>
    <w:rsid w:val="00EA52AD"/>
    <w:rsid w:val="00EB7074"/>
    <w:rsid w:val="00ED667E"/>
    <w:rsid w:val="00EF4C21"/>
    <w:rsid w:val="00F01130"/>
    <w:rsid w:val="00F05E8E"/>
    <w:rsid w:val="00F13796"/>
    <w:rsid w:val="00F6148B"/>
    <w:rsid w:val="00F717D4"/>
    <w:rsid w:val="00FC0DF1"/>
    <w:rsid w:val="00FD0F03"/>
    <w:rsid w:val="016BD060"/>
    <w:rsid w:val="03785A41"/>
    <w:rsid w:val="03F95F0F"/>
    <w:rsid w:val="04416408"/>
    <w:rsid w:val="05B890F6"/>
    <w:rsid w:val="06FF5401"/>
    <w:rsid w:val="0718D35A"/>
    <w:rsid w:val="0B693EED"/>
    <w:rsid w:val="0D8814DE"/>
    <w:rsid w:val="0DAAB5C8"/>
    <w:rsid w:val="11CBA3D6"/>
    <w:rsid w:val="14338F17"/>
    <w:rsid w:val="14490034"/>
    <w:rsid w:val="1458F0BA"/>
    <w:rsid w:val="145B372A"/>
    <w:rsid w:val="15F7078B"/>
    <w:rsid w:val="17543AEC"/>
    <w:rsid w:val="191C7157"/>
    <w:rsid w:val="1A19595C"/>
    <w:rsid w:val="1BE71FF0"/>
    <w:rsid w:val="1C4E1D70"/>
    <w:rsid w:val="1D440177"/>
    <w:rsid w:val="216C84B7"/>
    <w:rsid w:val="2238BBD2"/>
    <w:rsid w:val="244BE6D5"/>
    <w:rsid w:val="24A6EC76"/>
    <w:rsid w:val="25DB655F"/>
    <w:rsid w:val="289177C3"/>
    <w:rsid w:val="2A014421"/>
    <w:rsid w:val="2B5D422F"/>
    <w:rsid w:val="2DB1A4E8"/>
    <w:rsid w:val="3067DA85"/>
    <w:rsid w:val="31C538A5"/>
    <w:rsid w:val="32BE5808"/>
    <w:rsid w:val="336A55B1"/>
    <w:rsid w:val="361FF5BF"/>
    <w:rsid w:val="37BBC620"/>
    <w:rsid w:val="3806C447"/>
    <w:rsid w:val="39579681"/>
    <w:rsid w:val="3C06563E"/>
    <w:rsid w:val="3ECD2121"/>
    <w:rsid w:val="41F387B6"/>
    <w:rsid w:val="43A09244"/>
    <w:rsid w:val="456DF3AE"/>
    <w:rsid w:val="474C9F9D"/>
    <w:rsid w:val="4BE32066"/>
    <w:rsid w:val="4D7EF0C7"/>
    <w:rsid w:val="4E7EFF7C"/>
    <w:rsid w:val="4F36FE3B"/>
    <w:rsid w:val="51D0B986"/>
    <w:rsid w:val="53250EFA"/>
    <w:rsid w:val="60D5A7B5"/>
    <w:rsid w:val="619AD8F0"/>
    <w:rsid w:val="67F77DDC"/>
    <w:rsid w:val="68E0B99A"/>
    <w:rsid w:val="698CC278"/>
    <w:rsid w:val="69DB0EF9"/>
    <w:rsid w:val="6B17DB8E"/>
    <w:rsid w:val="6B2892D9"/>
    <w:rsid w:val="6CD0DA33"/>
    <w:rsid w:val="6E6CAA94"/>
    <w:rsid w:val="7041A55D"/>
    <w:rsid w:val="73CD8765"/>
    <w:rsid w:val="74DBEC18"/>
    <w:rsid w:val="74FE06D7"/>
    <w:rsid w:val="7550F6DC"/>
    <w:rsid w:val="7734032F"/>
    <w:rsid w:val="78138CDA"/>
    <w:rsid w:val="78E433CF"/>
    <w:rsid w:val="7B6D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2CCA5"/>
  <w15:chartTrackingRefBased/>
  <w15:docId w15:val="{0C9BFDE4-1C98-F349-A355-B782346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43"/>
  </w:style>
  <w:style w:type="paragraph" w:styleId="Heading1">
    <w:name w:val="heading 1"/>
    <w:basedOn w:val="Normal"/>
    <w:next w:val="Normal"/>
    <w:link w:val="Heading1Char"/>
    <w:uiPriority w:val="9"/>
    <w:qFormat/>
    <w:rsid w:val="00076D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4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batim">
    <w:name w:val="Verbatim"/>
    <w:basedOn w:val="Normal"/>
    <w:qFormat/>
    <w:rsid w:val="002C2077"/>
    <w:pPr>
      <w:spacing w:line="360" w:lineRule="auto"/>
      <w:ind w:left="1134" w:right="1082"/>
    </w:pPr>
    <w:rPr>
      <w:rFonts w:cstheme="minorHAnsi"/>
      <w:i/>
      <w:sz w:val="22"/>
      <w:szCs w:val="22"/>
    </w:rPr>
  </w:style>
  <w:style w:type="paragraph" w:styleId="ListParagraph">
    <w:name w:val="List Paragraph"/>
    <w:basedOn w:val="Normal"/>
    <w:uiPriority w:val="34"/>
    <w:qFormat/>
    <w:rsid w:val="00A47E2D"/>
    <w:pPr>
      <w:ind w:left="720"/>
      <w:contextualSpacing/>
    </w:pPr>
  </w:style>
  <w:style w:type="paragraph" w:customStyle="1" w:styleId="paragraph">
    <w:name w:val="paragraph"/>
    <w:basedOn w:val="Normal"/>
    <w:rsid w:val="00CC2D8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C2D84"/>
  </w:style>
  <w:style w:type="character" w:customStyle="1" w:styleId="eop">
    <w:name w:val="eop"/>
    <w:basedOn w:val="DefaultParagraphFont"/>
    <w:rsid w:val="00CC2D84"/>
  </w:style>
  <w:style w:type="paragraph" w:styleId="FootnoteText">
    <w:name w:val="footnote text"/>
    <w:basedOn w:val="Normal"/>
    <w:link w:val="FootnoteTextChar"/>
    <w:uiPriority w:val="99"/>
    <w:semiHidden/>
    <w:unhideWhenUsed/>
    <w:rsid w:val="00CC4322"/>
    <w:rPr>
      <w:sz w:val="20"/>
      <w:szCs w:val="20"/>
    </w:rPr>
  </w:style>
  <w:style w:type="character" w:customStyle="1" w:styleId="FootnoteTextChar">
    <w:name w:val="Footnote Text Char"/>
    <w:basedOn w:val="DefaultParagraphFont"/>
    <w:link w:val="FootnoteText"/>
    <w:uiPriority w:val="99"/>
    <w:semiHidden/>
    <w:rsid w:val="00CC4322"/>
    <w:rPr>
      <w:sz w:val="20"/>
      <w:szCs w:val="20"/>
    </w:rPr>
  </w:style>
  <w:style w:type="character" w:styleId="FootnoteReference">
    <w:name w:val="footnote reference"/>
    <w:basedOn w:val="DefaultParagraphFont"/>
    <w:uiPriority w:val="99"/>
    <w:semiHidden/>
    <w:unhideWhenUsed/>
    <w:rsid w:val="00CC4322"/>
    <w:rPr>
      <w:vertAlign w:val="superscript"/>
    </w:rPr>
  </w:style>
  <w:style w:type="character" w:styleId="Hyperlink">
    <w:name w:val="Hyperlink"/>
    <w:basedOn w:val="DefaultParagraphFont"/>
    <w:uiPriority w:val="99"/>
    <w:unhideWhenUsed/>
    <w:rsid w:val="006B0900"/>
    <w:rPr>
      <w:color w:val="0563C1" w:themeColor="hyperlink"/>
      <w:u w:val="single"/>
    </w:rPr>
  </w:style>
  <w:style w:type="character" w:styleId="UnresolvedMention">
    <w:name w:val="Unresolved Mention"/>
    <w:basedOn w:val="DefaultParagraphFont"/>
    <w:uiPriority w:val="99"/>
    <w:semiHidden/>
    <w:unhideWhenUsed/>
    <w:rsid w:val="006B0900"/>
    <w:rPr>
      <w:color w:val="605E5C"/>
      <w:shd w:val="clear" w:color="auto" w:fill="E1DFDD"/>
    </w:rPr>
  </w:style>
  <w:style w:type="character" w:customStyle="1" w:styleId="Heading1Char">
    <w:name w:val="Heading 1 Char"/>
    <w:basedOn w:val="DefaultParagraphFont"/>
    <w:link w:val="Heading1"/>
    <w:uiPriority w:val="9"/>
    <w:rsid w:val="00076DC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DCC"/>
    <w:pPr>
      <w:spacing w:line="259" w:lineRule="auto"/>
      <w:outlineLvl w:val="9"/>
    </w:pPr>
    <w:rPr>
      <w:lang w:val="en-US"/>
    </w:rPr>
  </w:style>
  <w:style w:type="paragraph" w:styleId="TOC1">
    <w:name w:val="toc 1"/>
    <w:basedOn w:val="Normal"/>
    <w:next w:val="Normal"/>
    <w:autoRedefine/>
    <w:uiPriority w:val="39"/>
    <w:unhideWhenUsed/>
    <w:rsid w:val="00076DCC"/>
    <w:pPr>
      <w:spacing w:after="100"/>
    </w:pPr>
  </w:style>
  <w:style w:type="paragraph" w:styleId="BalloonText">
    <w:name w:val="Balloon Text"/>
    <w:basedOn w:val="Normal"/>
    <w:link w:val="BalloonTextChar"/>
    <w:uiPriority w:val="99"/>
    <w:semiHidden/>
    <w:unhideWhenUsed/>
    <w:rsid w:val="0007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CC"/>
    <w:rPr>
      <w:rFonts w:ascii="Segoe UI" w:hAnsi="Segoe UI" w:cs="Segoe UI"/>
      <w:sz w:val="18"/>
      <w:szCs w:val="18"/>
    </w:rPr>
  </w:style>
  <w:style w:type="paragraph" w:styleId="Header">
    <w:name w:val="header"/>
    <w:basedOn w:val="Normal"/>
    <w:link w:val="HeaderChar"/>
    <w:uiPriority w:val="99"/>
    <w:unhideWhenUsed/>
    <w:rsid w:val="00076DCC"/>
    <w:pPr>
      <w:tabs>
        <w:tab w:val="center" w:pos="4513"/>
        <w:tab w:val="right" w:pos="9026"/>
      </w:tabs>
    </w:pPr>
  </w:style>
  <w:style w:type="character" w:customStyle="1" w:styleId="HeaderChar">
    <w:name w:val="Header Char"/>
    <w:basedOn w:val="DefaultParagraphFont"/>
    <w:link w:val="Header"/>
    <w:uiPriority w:val="99"/>
    <w:rsid w:val="00076DCC"/>
  </w:style>
  <w:style w:type="paragraph" w:styleId="Footer">
    <w:name w:val="footer"/>
    <w:basedOn w:val="Normal"/>
    <w:link w:val="FooterChar"/>
    <w:uiPriority w:val="99"/>
    <w:unhideWhenUsed/>
    <w:rsid w:val="00076DCC"/>
    <w:pPr>
      <w:tabs>
        <w:tab w:val="center" w:pos="4513"/>
        <w:tab w:val="right" w:pos="9026"/>
      </w:tabs>
    </w:pPr>
  </w:style>
  <w:style w:type="character" w:customStyle="1" w:styleId="FooterChar">
    <w:name w:val="Footer Char"/>
    <w:basedOn w:val="DefaultParagraphFont"/>
    <w:link w:val="Footer"/>
    <w:uiPriority w:val="99"/>
    <w:rsid w:val="00076DCC"/>
  </w:style>
  <w:style w:type="character" w:styleId="CommentReference">
    <w:name w:val="annotation reference"/>
    <w:basedOn w:val="DefaultParagraphFont"/>
    <w:uiPriority w:val="99"/>
    <w:semiHidden/>
    <w:unhideWhenUsed/>
    <w:rsid w:val="00B52CA2"/>
    <w:rPr>
      <w:sz w:val="16"/>
      <w:szCs w:val="16"/>
    </w:rPr>
  </w:style>
  <w:style w:type="paragraph" w:styleId="CommentText">
    <w:name w:val="annotation text"/>
    <w:basedOn w:val="Normal"/>
    <w:link w:val="CommentTextChar"/>
    <w:uiPriority w:val="99"/>
    <w:semiHidden/>
    <w:unhideWhenUsed/>
    <w:rsid w:val="00B52CA2"/>
    <w:rPr>
      <w:sz w:val="20"/>
      <w:szCs w:val="20"/>
    </w:rPr>
  </w:style>
  <w:style w:type="character" w:customStyle="1" w:styleId="CommentTextChar">
    <w:name w:val="Comment Text Char"/>
    <w:basedOn w:val="DefaultParagraphFont"/>
    <w:link w:val="CommentText"/>
    <w:uiPriority w:val="99"/>
    <w:semiHidden/>
    <w:rsid w:val="00B52CA2"/>
    <w:rPr>
      <w:sz w:val="20"/>
      <w:szCs w:val="20"/>
    </w:rPr>
  </w:style>
  <w:style w:type="paragraph" w:styleId="CommentSubject">
    <w:name w:val="annotation subject"/>
    <w:basedOn w:val="CommentText"/>
    <w:next w:val="CommentText"/>
    <w:link w:val="CommentSubjectChar"/>
    <w:uiPriority w:val="99"/>
    <w:semiHidden/>
    <w:unhideWhenUsed/>
    <w:rsid w:val="00B52CA2"/>
    <w:rPr>
      <w:b/>
      <w:bCs/>
    </w:rPr>
  </w:style>
  <w:style w:type="character" w:customStyle="1" w:styleId="CommentSubjectChar">
    <w:name w:val="Comment Subject Char"/>
    <w:basedOn w:val="CommentTextChar"/>
    <w:link w:val="CommentSubject"/>
    <w:uiPriority w:val="99"/>
    <w:semiHidden/>
    <w:rsid w:val="00B52CA2"/>
    <w:rPr>
      <w:b/>
      <w:bCs/>
      <w:sz w:val="20"/>
      <w:szCs w:val="20"/>
    </w:rPr>
  </w:style>
  <w:style w:type="character" w:styleId="FollowedHyperlink">
    <w:name w:val="FollowedHyperlink"/>
    <w:basedOn w:val="DefaultParagraphFont"/>
    <w:uiPriority w:val="99"/>
    <w:semiHidden/>
    <w:unhideWhenUsed/>
    <w:rsid w:val="0070002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D07214"/>
    <w:rPr>
      <w:rFonts w:eastAsiaTheme="minorEastAsia"/>
      <w:sz w:val="22"/>
      <w:szCs w:val="22"/>
      <w:lang w:val="en-US"/>
    </w:rPr>
  </w:style>
  <w:style w:type="character" w:customStyle="1" w:styleId="NoSpacingChar">
    <w:name w:val="No Spacing Char"/>
    <w:basedOn w:val="DefaultParagraphFont"/>
    <w:link w:val="NoSpacing"/>
    <w:uiPriority w:val="1"/>
    <w:rsid w:val="00D07214"/>
    <w:rPr>
      <w:rFonts w:eastAsiaTheme="minorEastAsia"/>
      <w:sz w:val="22"/>
      <w:szCs w:val="22"/>
      <w:lang w:val="en-US"/>
    </w:rPr>
  </w:style>
  <w:style w:type="character" w:customStyle="1" w:styleId="Heading2Char">
    <w:name w:val="Heading 2 Char"/>
    <w:basedOn w:val="DefaultParagraphFont"/>
    <w:link w:val="Heading2"/>
    <w:uiPriority w:val="9"/>
    <w:rsid w:val="001504C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36BE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1850">
      <w:bodyDiv w:val="1"/>
      <w:marLeft w:val="0"/>
      <w:marRight w:val="0"/>
      <w:marTop w:val="0"/>
      <w:marBottom w:val="0"/>
      <w:divBdr>
        <w:top w:val="none" w:sz="0" w:space="0" w:color="auto"/>
        <w:left w:val="none" w:sz="0" w:space="0" w:color="auto"/>
        <w:bottom w:val="none" w:sz="0" w:space="0" w:color="auto"/>
        <w:right w:val="none" w:sz="0" w:space="0" w:color="auto"/>
      </w:divBdr>
    </w:div>
    <w:div w:id="439642517">
      <w:bodyDiv w:val="1"/>
      <w:marLeft w:val="0"/>
      <w:marRight w:val="0"/>
      <w:marTop w:val="0"/>
      <w:marBottom w:val="0"/>
      <w:divBdr>
        <w:top w:val="none" w:sz="0" w:space="0" w:color="auto"/>
        <w:left w:val="none" w:sz="0" w:space="0" w:color="auto"/>
        <w:bottom w:val="none" w:sz="0" w:space="0" w:color="auto"/>
        <w:right w:val="none" w:sz="0" w:space="0" w:color="auto"/>
      </w:divBdr>
      <w:divsChild>
        <w:div w:id="271790928">
          <w:marLeft w:val="0"/>
          <w:marRight w:val="0"/>
          <w:marTop w:val="0"/>
          <w:marBottom w:val="0"/>
          <w:divBdr>
            <w:top w:val="none" w:sz="0" w:space="0" w:color="auto"/>
            <w:left w:val="none" w:sz="0" w:space="0" w:color="auto"/>
            <w:bottom w:val="none" w:sz="0" w:space="0" w:color="auto"/>
            <w:right w:val="none" w:sz="0" w:space="0" w:color="auto"/>
          </w:divBdr>
        </w:div>
        <w:div w:id="413431033">
          <w:marLeft w:val="0"/>
          <w:marRight w:val="0"/>
          <w:marTop w:val="0"/>
          <w:marBottom w:val="0"/>
          <w:divBdr>
            <w:top w:val="none" w:sz="0" w:space="0" w:color="auto"/>
            <w:left w:val="none" w:sz="0" w:space="0" w:color="auto"/>
            <w:bottom w:val="none" w:sz="0" w:space="0" w:color="auto"/>
            <w:right w:val="none" w:sz="0" w:space="0" w:color="auto"/>
          </w:divBdr>
        </w:div>
        <w:div w:id="222716936">
          <w:marLeft w:val="0"/>
          <w:marRight w:val="0"/>
          <w:marTop w:val="0"/>
          <w:marBottom w:val="0"/>
          <w:divBdr>
            <w:top w:val="none" w:sz="0" w:space="0" w:color="auto"/>
            <w:left w:val="none" w:sz="0" w:space="0" w:color="auto"/>
            <w:bottom w:val="none" w:sz="0" w:space="0" w:color="auto"/>
            <w:right w:val="none" w:sz="0" w:space="0" w:color="auto"/>
          </w:divBdr>
        </w:div>
      </w:divsChild>
    </w:div>
    <w:div w:id="1064990102">
      <w:bodyDiv w:val="1"/>
      <w:marLeft w:val="0"/>
      <w:marRight w:val="0"/>
      <w:marTop w:val="0"/>
      <w:marBottom w:val="0"/>
      <w:divBdr>
        <w:top w:val="none" w:sz="0" w:space="0" w:color="auto"/>
        <w:left w:val="none" w:sz="0" w:space="0" w:color="auto"/>
        <w:bottom w:val="none" w:sz="0" w:space="0" w:color="auto"/>
        <w:right w:val="none" w:sz="0" w:space="0" w:color="auto"/>
      </w:divBdr>
    </w:div>
    <w:div w:id="1084258210">
      <w:bodyDiv w:val="1"/>
      <w:marLeft w:val="0"/>
      <w:marRight w:val="0"/>
      <w:marTop w:val="0"/>
      <w:marBottom w:val="0"/>
      <w:divBdr>
        <w:top w:val="none" w:sz="0" w:space="0" w:color="auto"/>
        <w:left w:val="none" w:sz="0" w:space="0" w:color="auto"/>
        <w:bottom w:val="none" w:sz="0" w:space="0" w:color="auto"/>
        <w:right w:val="none" w:sz="0" w:space="0" w:color="auto"/>
      </w:divBdr>
    </w:div>
    <w:div w:id="1490251770">
      <w:bodyDiv w:val="1"/>
      <w:marLeft w:val="0"/>
      <w:marRight w:val="0"/>
      <w:marTop w:val="0"/>
      <w:marBottom w:val="0"/>
      <w:divBdr>
        <w:top w:val="none" w:sz="0" w:space="0" w:color="auto"/>
        <w:left w:val="none" w:sz="0" w:space="0" w:color="auto"/>
        <w:bottom w:val="none" w:sz="0" w:space="0" w:color="auto"/>
        <w:right w:val="none" w:sz="0" w:space="0" w:color="auto"/>
      </w:divBdr>
    </w:div>
    <w:div w:id="1551727695">
      <w:bodyDiv w:val="1"/>
      <w:marLeft w:val="0"/>
      <w:marRight w:val="0"/>
      <w:marTop w:val="0"/>
      <w:marBottom w:val="0"/>
      <w:divBdr>
        <w:top w:val="none" w:sz="0" w:space="0" w:color="auto"/>
        <w:left w:val="none" w:sz="0" w:space="0" w:color="auto"/>
        <w:bottom w:val="none" w:sz="0" w:space="0" w:color="auto"/>
        <w:right w:val="none" w:sz="0" w:space="0" w:color="auto"/>
      </w:divBdr>
      <w:divsChild>
        <w:div w:id="973684063">
          <w:marLeft w:val="0"/>
          <w:marRight w:val="0"/>
          <w:marTop w:val="0"/>
          <w:marBottom w:val="0"/>
          <w:divBdr>
            <w:top w:val="none" w:sz="0" w:space="0" w:color="auto"/>
            <w:left w:val="none" w:sz="0" w:space="0" w:color="auto"/>
            <w:bottom w:val="none" w:sz="0" w:space="0" w:color="auto"/>
            <w:right w:val="none" w:sz="0" w:space="0" w:color="auto"/>
          </w:divBdr>
        </w:div>
        <w:div w:id="2117796539">
          <w:marLeft w:val="0"/>
          <w:marRight w:val="0"/>
          <w:marTop w:val="0"/>
          <w:marBottom w:val="0"/>
          <w:divBdr>
            <w:top w:val="none" w:sz="0" w:space="0" w:color="auto"/>
            <w:left w:val="none" w:sz="0" w:space="0" w:color="auto"/>
            <w:bottom w:val="none" w:sz="0" w:space="0" w:color="auto"/>
            <w:right w:val="none" w:sz="0" w:space="0" w:color="auto"/>
          </w:divBdr>
        </w:div>
        <w:div w:id="1086725135">
          <w:marLeft w:val="0"/>
          <w:marRight w:val="0"/>
          <w:marTop w:val="0"/>
          <w:marBottom w:val="0"/>
          <w:divBdr>
            <w:top w:val="none" w:sz="0" w:space="0" w:color="auto"/>
            <w:left w:val="none" w:sz="0" w:space="0" w:color="auto"/>
            <w:bottom w:val="none" w:sz="0" w:space="0" w:color="auto"/>
            <w:right w:val="none" w:sz="0" w:space="0" w:color="auto"/>
          </w:divBdr>
        </w:div>
        <w:div w:id="1833790877">
          <w:marLeft w:val="0"/>
          <w:marRight w:val="0"/>
          <w:marTop w:val="0"/>
          <w:marBottom w:val="0"/>
          <w:divBdr>
            <w:top w:val="none" w:sz="0" w:space="0" w:color="auto"/>
            <w:left w:val="none" w:sz="0" w:space="0" w:color="auto"/>
            <w:bottom w:val="none" w:sz="0" w:space="0" w:color="auto"/>
            <w:right w:val="none" w:sz="0" w:space="0" w:color="auto"/>
          </w:divBdr>
        </w:div>
        <w:div w:id="1308239410">
          <w:marLeft w:val="0"/>
          <w:marRight w:val="0"/>
          <w:marTop w:val="0"/>
          <w:marBottom w:val="0"/>
          <w:divBdr>
            <w:top w:val="none" w:sz="0" w:space="0" w:color="auto"/>
            <w:left w:val="none" w:sz="0" w:space="0" w:color="auto"/>
            <w:bottom w:val="none" w:sz="0" w:space="0" w:color="auto"/>
            <w:right w:val="none" w:sz="0" w:space="0" w:color="auto"/>
          </w:divBdr>
        </w:div>
      </w:divsChild>
    </w:div>
    <w:div w:id="1630353745">
      <w:bodyDiv w:val="1"/>
      <w:marLeft w:val="0"/>
      <w:marRight w:val="0"/>
      <w:marTop w:val="0"/>
      <w:marBottom w:val="0"/>
      <w:divBdr>
        <w:top w:val="none" w:sz="0" w:space="0" w:color="auto"/>
        <w:left w:val="none" w:sz="0" w:space="0" w:color="auto"/>
        <w:bottom w:val="none" w:sz="0" w:space="0" w:color="auto"/>
        <w:right w:val="none" w:sz="0" w:space="0" w:color="auto"/>
      </w:divBdr>
    </w:div>
    <w:div w:id="1638607831">
      <w:bodyDiv w:val="1"/>
      <w:marLeft w:val="0"/>
      <w:marRight w:val="0"/>
      <w:marTop w:val="0"/>
      <w:marBottom w:val="0"/>
      <w:divBdr>
        <w:top w:val="none" w:sz="0" w:space="0" w:color="auto"/>
        <w:left w:val="none" w:sz="0" w:space="0" w:color="auto"/>
        <w:bottom w:val="none" w:sz="0" w:space="0" w:color="auto"/>
        <w:right w:val="none" w:sz="0" w:space="0" w:color="auto"/>
      </w:divBdr>
      <w:divsChild>
        <w:div w:id="1910848030">
          <w:marLeft w:val="0"/>
          <w:marRight w:val="0"/>
          <w:marTop w:val="0"/>
          <w:marBottom w:val="0"/>
          <w:divBdr>
            <w:top w:val="none" w:sz="0" w:space="0" w:color="auto"/>
            <w:left w:val="none" w:sz="0" w:space="0" w:color="auto"/>
            <w:bottom w:val="none" w:sz="0" w:space="0" w:color="auto"/>
            <w:right w:val="none" w:sz="0" w:space="0" w:color="auto"/>
          </w:divBdr>
        </w:div>
        <w:div w:id="769738366">
          <w:marLeft w:val="0"/>
          <w:marRight w:val="0"/>
          <w:marTop w:val="0"/>
          <w:marBottom w:val="0"/>
          <w:divBdr>
            <w:top w:val="none" w:sz="0" w:space="0" w:color="auto"/>
            <w:left w:val="none" w:sz="0" w:space="0" w:color="auto"/>
            <w:bottom w:val="none" w:sz="0" w:space="0" w:color="auto"/>
            <w:right w:val="none" w:sz="0" w:space="0" w:color="auto"/>
          </w:divBdr>
        </w:div>
        <w:div w:id="1643971680">
          <w:marLeft w:val="0"/>
          <w:marRight w:val="0"/>
          <w:marTop w:val="0"/>
          <w:marBottom w:val="0"/>
          <w:divBdr>
            <w:top w:val="none" w:sz="0" w:space="0" w:color="auto"/>
            <w:left w:val="none" w:sz="0" w:space="0" w:color="auto"/>
            <w:bottom w:val="none" w:sz="0" w:space="0" w:color="auto"/>
            <w:right w:val="none" w:sz="0" w:space="0" w:color="auto"/>
          </w:divBdr>
        </w:div>
      </w:divsChild>
    </w:div>
    <w:div w:id="1725251638">
      <w:bodyDiv w:val="1"/>
      <w:marLeft w:val="0"/>
      <w:marRight w:val="0"/>
      <w:marTop w:val="0"/>
      <w:marBottom w:val="0"/>
      <w:divBdr>
        <w:top w:val="none" w:sz="0" w:space="0" w:color="auto"/>
        <w:left w:val="none" w:sz="0" w:space="0" w:color="auto"/>
        <w:bottom w:val="none" w:sz="0" w:space="0" w:color="auto"/>
        <w:right w:val="none" w:sz="0" w:space="0" w:color="auto"/>
      </w:divBdr>
    </w:div>
    <w:div w:id="1867214785">
      <w:bodyDiv w:val="1"/>
      <w:marLeft w:val="0"/>
      <w:marRight w:val="0"/>
      <w:marTop w:val="0"/>
      <w:marBottom w:val="0"/>
      <w:divBdr>
        <w:top w:val="none" w:sz="0" w:space="0" w:color="auto"/>
        <w:left w:val="none" w:sz="0" w:space="0" w:color="auto"/>
        <w:bottom w:val="none" w:sz="0" w:space="0" w:color="auto"/>
        <w:right w:val="none" w:sz="0" w:space="0" w:color="auto"/>
      </w:divBdr>
    </w:div>
    <w:div w:id="19590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ofcom.org.uk/about-ofcom/latest/media/media-releases/2021/digital-divide-narrowed-but-around-1.5m-homes-offline" TargetMode="External"/><Relationship Id="rId2" Type="http://schemas.openxmlformats.org/officeDocument/2006/relationships/hyperlink" Target="https://www.communicationsconsumerpanel.org.uk/current-year/current-year" TargetMode="External"/><Relationship Id="rId1" Type="http://schemas.openxmlformats.org/officeDocument/2006/relationships/hyperlink" Target="https://www.communicationsconsumerpanel.org.uk/stakeholder-engagement/the-panels-national-hubs" TargetMode="External"/><Relationship Id="rId4" Type="http://schemas.openxmlformats.org/officeDocument/2006/relationships/hyperlink" Target="https://post.parliament.uk/research-briefings/post-pn-0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Auust 2021</PublishDate>
  <Abstract/>
  <CompanyAddress>www.commuicationsconsumerpanel.org.uk</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lassification xmlns="c5f543e3-8063-4253-bd42-47ca496057f8" xsi:nil="true"/>
    <IconOverlay xmlns="http://schemas.microsoft.com/sharepoint/v4" xsi:nil="true"/>
  </documentManagement>
</p:properties>
</file>

<file path=customXml/item3.xml><?xml version="1.0" encoding="utf-8"?>
<?mso-contentType ?>
<SharedContentType xmlns="Microsoft.SharePoint.Taxonomy.ContentTypeSync" SourceId="9069ab6e-cbb1-4306-ad7e-01a48c91ef8b" ContentTypeId="0x010100CAA12C5105342047A1E5FE66CBFB4107A9" PreviousValue="false"/>
</file>

<file path=customXml/item4.xml><?xml version="1.0" encoding="utf-8"?>
<ct:contentTypeSchema xmlns:ct="http://schemas.microsoft.com/office/2006/metadata/contentType" xmlns:ma="http://schemas.microsoft.com/office/2006/metadata/properties/metaAttributes" ct:_="" ma:_="" ma:contentTypeName="Publication" ma:contentTypeID="0x010100CAA12C5105342047A1E5FE66CBFB4107A900DB01CE81F36B41409BCC2320D395B1B0" ma:contentTypeVersion="38" ma:contentTypeDescription="External publications&#10;" ma:contentTypeScope="" ma:versionID="245cd895dd693a9a68489a9f5bf7bcef">
  <xsd:schema xmlns:xsd="http://www.w3.org/2001/XMLSchema" xmlns:xs="http://www.w3.org/2001/XMLSchema" xmlns:p="http://schemas.microsoft.com/office/2006/metadata/properties" xmlns:ns3="c5f543e3-8063-4253-bd42-47ca496057f8" xmlns:ns4="cfb9e150-5c11-4722-bb66-3b0bf67d59b0" xmlns:ns5="http://schemas.microsoft.com/sharepoint/v4" xmlns:ns6="0cadaea5-d2a0-4719-8c19-eb7a00fc625c" targetNamespace="http://schemas.microsoft.com/office/2006/metadata/properties" ma:root="true" ma:fieldsID="d516acdc6cdb0a859c137c0925be786f" ns3:_="" ns4:_="" ns5:_="" ns6:_="">
    <xsd:import namespace="c5f543e3-8063-4253-bd42-47ca496057f8"/>
    <xsd:import namespace="cfb9e150-5c11-4722-bb66-3b0bf67d59b0"/>
    <xsd:import namespace="http://schemas.microsoft.com/sharepoint/v4"/>
    <xsd:import namespace="0cadaea5-d2a0-4719-8c19-eb7a00fc625c"/>
    <xsd:element name="properties">
      <xsd:complexType>
        <xsd:sequence>
          <xsd:element name="documentManagement">
            <xsd:complexType>
              <xsd:all>
                <xsd:element ref="ns3:Classification" minOccurs="0"/>
                <xsd:element ref="ns4:MediaServiceAutoKeyPoints" minOccurs="0"/>
                <xsd:element ref="ns4:MediaServiceKeyPoints" minOccurs="0"/>
                <xsd:element ref="ns5:IconOverlay" minOccurs="0"/>
                <xsd:element ref="ns4:MediaServiceGenerationTime" minOccurs="0"/>
                <xsd:element ref="ns4:MediaServiceEventHashCod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ma:readOnly="false">
      <xsd:simpleType>
        <xsd:restriction base="dms:Choice">
          <xsd:enumeration value="PROTECTED"/>
          <xsd:enumeration value="CONFIDENTIAL"/>
          <xsd:enumeration value="HIGHLY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cfb9e150-5c11-4722-bb66-3b0bf67d59b0"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daea5-d2a0-4719-8c19-eb7a00fc62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7AE6B-B24B-420A-9F22-21DF57EEEFA5}">
  <ds:schemaRefs>
    <ds:schemaRef ds:uri="http://schemas.microsoft.com/office/2006/metadata/properties"/>
    <ds:schemaRef ds:uri="http://schemas.microsoft.com/office/infopath/2007/PartnerControls"/>
    <ds:schemaRef ds:uri="c5f543e3-8063-4253-bd42-47ca496057f8"/>
    <ds:schemaRef ds:uri="http://schemas.microsoft.com/sharepoint/v4"/>
  </ds:schemaRefs>
</ds:datastoreItem>
</file>

<file path=customXml/itemProps3.xml><?xml version="1.0" encoding="utf-8"?>
<ds:datastoreItem xmlns:ds="http://schemas.openxmlformats.org/officeDocument/2006/customXml" ds:itemID="{4F834AD8-FA28-4A4C-AB93-3E987D2EB9E6}">
  <ds:schemaRefs>
    <ds:schemaRef ds:uri="Microsoft.SharePoint.Taxonomy.ContentTypeSync"/>
  </ds:schemaRefs>
</ds:datastoreItem>
</file>

<file path=customXml/itemProps4.xml><?xml version="1.0" encoding="utf-8"?>
<ds:datastoreItem xmlns:ds="http://schemas.openxmlformats.org/officeDocument/2006/customXml" ds:itemID="{89BBF80D-3D11-4A6D-AFF7-C323E6E5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cfb9e150-5c11-4722-bb66-3b0bf67d59b0"/>
    <ds:schemaRef ds:uri="http://schemas.microsoft.com/sharepoint/v4"/>
    <ds:schemaRef ds:uri="0cadaea5-d2a0-4719-8c19-eb7a00fc6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705647-1A6E-4439-9886-FC36D063094E}">
  <ds:schemaRefs>
    <ds:schemaRef ds:uri="http://schemas.microsoft.com/sharepoint/v3/contenttype/forms"/>
  </ds:schemaRefs>
</ds:datastoreItem>
</file>

<file path=customXml/itemProps6.xml><?xml version="1.0" encoding="utf-8"?>
<ds:datastoreItem xmlns:ds="http://schemas.openxmlformats.org/officeDocument/2006/customXml" ds:itemID="{3024A562-7CBC-41FD-A3C7-0C8B6D3C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communications consumer panel</Company>
  <LinksUpToDate>false</LinksUpToDate>
  <CharactersWithSpaces>26159</CharactersWithSpaces>
  <SharedDoc>false</SharedDoc>
  <HLinks>
    <vt:vector size="90" baseType="variant">
      <vt:variant>
        <vt:i4>1703997</vt:i4>
      </vt:variant>
      <vt:variant>
        <vt:i4>62</vt:i4>
      </vt:variant>
      <vt:variant>
        <vt:i4>0</vt:i4>
      </vt:variant>
      <vt:variant>
        <vt:i4>5</vt:i4>
      </vt:variant>
      <vt:variant>
        <vt:lpwstr/>
      </vt:variant>
      <vt:variant>
        <vt:lpwstr>_Toc80281267</vt:lpwstr>
      </vt:variant>
      <vt:variant>
        <vt:i4>1769533</vt:i4>
      </vt:variant>
      <vt:variant>
        <vt:i4>56</vt:i4>
      </vt:variant>
      <vt:variant>
        <vt:i4>0</vt:i4>
      </vt:variant>
      <vt:variant>
        <vt:i4>5</vt:i4>
      </vt:variant>
      <vt:variant>
        <vt:lpwstr/>
      </vt:variant>
      <vt:variant>
        <vt:lpwstr>_Toc80281266</vt:lpwstr>
      </vt:variant>
      <vt:variant>
        <vt:i4>1572925</vt:i4>
      </vt:variant>
      <vt:variant>
        <vt:i4>50</vt:i4>
      </vt:variant>
      <vt:variant>
        <vt:i4>0</vt:i4>
      </vt:variant>
      <vt:variant>
        <vt:i4>5</vt:i4>
      </vt:variant>
      <vt:variant>
        <vt:lpwstr/>
      </vt:variant>
      <vt:variant>
        <vt:lpwstr>_Toc80281265</vt:lpwstr>
      </vt:variant>
      <vt:variant>
        <vt:i4>1638461</vt:i4>
      </vt:variant>
      <vt:variant>
        <vt:i4>44</vt:i4>
      </vt:variant>
      <vt:variant>
        <vt:i4>0</vt:i4>
      </vt:variant>
      <vt:variant>
        <vt:i4>5</vt:i4>
      </vt:variant>
      <vt:variant>
        <vt:lpwstr/>
      </vt:variant>
      <vt:variant>
        <vt:lpwstr>_Toc80281264</vt:lpwstr>
      </vt:variant>
      <vt:variant>
        <vt:i4>1966141</vt:i4>
      </vt:variant>
      <vt:variant>
        <vt:i4>38</vt:i4>
      </vt:variant>
      <vt:variant>
        <vt:i4>0</vt:i4>
      </vt:variant>
      <vt:variant>
        <vt:i4>5</vt:i4>
      </vt:variant>
      <vt:variant>
        <vt:lpwstr/>
      </vt:variant>
      <vt:variant>
        <vt:lpwstr>_Toc80281263</vt:lpwstr>
      </vt:variant>
      <vt:variant>
        <vt:i4>2031677</vt:i4>
      </vt:variant>
      <vt:variant>
        <vt:i4>32</vt:i4>
      </vt:variant>
      <vt:variant>
        <vt:i4>0</vt:i4>
      </vt:variant>
      <vt:variant>
        <vt:i4>5</vt:i4>
      </vt:variant>
      <vt:variant>
        <vt:lpwstr/>
      </vt:variant>
      <vt:variant>
        <vt:lpwstr>_Toc80281262</vt:lpwstr>
      </vt:variant>
      <vt:variant>
        <vt:i4>1835069</vt:i4>
      </vt:variant>
      <vt:variant>
        <vt:i4>26</vt:i4>
      </vt:variant>
      <vt:variant>
        <vt:i4>0</vt:i4>
      </vt:variant>
      <vt:variant>
        <vt:i4>5</vt:i4>
      </vt:variant>
      <vt:variant>
        <vt:lpwstr/>
      </vt:variant>
      <vt:variant>
        <vt:lpwstr>_Toc80281261</vt:lpwstr>
      </vt:variant>
      <vt:variant>
        <vt:i4>1900605</vt:i4>
      </vt:variant>
      <vt:variant>
        <vt:i4>20</vt:i4>
      </vt:variant>
      <vt:variant>
        <vt:i4>0</vt:i4>
      </vt:variant>
      <vt:variant>
        <vt:i4>5</vt:i4>
      </vt:variant>
      <vt:variant>
        <vt:lpwstr/>
      </vt:variant>
      <vt:variant>
        <vt:lpwstr>_Toc80281260</vt:lpwstr>
      </vt:variant>
      <vt:variant>
        <vt:i4>1310782</vt:i4>
      </vt:variant>
      <vt:variant>
        <vt:i4>14</vt:i4>
      </vt:variant>
      <vt:variant>
        <vt:i4>0</vt:i4>
      </vt:variant>
      <vt:variant>
        <vt:i4>5</vt:i4>
      </vt:variant>
      <vt:variant>
        <vt:lpwstr/>
      </vt:variant>
      <vt:variant>
        <vt:lpwstr>_Toc80281259</vt:lpwstr>
      </vt:variant>
      <vt:variant>
        <vt:i4>1376318</vt:i4>
      </vt:variant>
      <vt:variant>
        <vt:i4>8</vt:i4>
      </vt:variant>
      <vt:variant>
        <vt:i4>0</vt:i4>
      </vt:variant>
      <vt:variant>
        <vt:i4>5</vt:i4>
      </vt:variant>
      <vt:variant>
        <vt:lpwstr/>
      </vt:variant>
      <vt:variant>
        <vt:lpwstr>_Toc80281258</vt:lpwstr>
      </vt:variant>
      <vt:variant>
        <vt:i4>1703998</vt:i4>
      </vt:variant>
      <vt:variant>
        <vt:i4>2</vt:i4>
      </vt:variant>
      <vt:variant>
        <vt:i4>0</vt:i4>
      </vt:variant>
      <vt:variant>
        <vt:i4>5</vt:i4>
      </vt:variant>
      <vt:variant>
        <vt:lpwstr/>
      </vt:variant>
      <vt:variant>
        <vt:lpwstr>_Toc80281257</vt:lpwstr>
      </vt:variant>
      <vt:variant>
        <vt:i4>8126564</vt:i4>
      </vt:variant>
      <vt:variant>
        <vt:i4>9</vt:i4>
      </vt:variant>
      <vt:variant>
        <vt:i4>0</vt:i4>
      </vt:variant>
      <vt:variant>
        <vt:i4>5</vt:i4>
      </vt:variant>
      <vt:variant>
        <vt:lpwstr>https://post.parliament.uk/research-briefings/post-pn-0643/</vt:lpwstr>
      </vt:variant>
      <vt:variant>
        <vt:lpwstr/>
      </vt:variant>
      <vt:variant>
        <vt:i4>6881381</vt:i4>
      </vt:variant>
      <vt:variant>
        <vt:i4>6</vt:i4>
      </vt:variant>
      <vt:variant>
        <vt:i4>0</vt:i4>
      </vt:variant>
      <vt:variant>
        <vt:i4>5</vt:i4>
      </vt:variant>
      <vt:variant>
        <vt:lpwstr>https://www.ofcom.org.uk/about-ofcom/latest/media/media-releases/2021/digital-divide-narrowed-but-around-1.5m-homes-offline</vt:lpwstr>
      </vt:variant>
      <vt:variant>
        <vt:lpwstr/>
      </vt:variant>
      <vt:variant>
        <vt:i4>5570626</vt:i4>
      </vt:variant>
      <vt:variant>
        <vt:i4>3</vt:i4>
      </vt:variant>
      <vt:variant>
        <vt:i4>0</vt:i4>
      </vt:variant>
      <vt:variant>
        <vt:i4>5</vt:i4>
      </vt:variant>
      <vt:variant>
        <vt:lpwstr>https://www.communicationsconsumerpanel.org.uk/current-year/current-year</vt:lpwstr>
      </vt:variant>
      <vt:variant>
        <vt:lpwstr/>
      </vt:variant>
      <vt:variant>
        <vt:i4>8061039</vt:i4>
      </vt:variant>
      <vt:variant>
        <vt:i4>0</vt:i4>
      </vt:variant>
      <vt:variant>
        <vt:i4>0</vt:i4>
      </vt:variant>
      <vt:variant>
        <vt:i4>5</vt:i4>
      </vt:variant>
      <vt:variant>
        <vt:lpwstr>https://www.communicationsconsumerpanel.org.uk/stakeholder-engagement/the-panels-national-hubs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Feeling ‘up to speed’ and staying connected</dc:title>
  <dc:subject>Consumer experiences of digital connectivity during ‘lockdown’</dc:subject>
  <dc:creator>Sam Mountford</dc:creator>
  <cp:keywords/>
  <dc:description/>
  <cp:lastModifiedBy>Chloe Newbold</cp:lastModifiedBy>
  <cp:revision>3</cp:revision>
  <dcterms:created xsi:type="dcterms:W3CDTF">2021-08-23T14:05:00Z</dcterms:created>
  <dcterms:modified xsi:type="dcterms:W3CDTF">2021-08-23T14:19:00Z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0x010100CAA12C5105342047A1E5FE66CBFB4107A900DB01CE81F36B41409BCC2320D395B1B0</vt:lpwstr>
  </property>
  <property fmtid="{D5CDD505-2E9C-101B-9397-08002B2CF9AE}" pid="3" name="MSIP_Label_5a50d26f-5c2c-4137-8396-1b24eb24286c_Enabled">
    <vt:lpwstr>true</vt:lpwstr>
  </property>
  <property fmtid="{D5CDD505-2E9C-101B-9397-08002B2CF9AE}" pid="4" name="MSIP_Label_5a50d26f-5c2c-4137-8396-1b24eb24286c_SetDate">
    <vt:lpwstr>2021-08-19T12:39:01Z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f413c5d2-428a-454c-9ff3-4f89f09aa6b5</vt:lpwstr>
  </property>
  <property fmtid="{D5CDD505-2E9C-101B-9397-08002B2CF9AE}" pid="9" name="MSIP_Label_5a50d26f-5c2c-4137-8396-1b24eb24286c_ContentBits">
    <vt:lpwstr>0</vt:lpwstr>
  </property>
</Properties>
</file>