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E7F8B5" w14:textId="6D62A54A" w:rsidR="00705D0C" w:rsidRPr="008560E0" w:rsidRDefault="00DF399D" w:rsidP="008560E0">
      <w:pPr>
        <w:pStyle w:val="BodyText"/>
        <w:kinsoku w:val="0"/>
        <w:overflowPunct w:val="0"/>
        <w:spacing w:line="185" w:lineRule="exact"/>
        <w:ind w:left="0"/>
        <w:rPr>
          <w:i/>
          <w:iCs/>
          <w:noProof/>
        </w:rPr>
      </w:pPr>
      <w:r>
        <w:rPr>
          <w:i/>
        </w:rPr>
        <w:t xml:space="preserve"> </w:t>
      </w:r>
    </w:p>
    <w:p w14:paraId="6338CA4E" w14:textId="77777777" w:rsidR="008560E0" w:rsidRDefault="008560E0" w:rsidP="008560E0">
      <w:pPr>
        <w:pStyle w:val="BodyText"/>
        <w:kinsoku w:val="0"/>
        <w:overflowPunct w:val="0"/>
        <w:spacing w:after="240"/>
        <w:ind w:left="39"/>
        <w:jc w:val="center"/>
        <w:rPr>
          <w:b/>
          <w:bCs/>
          <w:color w:val="00737F"/>
          <w:sz w:val="48"/>
          <w:szCs w:val="48"/>
          <w14:props3d w14:extrusionH="0" w14:contourW="0" w14:prstMaterial="powder"/>
        </w:rPr>
      </w:pPr>
    </w:p>
    <w:p w14:paraId="777E9BC8" w14:textId="0887F7C4" w:rsidR="008560E0" w:rsidRPr="008560E0" w:rsidRDefault="00E81714" w:rsidP="008560E0">
      <w:pPr>
        <w:pStyle w:val="BodyText"/>
        <w:kinsoku w:val="0"/>
        <w:overflowPunct w:val="0"/>
        <w:spacing w:after="240"/>
        <w:ind w:left="39"/>
        <w:jc w:val="center"/>
        <w:rPr>
          <w:i/>
          <w:iCs/>
          <w:noProof/>
          <w:sz w:val="48"/>
          <w:szCs w:val="48"/>
          <w14:props3d w14:extrusionH="0" w14:contourW="0" w14:prstMaterial="powder"/>
        </w:rPr>
      </w:pPr>
      <w:r>
        <w:rPr>
          <w:b/>
          <w:color w:val="00737F"/>
          <w:sz w:val="48"/>
          <w14:props3d w14:extrusionH="0" w14:contourW="0" w14:prstMaterial="powder"/>
        </w:rPr>
        <w:t>Y Panel Defnyddwyr Cyfathrebiadau a'r Pwyllgor Cynghori ar gyfer Pobl Hŷn a Phobl Anabl (ACOD)</w:t>
      </w:r>
      <w:r>
        <w:rPr>
          <w:i/>
          <w:sz w:val="48"/>
          <w14:props3d w14:extrusionH="0" w14:contourW="0" w14:prstMaterial="powder"/>
        </w:rPr>
        <w:t xml:space="preserve"> </w:t>
      </w:r>
    </w:p>
    <w:p w14:paraId="60385E1F" w14:textId="77777777" w:rsidR="008560E0" w:rsidRDefault="008560E0" w:rsidP="008560E0">
      <w:pPr>
        <w:pStyle w:val="BodyText"/>
        <w:kinsoku w:val="0"/>
        <w:overflowPunct w:val="0"/>
        <w:spacing w:after="240"/>
        <w:ind w:left="39"/>
        <w:jc w:val="center"/>
        <w:rPr>
          <w:i/>
          <w:iCs/>
          <w:noProof/>
          <w:sz w:val="40"/>
          <w:szCs w:val="40"/>
          <w14:props3d w14:extrusionH="0" w14:contourW="0" w14:prstMaterial="powder"/>
        </w:rPr>
      </w:pPr>
    </w:p>
    <w:p w14:paraId="497783D9" w14:textId="67F96034" w:rsidR="00AC666B" w:rsidRPr="008560E0" w:rsidRDefault="008560E0" w:rsidP="008560E0">
      <w:pPr>
        <w:pStyle w:val="BodyText"/>
        <w:kinsoku w:val="0"/>
        <w:overflowPunct w:val="0"/>
        <w:spacing w:after="240"/>
        <w:ind w:left="39"/>
        <w:jc w:val="center"/>
        <w:rPr>
          <w:i/>
          <w:iCs/>
          <w:noProof/>
          <w:sz w:val="40"/>
          <w:szCs w:val="40"/>
          <w14:props3d w14:extrusionH="0" w14:contourW="0" w14:prstMaterial="powder"/>
        </w:rPr>
      </w:pPr>
      <w:r>
        <w:rPr>
          <w:i/>
          <w:iCs/>
          <w:noProof/>
          <w:sz w:val="40"/>
          <w:szCs w:val="40"/>
          <w:lang w:val="en-US"/>
          <w14:props3d w14:extrusionH="0" w14:contourW="0" w14:prstMaterial="powder"/>
        </w:rPr>
        <w:drawing>
          <wp:inline distT="0" distB="0" distL="0" distR="0" wp14:anchorId="39D10FD6" wp14:editId="2EEF6026">
            <wp:extent cx="5731510" cy="3211286"/>
            <wp:effectExtent l="0" t="0" r="2540" b="825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672" cy="3211377"/>
                    </a:xfrm>
                    <a:prstGeom prst="rect">
                      <a:avLst/>
                    </a:prstGeom>
                  </pic:spPr>
                </pic:pic>
              </a:graphicData>
            </a:graphic>
          </wp:inline>
        </w:drawing>
      </w:r>
    </w:p>
    <w:p w14:paraId="556B3DBD" w14:textId="77777777" w:rsidR="008560E0" w:rsidRDefault="008560E0" w:rsidP="008560E0">
      <w:pPr>
        <w:pStyle w:val="BodyText"/>
        <w:kinsoku w:val="0"/>
        <w:overflowPunct w:val="0"/>
        <w:spacing w:before="0"/>
        <w:ind w:left="40"/>
        <w:jc w:val="center"/>
        <w:rPr>
          <w:b/>
          <w:bCs/>
          <w:color w:val="00737F"/>
          <w:sz w:val="40"/>
          <w:szCs w:val="40"/>
          <w14:props3d w14:extrusionH="0" w14:contourW="0" w14:prstMaterial="powder"/>
        </w:rPr>
      </w:pPr>
    </w:p>
    <w:p w14:paraId="4BC6834E" w14:textId="7C6BFA38" w:rsidR="00531898" w:rsidRDefault="00E81714" w:rsidP="008560E0">
      <w:pPr>
        <w:pStyle w:val="BodyText"/>
        <w:kinsoku w:val="0"/>
        <w:overflowPunct w:val="0"/>
        <w:spacing w:before="0"/>
        <w:ind w:left="40"/>
        <w:jc w:val="center"/>
        <w:rPr>
          <w:b/>
          <w:bCs/>
          <w:color w:val="00737F"/>
          <w:sz w:val="40"/>
          <w:szCs w:val="40"/>
          <w14:props3d w14:extrusionH="0" w14:contourW="0" w14:prstMaterial="powder"/>
        </w:rPr>
      </w:pPr>
      <w:r>
        <w:rPr>
          <w:b/>
          <w:color w:val="00737F"/>
          <w:sz w:val="40"/>
          <w14:props3d w14:extrusionH="0" w14:contourW="0" w14:prstMaterial="powder"/>
        </w:rPr>
        <w:t>Gwneud Gwahaniaeth i Ddefnyddwyr Cyfathrebiadau</w:t>
      </w:r>
    </w:p>
    <w:p w14:paraId="45EAB3A0" w14:textId="40F916E0" w:rsidR="00BC013D" w:rsidRPr="00BC013D" w:rsidRDefault="00531898" w:rsidP="008560E0">
      <w:pPr>
        <w:pStyle w:val="BodyText"/>
        <w:kinsoku w:val="0"/>
        <w:overflowPunct w:val="0"/>
        <w:spacing w:before="0"/>
        <w:ind w:left="40"/>
        <w:jc w:val="center"/>
        <w:rPr>
          <w:b/>
          <w:bCs/>
          <w:sz w:val="24"/>
          <w:szCs w:val="24"/>
        </w:rPr>
      </w:pPr>
      <w:r>
        <w:rPr>
          <w:b/>
          <w:color w:val="00737F"/>
          <w:sz w:val="32"/>
          <w14:props3d w14:extrusionH="0" w14:contourW="0" w14:prstMaterial="powder"/>
        </w:rPr>
        <w:t>Y diweddaraf am y Cynllun Strategol: 2021- 2022</w:t>
      </w:r>
    </w:p>
    <w:p w14:paraId="5C531F91" w14:textId="77777777" w:rsidR="00927D8F" w:rsidRPr="00BC013D" w:rsidRDefault="00927D8F" w:rsidP="00EB022B">
      <w:pPr>
        <w:pStyle w:val="Default"/>
        <w:rPr>
          <w:b/>
          <w:bCs/>
          <w:i/>
          <w:iCs/>
          <w:color w:val="404040" w:themeColor="text1" w:themeTint="BF"/>
        </w:rPr>
      </w:pPr>
    </w:p>
    <w:p w14:paraId="2C731C14" w14:textId="3F56FDB6" w:rsidR="007672B7" w:rsidRDefault="007672B7">
      <w:pPr>
        <w:spacing w:before="0" w:beforeAutospacing="0" w:after="160" w:afterAutospacing="0" w:line="259" w:lineRule="auto"/>
        <w:rPr>
          <w:rFonts w:cs="Trebuchet MS"/>
          <w:b/>
          <w:bCs/>
        </w:rPr>
      </w:pPr>
    </w:p>
    <w:sdt>
      <w:sdtPr>
        <w:rPr>
          <w:rFonts w:asciiTheme="minorHAnsi" w:eastAsiaTheme="minorHAnsi" w:hAnsiTheme="minorHAnsi" w:cstheme="minorBidi"/>
          <w:color w:val="auto"/>
          <w:sz w:val="22"/>
          <w:szCs w:val="22"/>
        </w:rPr>
        <w:id w:val="488682735"/>
        <w:docPartObj>
          <w:docPartGallery w:val="Table of Contents"/>
          <w:docPartUnique/>
        </w:docPartObj>
      </w:sdtPr>
      <w:sdtEndPr>
        <w:rPr>
          <w:rFonts w:ascii="Calibri" w:hAnsi="Calibri" w:cs="Calibri"/>
          <w:b/>
          <w:bCs/>
          <w:noProof/>
          <w:sz w:val="24"/>
          <w:szCs w:val="24"/>
        </w:rPr>
      </w:sdtEndPr>
      <w:sdtContent>
        <w:p w14:paraId="600B042B" w14:textId="21ABC7C8" w:rsidR="00531898" w:rsidRPr="00531898" w:rsidRDefault="00531898" w:rsidP="00531898">
          <w:pPr>
            <w:pStyle w:val="TOCHeading"/>
          </w:pPr>
        </w:p>
        <w:p w14:paraId="0D490CDF" w14:textId="77777777" w:rsidR="006934AC" w:rsidRDefault="006934AC" w:rsidP="006934AC">
          <w:pPr>
            <w:pStyle w:val="Heading1"/>
            <w:tabs>
              <w:tab w:val="right" w:pos="9026"/>
            </w:tabs>
            <w:rPr>
              <w:sz w:val="32"/>
              <w:szCs w:val="32"/>
            </w:rPr>
          </w:pPr>
          <w:bookmarkStart w:id="0" w:name="_Toc61612519"/>
          <w:bookmarkStart w:id="1" w:name="_Toc61621901"/>
        </w:p>
        <w:p w14:paraId="38F11441" w14:textId="385E1B46" w:rsidR="006934AC" w:rsidRDefault="00532475" w:rsidP="006934AC">
          <w:pPr>
            <w:pStyle w:val="Heading1"/>
            <w:tabs>
              <w:tab w:val="right" w:pos="9026"/>
            </w:tabs>
            <w:rPr>
              <w:sz w:val="32"/>
              <w:szCs w:val="32"/>
            </w:rPr>
          </w:pPr>
          <w:bookmarkStart w:id="2" w:name="_Toc66449210"/>
          <w:r>
            <w:rPr>
              <w:sz w:val="32"/>
            </w:rPr>
            <w:t>Cynnwys</w:t>
          </w:r>
          <w:bookmarkEnd w:id="0"/>
          <w:bookmarkEnd w:id="1"/>
          <w:bookmarkEnd w:id="2"/>
          <w:r>
            <w:rPr>
              <w:sz w:val="32"/>
            </w:rPr>
            <w:tab/>
          </w:r>
        </w:p>
        <w:p w14:paraId="16FA11B7" w14:textId="42DBC9DF" w:rsidR="00C96BDD" w:rsidRDefault="00532475">
          <w:pPr>
            <w:pStyle w:val="TOC1"/>
            <w:tabs>
              <w:tab w:val="right" w:leader="dot" w:pos="9016"/>
            </w:tabs>
            <w:rPr>
              <w:rFonts w:asciiTheme="minorHAnsi" w:eastAsiaTheme="minorEastAsia" w:hAnsiTheme="minorHAnsi"/>
              <w:noProof/>
              <w:lang w:eastAsia="cy-GB"/>
            </w:rPr>
          </w:pPr>
          <w:r w:rsidRPr="006934AC">
            <w:rPr>
              <w:rFonts w:cs="Calibri"/>
              <w:bCs/>
              <w:color w:val="000000" w:themeColor="text1"/>
              <w:sz w:val="32"/>
            </w:rPr>
            <w:fldChar w:fldCharType="begin"/>
          </w:r>
          <w:r w:rsidRPr="006934AC">
            <w:rPr>
              <w:rFonts w:cs="Calibri"/>
              <w:color w:val="000000" w:themeColor="text1"/>
              <w:sz w:val="32"/>
            </w:rPr>
            <w:instrText xml:space="preserve"> TOC \o "1-3" \h \z \u </w:instrText>
          </w:r>
          <w:r w:rsidRPr="006934AC">
            <w:rPr>
              <w:rFonts w:cs="Calibri"/>
              <w:bCs/>
              <w:color w:val="000000" w:themeColor="text1"/>
              <w:sz w:val="32"/>
            </w:rPr>
            <w:fldChar w:fldCharType="separate"/>
          </w:r>
          <w:hyperlink w:anchor="_Toc66449210" w:history="1">
            <w:r w:rsidR="00C96BDD" w:rsidRPr="00F85B51">
              <w:rPr>
                <w:rStyle w:val="Hyperlink"/>
                <w:noProof/>
              </w:rPr>
              <w:t>Cynnwys</w:t>
            </w:r>
            <w:r w:rsidR="00C96BDD">
              <w:rPr>
                <w:noProof/>
                <w:webHidden/>
              </w:rPr>
              <w:tab/>
            </w:r>
            <w:r w:rsidR="00C96BDD">
              <w:rPr>
                <w:noProof/>
                <w:webHidden/>
              </w:rPr>
              <w:fldChar w:fldCharType="begin"/>
            </w:r>
            <w:r w:rsidR="00C96BDD">
              <w:rPr>
                <w:noProof/>
                <w:webHidden/>
              </w:rPr>
              <w:instrText xml:space="preserve"> PAGEREF _Toc66449210 \h </w:instrText>
            </w:r>
            <w:r w:rsidR="00C96BDD">
              <w:rPr>
                <w:noProof/>
                <w:webHidden/>
              </w:rPr>
            </w:r>
            <w:r w:rsidR="00C96BDD">
              <w:rPr>
                <w:noProof/>
                <w:webHidden/>
              </w:rPr>
              <w:fldChar w:fldCharType="separate"/>
            </w:r>
            <w:r w:rsidR="00C96BDD">
              <w:rPr>
                <w:noProof/>
                <w:webHidden/>
              </w:rPr>
              <w:t>2</w:t>
            </w:r>
            <w:r w:rsidR="00C96BDD">
              <w:rPr>
                <w:noProof/>
                <w:webHidden/>
              </w:rPr>
              <w:fldChar w:fldCharType="end"/>
            </w:r>
          </w:hyperlink>
        </w:p>
        <w:p w14:paraId="12865D49" w14:textId="76F6C12B" w:rsidR="00C96BDD" w:rsidRDefault="00BF3160">
          <w:pPr>
            <w:pStyle w:val="TOC1"/>
            <w:tabs>
              <w:tab w:val="right" w:leader="dot" w:pos="9016"/>
            </w:tabs>
            <w:rPr>
              <w:rFonts w:asciiTheme="minorHAnsi" w:eastAsiaTheme="minorEastAsia" w:hAnsiTheme="minorHAnsi"/>
              <w:noProof/>
              <w:lang w:eastAsia="cy-GB"/>
            </w:rPr>
          </w:pPr>
          <w:hyperlink w:anchor="_Toc66449211" w:history="1">
            <w:r w:rsidR="00C96BDD" w:rsidRPr="00F85B51">
              <w:rPr>
                <w:rStyle w:val="Hyperlink"/>
                <w:noProof/>
              </w:rPr>
              <w:t>Cysylltu â’r rheini sy’n llai tebygol o gael eu clywed wrth lunio polisïau yn y sector cyfathrebiadau</w:t>
            </w:r>
            <w:r w:rsidR="00C96BDD">
              <w:rPr>
                <w:noProof/>
                <w:webHidden/>
              </w:rPr>
              <w:tab/>
            </w:r>
            <w:r w:rsidR="00C96BDD">
              <w:rPr>
                <w:noProof/>
                <w:webHidden/>
              </w:rPr>
              <w:fldChar w:fldCharType="begin"/>
            </w:r>
            <w:r w:rsidR="00C96BDD">
              <w:rPr>
                <w:noProof/>
                <w:webHidden/>
              </w:rPr>
              <w:instrText xml:space="preserve"> PAGEREF _Toc66449211 \h </w:instrText>
            </w:r>
            <w:r w:rsidR="00C96BDD">
              <w:rPr>
                <w:noProof/>
                <w:webHidden/>
              </w:rPr>
            </w:r>
            <w:r w:rsidR="00C96BDD">
              <w:rPr>
                <w:noProof/>
                <w:webHidden/>
              </w:rPr>
              <w:fldChar w:fldCharType="separate"/>
            </w:r>
            <w:r w:rsidR="00C96BDD">
              <w:rPr>
                <w:noProof/>
                <w:webHidden/>
              </w:rPr>
              <w:t>3</w:t>
            </w:r>
            <w:r w:rsidR="00C96BDD">
              <w:rPr>
                <w:noProof/>
                <w:webHidden/>
              </w:rPr>
              <w:fldChar w:fldCharType="end"/>
            </w:r>
          </w:hyperlink>
        </w:p>
        <w:p w14:paraId="47B56C82" w14:textId="74DDF93A" w:rsidR="00C96BDD" w:rsidRDefault="00BF3160">
          <w:pPr>
            <w:pStyle w:val="TOC1"/>
            <w:tabs>
              <w:tab w:val="right" w:leader="dot" w:pos="9016"/>
            </w:tabs>
            <w:rPr>
              <w:rFonts w:asciiTheme="minorHAnsi" w:eastAsiaTheme="minorEastAsia" w:hAnsiTheme="minorHAnsi"/>
              <w:noProof/>
              <w:lang w:eastAsia="cy-GB"/>
            </w:rPr>
          </w:pPr>
          <w:hyperlink w:anchor="_Toc66449212" w:history="1">
            <w:r w:rsidR="00C96BDD" w:rsidRPr="00F85B51">
              <w:rPr>
                <w:rStyle w:val="Hyperlink"/>
                <w:noProof/>
              </w:rPr>
              <w:t>EDRYCH YMLAEN: Adeiladu ar ein blaenoriaethau strategol</w:t>
            </w:r>
            <w:r w:rsidR="00C96BDD">
              <w:rPr>
                <w:noProof/>
                <w:webHidden/>
              </w:rPr>
              <w:tab/>
            </w:r>
            <w:r w:rsidR="00C96BDD">
              <w:rPr>
                <w:noProof/>
                <w:webHidden/>
              </w:rPr>
              <w:fldChar w:fldCharType="begin"/>
            </w:r>
            <w:r w:rsidR="00C96BDD">
              <w:rPr>
                <w:noProof/>
                <w:webHidden/>
              </w:rPr>
              <w:instrText xml:space="preserve"> PAGEREF _Toc66449212 \h </w:instrText>
            </w:r>
            <w:r w:rsidR="00C96BDD">
              <w:rPr>
                <w:noProof/>
                <w:webHidden/>
              </w:rPr>
            </w:r>
            <w:r w:rsidR="00C96BDD">
              <w:rPr>
                <w:noProof/>
                <w:webHidden/>
              </w:rPr>
              <w:fldChar w:fldCharType="separate"/>
            </w:r>
            <w:r w:rsidR="00C96BDD">
              <w:rPr>
                <w:noProof/>
                <w:webHidden/>
              </w:rPr>
              <w:t>4</w:t>
            </w:r>
            <w:r w:rsidR="00C96BDD">
              <w:rPr>
                <w:noProof/>
                <w:webHidden/>
              </w:rPr>
              <w:fldChar w:fldCharType="end"/>
            </w:r>
          </w:hyperlink>
        </w:p>
        <w:p w14:paraId="16109527" w14:textId="272A03EB" w:rsidR="00C96BDD" w:rsidRDefault="00BF3160">
          <w:pPr>
            <w:pStyle w:val="TOC1"/>
            <w:tabs>
              <w:tab w:val="right" w:leader="dot" w:pos="9016"/>
            </w:tabs>
            <w:rPr>
              <w:rFonts w:asciiTheme="minorHAnsi" w:eastAsiaTheme="minorEastAsia" w:hAnsiTheme="minorHAnsi"/>
              <w:noProof/>
              <w:lang w:eastAsia="cy-GB"/>
            </w:rPr>
          </w:pPr>
          <w:hyperlink w:anchor="_Toc66449213" w:history="1">
            <w:r w:rsidR="00C96BDD" w:rsidRPr="00F85B51">
              <w:rPr>
                <w:rStyle w:val="Hyperlink"/>
                <w:noProof/>
              </w:rPr>
              <w:t>Y camau nesaf – ein cynlluniau ar gyfer y dyfodol</w:t>
            </w:r>
            <w:r w:rsidR="00C96BDD">
              <w:rPr>
                <w:noProof/>
                <w:webHidden/>
              </w:rPr>
              <w:tab/>
            </w:r>
            <w:r w:rsidR="00C96BDD">
              <w:rPr>
                <w:noProof/>
                <w:webHidden/>
              </w:rPr>
              <w:fldChar w:fldCharType="begin"/>
            </w:r>
            <w:r w:rsidR="00C96BDD">
              <w:rPr>
                <w:noProof/>
                <w:webHidden/>
              </w:rPr>
              <w:instrText xml:space="preserve"> PAGEREF _Toc66449213 \h </w:instrText>
            </w:r>
            <w:r w:rsidR="00C96BDD">
              <w:rPr>
                <w:noProof/>
                <w:webHidden/>
              </w:rPr>
            </w:r>
            <w:r w:rsidR="00C96BDD">
              <w:rPr>
                <w:noProof/>
                <w:webHidden/>
              </w:rPr>
              <w:fldChar w:fldCharType="separate"/>
            </w:r>
            <w:r w:rsidR="00C96BDD">
              <w:rPr>
                <w:noProof/>
                <w:webHidden/>
              </w:rPr>
              <w:t>8</w:t>
            </w:r>
            <w:r w:rsidR="00C96BDD">
              <w:rPr>
                <w:noProof/>
                <w:webHidden/>
              </w:rPr>
              <w:fldChar w:fldCharType="end"/>
            </w:r>
          </w:hyperlink>
        </w:p>
        <w:p w14:paraId="2A90864A" w14:textId="1536B3C4" w:rsidR="00532475" w:rsidRPr="00AF6EE9" w:rsidRDefault="00532475">
          <w:pPr>
            <w:rPr>
              <w:rFonts w:ascii="Calibri" w:hAnsi="Calibri" w:cs="Calibri"/>
              <w:sz w:val="24"/>
            </w:rPr>
          </w:pPr>
          <w:r w:rsidRPr="006934AC">
            <w:rPr>
              <w:rFonts w:cs="Calibri"/>
              <w:b/>
              <w:color w:val="000000" w:themeColor="text1"/>
              <w:sz w:val="32"/>
            </w:rPr>
            <w:fldChar w:fldCharType="end"/>
          </w:r>
        </w:p>
      </w:sdtContent>
    </w:sdt>
    <w:p w14:paraId="5BD5B267" w14:textId="79033D4B" w:rsidR="00BC013D" w:rsidRPr="00BE7536" w:rsidRDefault="00532475" w:rsidP="00BE7536">
      <w:pPr>
        <w:rPr>
          <w:rFonts w:ascii="Calibri" w:hAnsi="Calibri" w:cs="Calibri"/>
          <w:b/>
          <w:bCs/>
          <w:sz w:val="24"/>
          <w:szCs w:val="24"/>
        </w:rPr>
      </w:pPr>
      <w:r>
        <w:br w:type="page"/>
      </w:r>
    </w:p>
    <w:p w14:paraId="29BE8C36" w14:textId="104853C1" w:rsidR="00F4663E" w:rsidRPr="006C4885" w:rsidRDefault="00F4663E" w:rsidP="006C4885">
      <w:pPr>
        <w:pStyle w:val="Heading1"/>
        <w:spacing w:after="100"/>
        <w:jc w:val="center"/>
      </w:pPr>
      <w:bookmarkStart w:id="3" w:name="_Toc66449211"/>
      <w:r>
        <w:t>Cysylltu â’r rheini sy’n llai tebygol o gael eu clywed wrth lunio polisïau yn y sector cyfathrebiadau</w:t>
      </w:r>
      <w:bookmarkEnd w:id="3"/>
    </w:p>
    <w:p w14:paraId="54EB49B9" w14:textId="028A627C" w:rsidR="00182D54" w:rsidRDefault="00BC013D" w:rsidP="00BC013D">
      <w:r>
        <w:t xml:space="preserve">Dyma’r blaenoriaethau lefel uchel ar gyfer ein gwaith dros y flwyddyn ddiwethaf: </w:t>
      </w:r>
    </w:p>
    <w:p w14:paraId="7BAEAD8C" w14:textId="77777777" w:rsidR="00182D54" w:rsidRPr="00DB3B38" w:rsidRDefault="00182D54" w:rsidP="00182D54">
      <w:pPr>
        <w:pStyle w:val="ListParagraph"/>
        <w:numPr>
          <w:ilvl w:val="0"/>
          <w:numId w:val="14"/>
        </w:numPr>
        <w:spacing w:before="0" w:beforeAutospacing="0" w:after="0" w:afterAutospacing="0" w:line="240" w:lineRule="auto"/>
        <w:rPr>
          <w:b/>
          <w:bCs/>
        </w:rPr>
      </w:pPr>
      <w:r>
        <w:rPr>
          <w:b/>
        </w:rPr>
        <w:t>Gwasanaethau cyfathrebu ar gael ym mhob man </w:t>
      </w:r>
    </w:p>
    <w:p w14:paraId="7744DE8C" w14:textId="77777777" w:rsidR="00182D54" w:rsidRDefault="00182D54" w:rsidP="00182D54">
      <w:pPr>
        <w:pStyle w:val="ListParagraph"/>
        <w:numPr>
          <w:ilvl w:val="0"/>
          <w:numId w:val="14"/>
        </w:numPr>
        <w:spacing w:before="0" w:beforeAutospacing="0" w:after="0" w:afterAutospacing="0" w:line="240" w:lineRule="auto"/>
        <w:rPr>
          <w:b/>
          <w:bCs/>
        </w:rPr>
      </w:pPr>
      <w:r>
        <w:rPr>
          <w:b/>
        </w:rPr>
        <w:t xml:space="preserve">Safonau gwasanaeth i gwsmeriaid rhagorol a gwasanaeth ardderchog  </w:t>
      </w:r>
    </w:p>
    <w:p w14:paraId="281AA975" w14:textId="0C06809C" w:rsidR="00182D54" w:rsidRPr="00DB3B38" w:rsidRDefault="00182D54" w:rsidP="00182D54">
      <w:pPr>
        <w:pStyle w:val="ListParagraph"/>
        <w:numPr>
          <w:ilvl w:val="0"/>
          <w:numId w:val="14"/>
        </w:numPr>
        <w:spacing w:before="0" w:beforeAutospacing="0" w:after="0" w:afterAutospacing="0" w:line="240" w:lineRule="auto"/>
        <w:rPr>
          <w:b/>
          <w:bCs/>
        </w:rPr>
      </w:pPr>
      <w:r>
        <w:rPr>
          <w:b/>
        </w:rPr>
        <w:t>Dim un o’n defnyddwyr yn cael ei ‘adael ar ôl’ ni waeth beth fo’</w:t>
      </w:r>
      <w:r w:rsidR="00C96BDD">
        <w:rPr>
          <w:b/>
        </w:rPr>
        <w:t>u</w:t>
      </w:r>
      <w:r>
        <w:rPr>
          <w:b/>
        </w:rPr>
        <w:t xml:space="preserve"> </w:t>
      </w:r>
      <w:r w:rsidR="00C96BDD">
        <w:rPr>
          <w:b/>
        </w:rPr>
        <w:t>h</w:t>
      </w:r>
      <w:r>
        <w:rPr>
          <w:b/>
        </w:rPr>
        <w:t>amgylchiadau </w:t>
      </w:r>
    </w:p>
    <w:p w14:paraId="21E3A614" w14:textId="30F91ECA" w:rsidR="00182D54" w:rsidRDefault="00182D54" w:rsidP="00182D54">
      <w:pPr>
        <w:pStyle w:val="ListParagraph"/>
        <w:numPr>
          <w:ilvl w:val="0"/>
          <w:numId w:val="14"/>
        </w:numPr>
        <w:spacing w:before="0" w:beforeAutospacing="0" w:after="0" w:afterAutospacing="0" w:line="240" w:lineRule="auto"/>
        <w:rPr>
          <w:b/>
          <w:bCs/>
        </w:rPr>
      </w:pPr>
      <w:r>
        <w:rPr>
          <w:b/>
        </w:rPr>
        <w:t>Atal niwed i ddefnyddwyr</w:t>
      </w:r>
    </w:p>
    <w:p w14:paraId="601F0B84" w14:textId="4884FECA" w:rsidR="00182D54" w:rsidRDefault="00182D54" w:rsidP="00182D54">
      <w:pPr>
        <w:spacing w:before="0" w:beforeAutospacing="0" w:after="0" w:afterAutospacing="0" w:line="240" w:lineRule="auto"/>
        <w:rPr>
          <w:b/>
          <w:bCs/>
        </w:rPr>
      </w:pPr>
    </w:p>
    <w:p w14:paraId="54C372F6" w14:textId="164F58E2" w:rsidR="00EE51A8" w:rsidRDefault="00A33BBE" w:rsidP="00182D54">
      <w:pPr>
        <w:spacing w:before="0" w:beforeAutospacing="0" w:after="0" w:afterAutospacing="0" w:line="240" w:lineRule="auto"/>
      </w:pPr>
      <w:r>
        <w:t xml:space="preserve">Daw’r blaenoriaethau unigol hyn at ei gilydd i gefnogi ein nod cyffredinol o </w:t>
      </w:r>
      <w:r>
        <w:rPr>
          <w:b/>
          <w:bCs/>
        </w:rPr>
        <w:t>sicrhau bod llais defnyddwyr yn cael ei glywed – a bod llunwyr polisi yn gweithredu arno.</w:t>
      </w:r>
      <w:r>
        <w:rPr>
          <w:b/>
        </w:rPr>
        <w:t xml:space="preserve"> </w:t>
      </w:r>
      <w:r>
        <w:rPr>
          <w:b/>
          <w:bCs/>
        </w:rPr>
        <w:t>Er mwyn cyflawni’r nod hwn,</w:t>
      </w:r>
      <w:r>
        <w:t xml:space="preserve"> rydyn ni’n:</w:t>
      </w:r>
    </w:p>
    <w:p w14:paraId="60956DC6" w14:textId="0F45CF5F" w:rsidR="00EE51A8" w:rsidRDefault="00182D54" w:rsidP="00EE51A8">
      <w:pPr>
        <w:pStyle w:val="ListParagraph"/>
        <w:numPr>
          <w:ilvl w:val="0"/>
          <w:numId w:val="15"/>
        </w:numPr>
        <w:spacing w:before="0" w:beforeAutospacing="0" w:after="0" w:afterAutospacing="0" w:line="240" w:lineRule="auto"/>
      </w:pPr>
      <w:r>
        <w:t xml:space="preserve">gweithio gyda chyrff defnyddwyr eraill, </w:t>
      </w:r>
      <w:r w:rsidR="00C96BDD">
        <w:t xml:space="preserve">y </w:t>
      </w:r>
      <w:r>
        <w:t>diwydiant, Ofcom a llywodraethau, ac yn</w:t>
      </w:r>
    </w:p>
    <w:p w14:paraId="312F67EC" w14:textId="26AF2F3B" w:rsidR="00182D54" w:rsidRDefault="00182D54" w:rsidP="00EE51A8">
      <w:pPr>
        <w:pStyle w:val="ListParagraph"/>
        <w:numPr>
          <w:ilvl w:val="0"/>
          <w:numId w:val="15"/>
        </w:numPr>
        <w:spacing w:before="0" w:beforeAutospacing="0" w:after="0" w:afterAutospacing="0" w:line="240" w:lineRule="auto"/>
      </w:pPr>
      <w:r>
        <w:t>cyfrannu at y ddadl drwy gynnal ymchwil i faterion sy’n effeithio ar y sector cyfathrebiadau.</w:t>
      </w:r>
    </w:p>
    <w:p w14:paraId="33FD95C4" w14:textId="11373E1C" w:rsidR="00F4663E" w:rsidRDefault="00F4663E" w:rsidP="00F4663E">
      <w:pPr>
        <w:spacing w:before="0" w:beforeAutospacing="0" w:after="0" w:afterAutospacing="0" w:line="240" w:lineRule="auto"/>
      </w:pPr>
    </w:p>
    <w:p w14:paraId="4C5317FB" w14:textId="24EBAE90" w:rsidR="00E44DF9" w:rsidRPr="006C4885" w:rsidRDefault="00F4663E" w:rsidP="00F4663E">
      <w:pPr>
        <w:rPr>
          <w:b/>
          <w:bCs/>
          <w:color w:val="12737F"/>
          <w:sz w:val="24"/>
          <w:szCs w:val="24"/>
        </w:rPr>
      </w:pPr>
      <w:r>
        <w:rPr>
          <w:b/>
          <w:color w:val="12737F"/>
          <w:sz w:val="24"/>
        </w:rPr>
        <w:t>Gyda phwy rydyn ni’n gweithio i gyflawni’r hyn rydyn ni’n ei addo:</w:t>
      </w:r>
    </w:p>
    <w:p w14:paraId="3F58B21B" w14:textId="6CE5AC7C" w:rsidR="009C2832" w:rsidRDefault="009C2832" w:rsidP="00E44DF9">
      <w:pPr>
        <w:spacing w:before="0" w:beforeAutospacing="0" w:after="0" w:afterAutospacing="0" w:line="240" w:lineRule="auto"/>
      </w:pPr>
      <w:r>
        <w:t xml:space="preserve">Rydyn ni’n gweithio’n agos gyda’n rhwydwaith helaeth o randdeiliaid ac mae’r cysylltiadau hyn, ynghyd â’n rhaglen wybodaeth annibynnol, yn rhoi’r wybodaeth ddiweddaraf i ni am amrywiaeth eang o faterion yn y sector. Mae’r materion hyn yn cynnwys y mathau presennol o niwed i ddefnyddwyr ond hefyd y datblygiadau sydd ar y gweill a allai, heb ymyriad, achosi problemau i ddefnyddwyr a dinasyddion.  </w:t>
      </w:r>
    </w:p>
    <w:p w14:paraId="03951DF2" w14:textId="77777777" w:rsidR="006934AC" w:rsidRDefault="006934AC" w:rsidP="00E44DF9">
      <w:pPr>
        <w:spacing w:before="0" w:beforeAutospacing="0" w:after="0" w:afterAutospacing="0" w:line="240" w:lineRule="auto"/>
      </w:pPr>
    </w:p>
    <w:p w14:paraId="1886426F" w14:textId="2A855A8C" w:rsidR="00E20C10" w:rsidRDefault="00F4663E" w:rsidP="00E44DF9">
      <w:pPr>
        <w:spacing w:before="0" w:beforeAutospacing="0" w:after="0" w:afterAutospacing="0" w:line="240" w:lineRule="auto"/>
      </w:pPr>
      <w:r>
        <w:t>Rydyn ni’n ddiolchgar am yr amser a’r ymrwymiad mae ein rhanddeiliaid wedi’</w:t>
      </w:r>
      <w:r w:rsidR="00C96BDD">
        <w:t>u</w:t>
      </w:r>
      <w:r>
        <w:t xml:space="preserve"> r</w:t>
      </w:r>
      <w:r w:rsidR="00C96BDD">
        <w:t>h</w:t>
      </w:r>
      <w:r>
        <w:t xml:space="preserve">oi i dynnu sylw at y materion sy’n effeithio ar ddefnyddwyr cyfathrebiadau, dinasyddion a microfusnesau ar adeg pan </w:t>
      </w:r>
      <w:r w:rsidR="00C96BDD">
        <w:t>fo’r gwerthfawrogiad i g</w:t>
      </w:r>
      <w:r>
        <w:t xml:space="preserve">ysylltedd digidol a mynediad at linell dir a gwasanaeth post rheolaidd </w:t>
      </w:r>
      <w:r w:rsidR="00C96BDD">
        <w:t xml:space="preserve">yn </w:t>
      </w:r>
      <w:r>
        <w:t>fwy nag erioed o’r blaen.</w:t>
      </w:r>
      <w:r>
        <w:br/>
      </w:r>
      <w:r>
        <w:br/>
      </w:r>
      <w:r w:rsidR="00D848DA" w:rsidRPr="00D848DA">
        <w:rPr>
          <w:noProof/>
          <w:lang w:val="en-US"/>
        </w:rPr>
        <w:drawing>
          <wp:inline distT="0" distB="0" distL="0" distR="0" wp14:anchorId="068BB7B4" wp14:editId="7A75B4E1">
            <wp:extent cx="5907118" cy="22428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20703" cy="2247978"/>
                    </a:xfrm>
                    <a:prstGeom prst="rect">
                      <a:avLst/>
                    </a:prstGeom>
                  </pic:spPr>
                </pic:pic>
              </a:graphicData>
            </a:graphic>
          </wp:inline>
        </w:drawing>
      </w:r>
    </w:p>
    <w:p w14:paraId="331C8FE0" w14:textId="77777777" w:rsidR="006C4885" w:rsidRDefault="006C4885" w:rsidP="00E44DF9">
      <w:pPr>
        <w:spacing w:before="0" w:beforeAutospacing="0" w:after="0" w:afterAutospacing="0" w:line="240" w:lineRule="auto"/>
      </w:pPr>
    </w:p>
    <w:p w14:paraId="4D7D9F22" w14:textId="2CFC685E" w:rsidR="006934AC" w:rsidRDefault="006934AC" w:rsidP="006934AC">
      <w:pPr>
        <w:spacing w:before="0" w:beforeAutospacing="0" w:after="0" w:afterAutospacing="0" w:line="240" w:lineRule="auto"/>
      </w:pPr>
      <w:r>
        <w:t xml:space="preserve">[Diagram 1: Mae’r diagram uchod yn nodi ein perthynas ddwy ffordd â Phwyllgorau Cynghori Cenedlaethol Ofcom, y rheini sy’n cymryd rhan yn ein Hybiau Eirioli Defnyddwyr yn y DU a’n Hybiau Rhanddeiliaid Cenedlaethol, y rheini sy’n cymryd rhan yn ein cyfarfodydd Fforwm y Diwydiant, y cyflwynwyr sy’n trafod polisi gyda’r Panel yn ein cyfarfodydd misol, a’r rhanddeiliaid rydyn ni’n cwrdd â nhw ar sail ddwyochrog.] </w:t>
      </w:r>
    </w:p>
    <w:p w14:paraId="10CCDD26" w14:textId="77777777" w:rsidR="006C4885" w:rsidRDefault="006C4885" w:rsidP="00E44DF9">
      <w:pPr>
        <w:spacing w:before="0" w:beforeAutospacing="0" w:after="0" w:afterAutospacing="0" w:line="240" w:lineRule="auto"/>
        <w:rPr>
          <w:b/>
          <w:bCs/>
          <w:color w:val="12737F"/>
          <w:sz w:val="24"/>
          <w:szCs w:val="24"/>
        </w:rPr>
      </w:pPr>
    </w:p>
    <w:p w14:paraId="2E6C65B3" w14:textId="0F0652DE" w:rsidR="00F4663E" w:rsidRPr="006C4885" w:rsidRDefault="00A50B6A" w:rsidP="00E44DF9">
      <w:pPr>
        <w:spacing w:before="0" w:beforeAutospacing="0" w:after="0" w:afterAutospacing="0" w:line="240" w:lineRule="auto"/>
        <w:rPr>
          <w:b/>
          <w:bCs/>
          <w:color w:val="12737F"/>
          <w:sz w:val="24"/>
          <w:szCs w:val="24"/>
        </w:rPr>
      </w:pPr>
      <w:bookmarkStart w:id="4" w:name="_Toc66449212"/>
      <w:r>
        <w:rPr>
          <w:rStyle w:val="Heading1Char"/>
        </w:rPr>
        <w:t>EDRYCH YMLAEN: Adeiladu ar ein blaenoriaethau strategol</w:t>
      </w:r>
      <w:bookmarkEnd w:id="4"/>
      <w:r>
        <w:rPr>
          <w:b/>
          <w:color w:val="12737F"/>
          <w:sz w:val="24"/>
        </w:rPr>
        <w:t xml:space="preserve"> </w:t>
      </w:r>
    </w:p>
    <w:p w14:paraId="314779C3" w14:textId="77777777" w:rsidR="00F4663E" w:rsidRDefault="00F4663E" w:rsidP="00E44DF9">
      <w:pPr>
        <w:spacing w:before="0" w:beforeAutospacing="0" w:after="0" w:afterAutospacing="0" w:line="240" w:lineRule="auto"/>
      </w:pPr>
    </w:p>
    <w:p w14:paraId="31B55C01" w14:textId="6E811BEF" w:rsidR="00E44DF9" w:rsidRDefault="00F85F4D" w:rsidP="00E44DF9">
      <w:pPr>
        <w:spacing w:before="0" w:beforeAutospacing="0" w:after="0" w:afterAutospacing="0" w:line="240" w:lineRule="auto"/>
      </w:pPr>
      <w:r>
        <w:t>Yn ystod y pandemig, mae’r dull gweithredu a amlinellwyd uchod wedi bod yn werthfawr o ran gwneud yn siŵr ein bod ni’n gallu gweithio i ddiogelu a hyrwyddo llais defnyddwyr, dinasyddion a microfusnesau sy’n defnyddio’r sector cyfathrebiadau. Rydyn ni’n cynnig parhau i ddilyn y themâu hyn, gan eu diweddaru ychydig i adlewyrchu lle mae defnyddwyr, dinasyddion a microfusnesau – a’r sector cyfathrebiadau – yn sefyll yn dilyn effaith y pandemig.</w:t>
      </w:r>
      <w:r>
        <w:br/>
      </w:r>
      <w:r>
        <w:br/>
        <w:t>Wrth adolygu ein cynlluniau ac edrych ar y gwerth y gall y Panel a’r Pwyllgor Cynghori ar Bobl Hŷn a Phobl Anabl ei ychwanegu yn y flwyddyn i ddod, fe wnaethon ni ofyn y cwestiynau canlynol i ni ein hunain:</w:t>
      </w:r>
      <w:r>
        <w:br/>
      </w:r>
    </w:p>
    <w:p w14:paraId="39C350E0" w14:textId="77777777" w:rsidR="00E44DF9" w:rsidRPr="005C288D" w:rsidRDefault="00E44DF9" w:rsidP="005C288D">
      <w:pPr>
        <w:numPr>
          <w:ilvl w:val="0"/>
          <w:numId w:val="19"/>
        </w:numPr>
        <w:spacing w:before="0" w:beforeAutospacing="0" w:after="160" w:afterAutospacing="0" w:line="259" w:lineRule="auto"/>
        <w:ind w:left="1607"/>
      </w:pPr>
      <w:r>
        <w:t>Beth ydyn ni wedi’i ddysgu o’n rhaglen waith?</w:t>
      </w:r>
    </w:p>
    <w:p w14:paraId="15026C4E" w14:textId="78ACD53C" w:rsidR="00E44DF9" w:rsidRPr="005C288D" w:rsidRDefault="00E44DF9" w:rsidP="005C288D">
      <w:pPr>
        <w:numPr>
          <w:ilvl w:val="0"/>
          <w:numId w:val="19"/>
        </w:numPr>
        <w:spacing w:before="0" w:beforeAutospacing="0" w:after="160" w:afterAutospacing="0" w:line="259" w:lineRule="auto"/>
        <w:ind w:left="1607"/>
      </w:pPr>
      <w:r>
        <w:t>Beth yw’r sialensiau y gallwn ni fynd i’r afael â nhw yn y dyfodol?</w:t>
      </w:r>
    </w:p>
    <w:p w14:paraId="168CFC9A" w14:textId="38E80613" w:rsidR="00E44DF9" w:rsidRPr="00E44DF9" w:rsidRDefault="00E44DF9" w:rsidP="003640A2">
      <w:pPr>
        <w:numPr>
          <w:ilvl w:val="0"/>
          <w:numId w:val="19"/>
        </w:numPr>
        <w:spacing w:before="0" w:beforeAutospacing="0" w:after="160" w:afterAutospacing="0" w:line="259" w:lineRule="auto"/>
        <w:ind w:left="1607"/>
      </w:pPr>
      <w:r>
        <w:t>Beth ydyn ni ddim yn ei wybod?</w:t>
      </w:r>
      <w:r>
        <w:rPr>
          <w:b/>
        </w:rPr>
        <w:br/>
      </w:r>
    </w:p>
    <w:p w14:paraId="20710CF1" w14:textId="35B579FA" w:rsidR="003640A2" w:rsidRDefault="00F4663E" w:rsidP="00E44DF9">
      <w:pPr>
        <w:spacing w:before="0" w:beforeAutospacing="0" w:after="160" w:afterAutospacing="0" w:line="259" w:lineRule="auto"/>
      </w:pPr>
      <w:r>
        <w:t xml:space="preserve">Yn hytrach nag arafu ein gweithrediadau, mae’r pandemig wedi ein harwain i ymgysylltu mwy â’r rheini sy’n gweithio’n uniongyrchol â defnyddwyr o ddydd i ddydd, er mwyn gallu rhannu newyddion am effeithiau’n rheolaidd, a bod rheoleiddwyr, Llywodraethau a’r diwydiant yn gallu cymryd camau amserol ac effeithiol. </w:t>
      </w:r>
    </w:p>
    <w:p w14:paraId="7CC52E02" w14:textId="3906E645" w:rsidR="007A45BA" w:rsidRDefault="007A45BA" w:rsidP="00E44DF9">
      <w:pPr>
        <w:spacing w:before="0" w:beforeAutospacing="0" w:after="160" w:afterAutospacing="0" w:line="259" w:lineRule="auto"/>
      </w:pPr>
      <w:r>
        <w:t xml:space="preserve">Yn ddiweddar, fe wnaethon ni roi gwybod i’r Llywodraethau Datganoledig a Llywodraeth y DU am y materion a’r effeithiau mae’r Panel wedi’u datgelu yn y sector cyfathrebu, a’r camau rydym wedi’u cymryd. Rydym wedi cyhoeddi’r adroddiad ar ein </w:t>
      </w:r>
      <w:hyperlink r:id="rId14" w:history="1">
        <w:r w:rsidR="009D47D0" w:rsidRPr="00BE54C9">
          <w:rPr>
            <w:rStyle w:val="Hyperlink"/>
          </w:rPr>
          <w:t>g</w:t>
        </w:r>
        <w:r w:rsidR="009D47D0" w:rsidRPr="00BE54C9">
          <w:rPr>
            <w:rStyle w:val="Hyperlink"/>
          </w:rPr>
          <w:t>wefan</w:t>
        </w:r>
      </w:hyperlink>
      <w:r w:rsidR="009D47D0">
        <w:t xml:space="preserve">. </w:t>
      </w:r>
    </w:p>
    <w:p w14:paraId="5C5C7A72" w14:textId="53A462E3" w:rsidR="005C288D" w:rsidRDefault="00B62121" w:rsidP="00E44DF9">
      <w:pPr>
        <w:spacing w:before="0" w:beforeAutospacing="0" w:after="160" w:afterAutospacing="0" w:line="259" w:lineRule="auto"/>
      </w:pPr>
      <w:r>
        <w:t xml:space="preserve">Rydyn ni wedi mynegi ein diolch i’r rheini yn y diwydiant, </w:t>
      </w:r>
      <w:r w:rsidR="0013683E">
        <w:t xml:space="preserve">y rheoleiddwyr </w:t>
      </w:r>
      <w:r>
        <w:t xml:space="preserve">rheoleiddio a llywodraeth sydd wedi gwneud gwahaniaeth uniongyrchol i fywydau defnyddwyr, dinasyddion a microfusnesau; am eu hyblygrwydd, eu blaenoriaethu a’u dyfeisgarwch ar adeg o angen mawr. Mae amrywiaeth eang o sefydliadau sy’n ymwneud â defnyddwyr, dinasyddion a microfusnesau wedi ymgysylltu â ni, gan gynnwys y rhai sy’n cynrychioli cymunedau ffermio a gwledig, pobl hŷn, pobl ifanc, cydraddoldeb hiliol, iechyd meddwl, gofalwyr, pobl anabl a </w:t>
      </w:r>
      <w:r w:rsidRPr="009D47D0">
        <w:t>nifer o rai sy’n c</w:t>
      </w:r>
      <w:r w:rsidR="0013683E" w:rsidRPr="009D47D0">
        <w:t xml:space="preserve">yfuno’r </w:t>
      </w:r>
      <w:r w:rsidRPr="009D47D0">
        <w:t xml:space="preserve">uchod. Mae hyn wedi ein galluogi ni i barhau i dynnu sylw at anghenion a gofynion defnyddwyr, dinasyddion a microfusnesau ar ôl i’r argyfwng cychwynnol ddod i ben. Mae rhagor o fanylion am y safbwyntiau rydyn ni wedi’u casglu drwy ein </w:t>
      </w:r>
      <w:r w:rsidRPr="009D47D0">
        <w:rPr>
          <w:b/>
          <w:bCs/>
        </w:rPr>
        <w:t>Hybiau Cenedlaethol</w:t>
      </w:r>
      <w:r w:rsidRPr="009D47D0">
        <w:t xml:space="preserve"> a’n </w:t>
      </w:r>
      <w:r w:rsidRPr="009D47D0">
        <w:rPr>
          <w:b/>
          <w:bCs/>
        </w:rPr>
        <w:t>hymchwil annibynnol</w:t>
      </w:r>
      <w:r w:rsidRPr="009D47D0">
        <w:t xml:space="preserve"> ar gael ar</w:t>
      </w:r>
      <w:r>
        <w:t xml:space="preserve"> ein </w:t>
      </w:r>
      <w:hyperlink r:id="rId15" w:history="1">
        <w:r w:rsidRPr="009D47D0">
          <w:rPr>
            <w:rStyle w:val="Hyperlink"/>
          </w:rPr>
          <w:t>gwefan</w:t>
        </w:r>
      </w:hyperlink>
      <w:r w:rsidR="009D47D0">
        <w:t>.</w:t>
      </w:r>
      <w:r>
        <w:br/>
      </w:r>
      <w:r>
        <w:br/>
      </w:r>
      <w:r w:rsidR="0013683E" w:rsidRPr="0013683E">
        <w:t xml:space="preserve">Mae’r crynodeb isod yn dangos lle </w:t>
      </w:r>
      <w:r w:rsidR="0013683E">
        <w:t xml:space="preserve">y credwn </w:t>
      </w:r>
      <w:r w:rsidR="0013683E" w:rsidRPr="0013683E">
        <w:t>y dylai ein cynlluniau strategol aros fel ag y maent a lle dylen nhw gael eu diweddaru ar gyfer y flwyddyn nesaf</w:t>
      </w:r>
      <w:r>
        <w:t xml:space="preserve">. </w:t>
      </w:r>
    </w:p>
    <w:p w14:paraId="414F57DD" w14:textId="1BEA9CCB" w:rsidR="00D5574D" w:rsidRDefault="00D5574D" w:rsidP="00E44DF9">
      <w:pPr>
        <w:spacing w:before="0" w:beforeAutospacing="0" w:after="160" w:afterAutospacing="0" w:line="259" w:lineRule="auto"/>
      </w:pPr>
    </w:p>
    <w:p w14:paraId="128DD39E" w14:textId="77777777" w:rsidR="00D5574D" w:rsidRDefault="00D5574D" w:rsidP="00E44DF9">
      <w:pPr>
        <w:spacing w:before="0" w:beforeAutospacing="0" w:after="160" w:afterAutospacing="0" w:line="259" w:lineRule="auto"/>
      </w:pPr>
    </w:p>
    <w:p w14:paraId="4CB32191" w14:textId="77777777" w:rsidR="003640A2" w:rsidRDefault="003640A2" w:rsidP="005C288D">
      <w:pPr>
        <w:spacing w:before="0" w:beforeAutospacing="0" w:after="0" w:afterAutospacing="0" w:line="240" w:lineRule="auto"/>
        <w:rPr>
          <w:b/>
          <w:bCs/>
          <w:i/>
          <w:iCs/>
        </w:rPr>
      </w:pPr>
    </w:p>
    <w:p w14:paraId="54760DE8" w14:textId="7644E932" w:rsidR="005C288D" w:rsidRPr="00BE7536" w:rsidRDefault="005C288D" w:rsidP="00BE7536">
      <w:pPr>
        <w:pStyle w:val="ListParagraph"/>
        <w:numPr>
          <w:ilvl w:val="0"/>
          <w:numId w:val="23"/>
        </w:numPr>
        <w:spacing w:before="0" w:beforeAutospacing="0" w:after="0" w:afterAutospacing="0" w:line="240" w:lineRule="auto"/>
        <w:rPr>
          <w:b/>
          <w:bCs/>
          <w:i/>
          <w:iCs/>
          <w:sz w:val="24"/>
          <w:szCs w:val="24"/>
        </w:rPr>
      </w:pPr>
      <w:r>
        <w:rPr>
          <w:b/>
          <w:i/>
          <w:sz w:val="24"/>
        </w:rPr>
        <w:t>Gwasanaethau cyfathrebu ar gael ym mhob man </w:t>
      </w:r>
    </w:p>
    <w:p w14:paraId="6DF29758" w14:textId="0EA4F585" w:rsidR="003640A2" w:rsidRDefault="003640A2" w:rsidP="005C288D">
      <w:pPr>
        <w:spacing w:before="0" w:beforeAutospacing="0" w:after="0" w:afterAutospacing="0" w:line="240" w:lineRule="auto"/>
        <w:rPr>
          <w:b/>
          <w:bCs/>
        </w:rPr>
      </w:pPr>
    </w:p>
    <w:tbl>
      <w:tblPr>
        <w:tblStyle w:val="TableGrid"/>
        <w:tblW w:w="0" w:type="auto"/>
        <w:tblLook w:val="04A0" w:firstRow="1" w:lastRow="0" w:firstColumn="1" w:lastColumn="0" w:noHBand="0" w:noVBand="1"/>
      </w:tblPr>
      <w:tblGrid>
        <w:gridCol w:w="5807"/>
        <w:gridCol w:w="3209"/>
      </w:tblGrid>
      <w:tr w:rsidR="003640A2" w14:paraId="2BE49FC5" w14:textId="77777777" w:rsidTr="003640A2">
        <w:tc>
          <w:tcPr>
            <w:tcW w:w="5807" w:type="dxa"/>
          </w:tcPr>
          <w:p w14:paraId="1F8B6379" w14:textId="57BB9DB8" w:rsidR="003640A2" w:rsidRDefault="003640A2" w:rsidP="005C288D">
            <w:pPr>
              <w:spacing w:before="0" w:beforeAutospacing="0" w:after="0" w:afterAutospacing="0" w:line="240" w:lineRule="auto"/>
            </w:pPr>
            <w:r>
              <w:t xml:space="preserve">Drwy’r cyfnod hwn, mae ein rhaglen o ymgysylltu’n well â rhanddeiliaid a chasglu gwybodaeth wedi atgyfnerthu ein barn bod </w:t>
            </w:r>
            <w:r>
              <w:rPr>
                <w:b/>
                <w:bCs/>
              </w:rPr>
              <w:t>defnyddwyr ar draws y DU angen mynediad at wasanaethau cyfathrebiadau sylfaenol, diogel, fforddiadwy a chadarn – ac mae angen y sgiliau arnynt i’w defnyddio’n ddiogel.</w:t>
            </w:r>
          </w:p>
          <w:p w14:paraId="5070465F" w14:textId="7E488073" w:rsidR="00154978" w:rsidRDefault="00154978" w:rsidP="005C288D">
            <w:pPr>
              <w:spacing w:before="0" w:beforeAutospacing="0" w:after="0" w:afterAutospacing="0" w:line="240" w:lineRule="auto"/>
            </w:pPr>
          </w:p>
          <w:p w14:paraId="3E74C918" w14:textId="356135E3" w:rsidR="00154978" w:rsidRDefault="0013683E" w:rsidP="00510835">
            <w:pPr>
              <w:pStyle w:val="ListParagraph"/>
              <w:numPr>
                <w:ilvl w:val="0"/>
                <w:numId w:val="20"/>
              </w:numPr>
              <w:spacing w:before="0" w:beforeAutospacing="0" w:after="0" w:afterAutospacing="0" w:line="240" w:lineRule="auto"/>
            </w:pPr>
            <w:r w:rsidRPr="0013683E">
              <w:t>Rydyn ni wedi annog Ofcom i ystyried yn llawn effaith toriadau rhwydwaith ar ddefnyddwyr ac ar ddinasyddion</w:t>
            </w:r>
            <w:r w:rsidR="00154978">
              <w:t>.</w:t>
            </w:r>
            <w:r w:rsidR="00154978">
              <w:br/>
            </w:r>
            <w:r w:rsidR="00154978">
              <w:br/>
              <w:t>Rydyn ni’n credu y dylai defnyddwyr fod â’r un hawl i wasanaethau cyfathrebu ag unrhyw wasanaeth hanfodol arall.</w:t>
            </w:r>
          </w:p>
          <w:p w14:paraId="16A99FA2" w14:textId="77777777" w:rsidR="00BA2192" w:rsidRDefault="00BA2192" w:rsidP="005C288D">
            <w:pPr>
              <w:spacing w:before="0" w:beforeAutospacing="0" w:after="0" w:afterAutospacing="0" w:line="240" w:lineRule="auto"/>
              <w:rPr>
                <w:b/>
                <w:bCs/>
              </w:rPr>
            </w:pPr>
          </w:p>
          <w:p w14:paraId="21233E86" w14:textId="77777777" w:rsidR="00510835" w:rsidRDefault="00BA2192" w:rsidP="00510835">
            <w:pPr>
              <w:pStyle w:val="ListParagraph"/>
              <w:numPr>
                <w:ilvl w:val="0"/>
                <w:numId w:val="20"/>
              </w:numPr>
              <w:spacing w:before="0" w:beforeAutospacing="0" w:after="0" w:afterAutospacing="0" w:line="240" w:lineRule="auto"/>
            </w:pPr>
            <w:r>
              <w:t>Rydyn ni’n credu bod cyfranogiad a sgiliau digidol yn angenrheidiol i ddefnyddwyr, dinasyddion a microfusnesau ac rydyn ni’n bwriadu ymgysylltu â rhanddeiliaid sy’n gyfrifol am helpu i bontio’r bwlch digidol.</w:t>
            </w:r>
          </w:p>
          <w:p w14:paraId="60225473" w14:textId="77777777" w:rsidR="00510835" w:rsidRDefault="00510835" w:rsidP="00510835">
            <w:pPr>
              <w:pStyle w:val="ListParagraph"/>
            </w:pPr>
          </w:p>
          <w:p w14:paraId="7003AC3A" w14:textId="539E7682" w:rsidR="00BA2192" w:rsidRDefault="00154978" w:rsidP="00510835">
            <w:pPr>
              <w:pStyle w:val="ListParagraph"/>
              <w:numPr>
                <w:ilvl w:val="0"/>
                <w:numId w:val="20"/>
              </w:numPr>
              <w:spacing w:before="0" w:beforeAutospacing="0" w:after="0" w:afterAutospacing="0" w:line="240" w:lineRule="auto"/>
            </w:pPr>
            <w:r>
              <w:t xml:space="preserve">Byddwn ni hefyd yn parhau i ddefnyddio ein Hybiau Cenedlaethol fel ffordd o roi gwybod i sefydliadau defnyddwyr ac elusennau am gynlluniau a allai fod o fudd i’r bobl maen nhw’n eu cynrychioli. Byddwn ni hefyd yn parhau i ddarparu cyngor yn uniongyrchol i ddarparwyr cyfathrebiadau a thrwy ymgynghoriadau polisi gan Ofcom, llywodraethau ac eraill. </w:t>
            </w:r>
          </w:p>
          <w:p w14:paraId="177F1860" w14:textId="4C443720" w:rsidR="00510835" w:rsidRPr="00BA2192" w:rsidRDefault="00510835" w:rsidP="00510835">
            <w:pPr>
              <w:spacing w:before="0" w:beforeAutospacing="0" w:after="0" w:afterAutospacing="0" w:line="240" w:lineRule="auto"/>
            </w:pPr>
          </w:p>
        </w:tc>
        <w:tc>
          <w:tcPr>
            <w:tcW w:w="3209" w:type="dxa"/>
          </w:tcPr>
          <w:p w14:paraId="637DB204" w14:textId="240E51B4" w:rsidR="003640A2" w:rsidRDefault="00510835" w:rsidP="005C288D">
            <w:pPr>
              <w:spacing w:before="0" w:beforeAutospacing="0" w:after="0" w:afterAutospacing="0" w:line="240" w:lineRule="auto"/>
              <w:rPr>
                <w:color w:val="12737F"/>
              </w:rPr>
            </w:pPr>
            <w:r>
              <w:rPr>
                <w:b/>
                <w:color w:val="12737F"/>
              </w:rPr>
              <w:t>Tystiolaeth a gwybodaeth:</w:t>
            </w:r>
            <w:r>
              <w:rPr>
                <w:color w:val="12737F"/>
              </w:rPr>
              <w:br/>
            </w:r>
            <w:r>
              <w:rPr>
                <w:color w:val="12737F"/>
              </w:rPr>
              <w:br/>
              <w:t>Mae ein Hybiau Rhanddeiliaid Cenedlaethol a Hybiau Eiriolaeth Defnyddwyr yn y DU wedi mynegi’r angen hwn yn glir ymysg eu hetholwyr. Rydyn ni’n edrych ymlaen at gydweithio â’r rhanddeiliaid hynny, yn ogystal â grwpiau defnyddwyr a rhanddeiliaid nad ydynt yn hawdd eu hadnabod neu sy’n anodd eu cyrraedd.</w:t>
            </w:r>
          </w:p>
          <w:p w14:paraId="01D6E38F" w14:textId="4C65410F" w:rsidR="003640A2" w:rsidRDefault="003640A2" w:rsidP="005C288D">
            <w:pPr>
              <w:spacing w:before="0" w:beforeAutospacing="0" w:after="0" w:afterAutospacing="0" w:line="240" w:lineRule="auto"/>
              <w:rPr>
                <w:b/>
                <w:bCs/>
              </w:rPr>
            </w:pPr>
          </w:p>
        </w:tc>
      </w:tr>
    </w:tbl>
    <w:p w14:paraId="79DEFC80" w14:textId="2024C4A3" w:rsidR="006C4885" w:rsidRPr="00BA2192" w:rsidRDefault="000B4CBB" w:rsidP="00BE7536">
      <w:pPr>
        <w:spacing w:before="0" w:beforeAutospacing="0" w:after="160" w:afterAutospacing="0" w:line="259" w:lineRule="auto"/>
      </w:pPr>
      <w:r>
        <w:t>Cynnig - cadw ond ehangu:</w:t>
      </w:r>
      <w:r>
        <w:br/>
        <w:t xml:space="preserve">Am y rhesymau a amlinellwyd uchod, rydyn ni’n credu fod hwn yn nod strategol pwysig y mae’n rhaid i ni ei gadw. Fodd bynnag, rydyn ni’n bwriadu ei ehangu i gynnwys cyfres ehangach o anghenion defnyddwyr: </w:t>
      </w:r>
      <w:r>
        <w:rPr>
          <w:b/>
          <w:bCs/>
        </w:rPr>
        <w:t>mae defnyddwyr ar draws y DU angen mynediad at wasanaethau cyfathrebiadau sylfaenol, diogel, fforddiadwy a chadarn – ac mae angen y sgiliau arnynt i’w defnyddio’n ddiogel.</w:t>
      </w:r>
      <w:r>
        <w:t xml:space="preserve"> </w:t>
      </w:r>
      <w:r>
        <w:br/>
      </w:r>
    </w:p>
    <w:p w14:paraId="3222AA2D" w14:textId="48609EED" w:rsidR="003640A2" w:rsidRPr="00BE7536" w:rsidRDefault="005C288D" w:rsidP="00BE7536">
      <w:pPr>
        <w:pStyle w:val="ListParagraph"/>
        <w:numPr>
          <w:ilvl w:val="0"/>
          <w:numId w:val="24"/>
        </w:numPr>
        <w:spacing w:before="0" w:beforeAutospacing="0" w:after="160" w:afterAutospacing="0" w:line="259" w:lineRule="auto"/>
        <w:rPr>
          <w:b/>
          <w:bCs/>
          <w:i/>
          <w:iCs/>
          <w:sz w:val="24"/>
          <w:szCs w:val="24"/>
        </w:rPr>
      </w:pPr>
      <w:r>
        <w:rPr>
          <w:b/>
          <w:i/>
          <w:sz w:val="24"/>
        </w:rPr>
        <w:t xml:space="preserve">Safonau gwasanaeth </w:t>
      </w:r>
      <w:r w:rsidR="00272BA9">
        <w:rPr>
          <w:b/>
          <w:i/>
          <w:sz w:val="24"/>
        </w:rPr>
        <w:t xml:space="preserve">rhagorol a </w:t>
      </w:r>
      <w:r>
        <w:rPr>
          <w:b/>
          <w:i/>
          <w:sz w:val="24"/>
        </w:rPr>
        <w:t xml:space="preserve">gwasanaeth </w:t>
      </w:r>
      <w:r w:rsidR="00272BA9">
        <w:rPr>
          <w:b/>
          <w:i/>
          <w:sz w:val="24"/>
        </w:rPr>
        <w:t>rhagorol i gwsmeriaid</w:t>
      </w:r>
      <w:r>
        <w:rPr>
          <w:b/>
          <w:i/>
          <w:sz w:val="24"/>
        </w:rPr>
        <w:t> </w:t>
      </w:r>
    </w:p>
    <w:tbl>
      <w:tblPr>
        <w:tblStyle w:val="TableGrid"/>
        <w:tblW w:w="0" w:type="auto"/>
        <w:tblLook w:val="04A0" w:firstRow="1" w:lastRow="0" w:firstColumn="1" w:lastColumn="0" w:noHBand="0" w:noVBand="1"/>
      </w:tblPr>
      <w:tblGrid>
        <w:gridCol w:w="5807"/>
        <w:gridCol w:w="3209"/>
      </w:tblGrid>
      <w:tr w:rsidR="003640A2" w14:paraId="31996443" w14:textId="77777777" w:rsidTr="003640A2">
        <w:tc>
          <w:tcPr>
            <w:tcW w:w="5807" w:type="dxa"/>
          </w:tcPr>
          <w:p w14:paraId="45D72E78" w14:textId="16E96C2E" w:rsidR="003640A2" w:rsidRDefault="003640A2" w:rsidP="005C288D">
            <w:pPr>
              <w:spacing w:before="0" w:beforeAutospacing="0" w:after="160" w:afterAutospacing="0" w:line="259" w:lineRule="auto"/>
            </w:pPr>
            <w:r>
              <w:t>Rydyn ni wedi cryfhau ein safbwynt fod</w:t>
            </w:r>
            <w:r>
              <w:rPr>
                <w:b/>
                <w:bCs/>
              </w:rPr>
              <w:t xml:space="preserve"> safonau </w:t>
            </w:r>
            <w:r w:rsidR="00272BA9">
              <w:rPr>
                <w:b/>
                <w:bCs/>
              </w:rPr>
              <w:t xml:space="preserve">gwasanaeth </w:t>
            </w:r>
            <w:r>
              <w:rPr>
                <w:b/>
                <w:bCs/>
              </w:rPr>
              <w:t xml:space="preserve">rhagorol </w:t>
            </w:r>
            <w:r w:rsidR="00272BA9">
              <w:rPr>
                <w:b/>
                <w:bCs/>
              </w:rPr>
              <w:t xml:space="preserve">a </w:t>
            </w:r>
            <w:r>
              <w:rPr>
                <w:b/>
                <w:bCs/>
              </w:rPr>
              <w:t xml:space="preserve">gwasanaeth </w:t>
            </w:r>
            <w:r w:rsidR="00272BA9">
              <w:rPr>
                <w:b/>
                <w:bCs/>
              </w:rPr>
              <w:t xml:space="preserve">rhagorol </w:t>
            </w:r>
            <w:r>
              <w:rPr>
                <w:b/>
                <w:bCs/>
              </w:rPr>
              <w:t>i gwsmeriaid yn hanfodol i ddefnyddwyr yn ystod, ar ôl, ac ymhell y tu hwnt i’r pandemig.</w:t>
            </w:r>
            <w:r>
              <w:t xml:space="preserve"> </w:t>
            </w:r>
          </w:p>
          <w:p w14:paraId="07256871" w14:textId="786401A3" w:rsidR="006C4885" w:rsidRDefault="003640A2" w:rsidP="006C4885">
            <w:pPr>
              <w:spacing w:before="0" w:beforeAutospacing="0" w:after="160" w:afterAutospacing="0" w:line="259" w:lineRule="auto"/>
            </w:pPr>
            <w:r>
              <w:t xml:space="preserve">Mae mewnbwn gan randdeiliaid ynghyd â’n hymchwil wedi cefnogi ein barn </w:t>
            </w:r>
            <w:r>
              <w:rPr>
                <w:b/>
                <w:bCs/>
              </w:rPr>
              <w:t>y gellir, ac y dylid, gwneud mwy i wneud y sector cyfathrebiadau’n gynhwysol ac yn brofiad didrafferth i bawb.</w:t>
            </w:r>
            <w:r>
              <w:rPr>
                <w:b/>
                <w:i/>
              </w:rPr>
              <w:t xml:space="preserve"> </w:t>
            </w:r>
            <w:r>
              <w:t>Dylai defnyddwyr sydd ag ystod eang o anghenion a gofynion mynediad allu cael y cymorth sydd ei angen arnyn nhw heb orfod mynd drwy brosesau biwrocrataidd. Dylai darparwyr cyfathrebiadau geisio cael gwell gwybodaeth o’u data ar gwynion, adborth, colli neu gadw cwsmeriaid ac effaith cyfnodau segur ar rwydweithiau – yn ogystal â dysgu o’r arferion gorau gan sectorau eraill a chael cyngor ar sail gwybodaeth ac ymchwil gadarn gan y Panel ac eraill.</w:t>
            </w:r>
          </w:p>
          <w:p w14:paraId="502718A2" w14:textId="3E66DF2B" w:rsidR="00BA2192" w:rsidRPr="003640A2" w:rsidRDefault="00BA2192" w:rsidP="006C4885">
            <w:pPr>
              <w:spacing w:before="0" w:beforeAutospacing="0" w:after="160" w:afterAutospacing="0" w:line="259" w:lineRule="auto"/>
            </w:pPr>
            <w:r>
              <w:t>Rydyn ni wedi comisiynu ymchwil i brofiadau defnyddwyr sy’n ffafrio sianel gyswllt benodol ar gyfer cysylltu â’u darparwr, oherwydd eu hanghenion neu eu gofynion penodol – bydd y canfyddiadau’n cael eu cyhoeddi yn ystod y misoedd nesaf.</w:t>
            </w:r>
          </w:p>
        </w:tc>
        <w:tc>
          <w:tcPr>
            <w:tcW w:w="3209" w:type="dxa"/>
          </w:tcPr>
          <w:p w14:paraId="06E8F205" w14:textId="0DCC98C4" w:rsidR="006C4885" w:rsidRDefault="00630CD2" w:rsidP="005C288D">
            <w:pPr>
              <w:spacing w:before="0" w:beforeAutospacing="0" w:after="160" w:afterAutospacing="0" w:line="259" w:lineRule="auto"/>
              <w:rPr>
                <w:color w:val="12737F"/>
              </w:rPr>
            </w:pPr>
            <w:r>
              <w:rPr>
                <w:color w:val="12737F"/>
              </w:rPr>
              <w:t xml:space="preserve">Mae’r thema hon hefyd wedi cael ei </w:t>
            </w:r>
            <w:r w:rsidR="00B92BFD">
              <w:rPr>
                <w:color w:val="12737F"/>
              </w:rPr>
              <w:t xml:space="preserve">datgan yn </w:t>
            </w:r>
            <w:r>
              <w:rPr>
                <w:color w:val="12737F"/>
              </w:rPr>
              <w:t xml:space="preserve">glir gan gyfranogwyr yn yr Hybiau. </w:t>
            </w:r>
            <w:r>
              <w:rPr>
                <w:color w:val="12737F"/>
              </w:rPr>
              <w:br/>
            </w:r>
            <w:r>
              <w:rPr>
                <w:color w:val="12737F"/>
              </w:rPr>
              <w:br/>
              <w:t xml:space="preserve">Mae </w:t>
            </w:r>
            <w:r>
              <w:rPr>
                <w:b/>
                <w:bCs/>
                <w:color w:val="12737F"/>
              </w:rPr>
              <w:t>Fforwm y Diwydiant</w:t>
            </w:r>
            <w:r>
              <w:rPr>
                <w:color w:val="12737F"/>
              </w:rPr>
              <w:t xml:space="preserve"> wedi ein galluogi i weithio gyda’r 11 darparwr cyfathrebiadau mwyaf i ganfod a diwallu anghenion a gofynion eu cwsmeriaid. Rydyn ni’n edrych ymlaen at gydweithio â’r darparwyr hynny ac eraill ar ein nod o ddatblygu siarter defnyddwyr i lywio’r hyn y gall defnyddwyr ei ddisgwyl gan eu darparwr.</w:t>
            </w:r>
          </w:p>
        </w:tc>
      </w:tr>
      <w:tr w:rsidR="006C4885" w14:paraId="608BBA72" w14:textId="77777777" w:rsidTr="003640A2">
        <w:tc>
          <w:tcPr>
            <w:tcW w:w="5807" w:type="dxa"/>
          </w:tcPr>
          <w:p w14:paraId="123EA849" w14:textId="4B2A5AF0" w:rsidR="006C4885" w:rsidRDefault="00BA2192" w:rsidP="005C288D">
            <w:pPr>
              <w:spacing w:before="0" w:beforeAutospacing="0" w:after="160" w:afterAutospacing="0" w:line="259" w:lineRule="auto"/>
            </w:pPr>
            <w:r>
              <w:rPr>
                <w:b/>
                <w:bCs/>
              </w:rPr>
              <w:t>Fforddiadwyedd a dyled:</w:t>
            </w:r>
            <w:r>
              <w:t xml:space="preserve"> drwy ein rhwydwaith o Hybiau rydyn ni wedi clywed bod defnyddwyr wedi bod yn cael trafferth cysylltu â’u darparwyr, yn gyffredinol ac wrth geisio datrys anawsterau talu yn benodol. Rydyn ni’n gwybod bod hyn wedi digwydd yn rhannol oherwydd effaith y cyfnodau clo ar ganolfannau cyswllt y darparwyr cyfathrebiadau. Fodd bynnag, rydyn ni wedi gweld camau cadarnhaol gan ddarparwyr cyfathrebiadau i atal datgysylltu lle bynnag y bo modd. Rydyn ni wedi annog darparwyr cyfathrebiadau i hyrwyddo eu polisïau dyledion a datgysylltu ac i fod yn rhagweithiol ac yn hawdd siarad â nhw o ran canfod a chysylltu â defnyddwyr a allai fod yn ei chael yn anodd.  Rydyn ni’n poeni fwyfwy am ‘dlodi data’ ac – fel y gwelsom yn ein rownd flaenorol o ymchwil, mae yna ddefnyddwyr yn rhoi biliau gwasanaethau cyfathrebiadau o flaen bwyd neu gyfleustodau.</w:t>
            </w:r>
          </w:p>
        </w:tc>
        <w:tc>
          <w:tcPr>
            <w:tcW w:w="3209" w:type="dxa"/>
          </w:tcPr>
          <w:p w14:paraId="08CAA0E9" w14:textId="31609C94" w:rsidR="006C4885" w:rsidRPr="00BA2192" w:rsidRDefault="006C4885" w:rsidP="00BA2192">
            <w:r>
              <w:rPr>
                <w:color w:val="12737F"/>
              </w:rPr>
              <w:t xml:space="preserve">Yn 2020/21 rydyn ni wedi parhau i gyflwyno ein hargymhellion sy’n seiliedig ar ganfyddiadau ein gwaith ymchwil </w:t>
            </w:r>
            <w:hyperlink r:id="rId16" w:history="1">
              <w:r>
                <w:rPr>
                  <w:rStyle w:val="Hyperlink"/>
                  <w:color w:val="00767E"/>
                  <w:bdr w:val="none" w:sz="0" w:space="0" w:color="auto" w:frame="1"/>
                </w:rPr>
                <w:t>Paid â’m datgysylltu!</w:t>
              </w:r>
            </w:hyperlink>
            <w:r w:rsidR="00AA1EBD">
              <w:rPr>
                <w:rStyle w:val="Hyperlink"/>
                <w:color w:val="00767E"/>
                <w:bdr w:val="none" w:sz="0" w:space="0" w:color="auto" w:frame="1"/>
              </w:rPr>
              <w:t xml:space="preserve"> </w:t>
            </w:r>
            <w:hyperlink r:id="rId17" w:history="1">
              <w:r>
                <w:rPr>
                  <w:rStyle w:val="Hyperlink"/>
                  <w:color w:val="00767E"/>
                  <w:bdr w:val="none" w:sz="0" w:space="0" w:color="auto" w:frame="1"/>
                </w:rPr>
                <w:t>Profiadau defnyddwyr cyfathrebiadau sy’n byw mewn aelwydydd incwm isel yn y DU o wasanaethau i gwsmeriaid</w:t>
              </w:r>
            </w:hyperlink>
            <w:r>
              <w:rPr>
                <w:rStyle w:val="Hyperlink"/>
                <w:color w:val="00767E"/>
                <w:bdr w:val="none" w:sz="0" w:space="0" w:color="auto" w:frame="1"/>
              </w:rPr>
              <w:t xml:space="preserve">. </w:t>
            </w:r>
          </w:p>
        </w:tc>
      </w:tr>
    </w:tbl>
    <w:p w14:paraId="57CED8E1" w14:textId="2468605A" w:rsidR="000B4CBB" w:rsidRPr="00510835" w:rsidRDefault="000B4CBB" w:rsidP="00BE7536">
      <w:pPr>
        <w:spacing w:before="0" w:beforeAutospacing="0" w:after="160" w:afterAutospacing="0" w:line="259" w:lineRule="auto"/>
        <w:rPr>
          <w:b/>
          <w:bCs/>
        </w:rPr>
      </w:pPr>
      <w:r>
        <w:rPr>
          <w:b/>
        </w:rPr>
        <w:t xml:space="preserve">Cynnig: cadw </w:t>
      </w:r>
      <w:r>
        <w:rPr>
          <w:b/>
        </w:rPr>
        <w:br/>
      </w:r>
    </w:p>
    <w:p w14:paraId="78377CAE" w14:textId="449429B9" w:rsidR="009F5C6F" w:rsidRPr="00BE7536" w:rsidRDefault="009F5C6F" w:rsidP="00BE7536">
      <w:pPr>
        <w:pStyle w:val="ListParagraph"/>
        <w:numPr>
          <w:ilvl w:val="0"/>
          <w:numId w:val="25"/>
        </w:numPr>
        <w:spacing w:before="0" w:beforeAutospacing="0" w:after="0" w:afterAutospacing="0" w:line="240" w:lineRule="auto"/>
        <w:rPr>
          <w:b/>
          <w:bCs/>
          <w:i/>
          <w:iCs/>
          <w:sz w:val="24"/>
          <w:szCs w:val="24"/>
        </w:rPr>
      </w:pPr>
      <w:r>
        <w:rPr>
          <w:b/>
          <w:i/>
          <w:sz w:val="24"/>
        </w:rPr>
        <w:t>Dim un o’n defnyddwyr yn cael ei ‘adael ar ôl’ ni waeth beth fo’i amgylchiadau </w:t>
      </w:r>
    </w:p>
    <w:p w14:paraId="0311764A" w14:textId="77777777" w:rsidR="009F5C6F" w:rsidRPr="001F48A1" w:rsidRDefault="009F5C6F" w:rsidP="009F5C6F">
      <w:pPr>
        <w:spacing w:before="0" w:beforeAutospacing="0" w:after="0" w:afterAutospacing="0" w:line="240" w:lineRule="auto"/>
        <w:rPr>
          <w:b/>
          <w:bCs/>
        </w:rPr>
      </w:pPr>
    </w:p>
    <w:tbl>
      <w:tblPr>
        <w:tblStyle w:val="TableGrid"/>
        <w:tblW w:w="0" w:type="auto"/>
        <w:tblLook w:val="04A0" w:firstRow="1" w:lastRow="0" w:firstColumn="1" w:lastColumn="0" w:noHBand="0" w:noVBand="1"/>
      </w:tblPr>
      <w:tblGrid>
        <w:gridCol w:w="5807"/>
        <w:gridCol w:w="3209"/>
      </w:tblGrid>
      <w:tr w:rsidR="009F5C6F" w14:paraId="32F38DD0" w14:textId="77777777" w:rsidTr="00C47800">
        <w:tc>
          <w:tcPr>
            <w:tcW w:w="5807" w:type="dxa"/>
          </w:tcPr>
          <w:p w14:paraId="39D6D48D" w14:textId="003ACBA3" w:rsidR="009F5C6F" w:rsidRPr="00C47800" w:rsidRDefault="009F5C6F" w:rsidP="009B3F4E">
            <w:pPr>
              <w:spacing w:before="0" w:beforeAutospacing="0" w:after="160" w:afterAutospacing="0" w:line="259" w:lineRule="auto"/>
            </w:pPr>
            <w:r>
              <w:t>Rydyn ni wedi ymgysylltu â rhanddeiliaid sy’n cynrychioli defnyddwyr sydd ag amrywiaeth o anghenion a gofynion nad ydyn nhw wedi’u cynnwys eto mewn gwasanaethau a systemau prif ffrwd. Mae</w:t>
            </w:r>
            <w:r w:rsidR="00B92BFD">
              <w:t xml:space="preserve">’r hyn rydyn </w:t>
            </w:r>
            <w:r>
              <w:t xml:space="preserve">ni wedi bod yn ei glywed wedi dangos inni fod mwy o waith i’w wneud </w:t>
            </w:r>
            <w:r w:rsidR="00AA1EBD">
              <w:t>cyn y gallwn ni ddweud o ddifri</w:t>
            </w:r>
            <w:r>
              <w:t xml:space="preserve"> nad oes neb wedi cael ei adael ar ôl yn y sector hwn. O ganlyniad, byddwn ni’n canolbwyntio mwy fyth ar gyfranogiad defnyddwyr a dinasyddion yn y flwyddyn i ddod a bydd ein cynllun yn cael ei ddiwygio i adlewyrchu hyn.</w:t>
            </w:r>
          </w:p>
        </w:tc>
        <w:tc>
          <w:tcPr>
            <w:tcW w:w="3209" w:type="dxa"/>
          </w:tcPr>
          <w:p w14:paraId="01A50669" w14:textId="060C8949" w:rsidR="009F5C6F" w:rsidRDefault="00C47800" w:rsidP="009B3F4E">
            <w:pPr>
              <w:spacing w:before="0" w:beforeAutospacing="0" w:after="160" w:afterAutospacing="0" w:line="259" w:lineRule="auto"/>
              <w:rPr>
                <w:color w:val="12737F"/>
              </w:rPr>
            </w:pPr>
            <w:r>
              <w:rPr>
                <w:color w:val="12737F"/>
              </w:rPr>
              <w:t xml:space="preserve">Mae ein Hybiau Cenedlaethol wedi bod yn ffordd wych o ymgysylltu â rhanddeiliaid sy’n cynrychioli anghenion defnyddwyr a dinasyddion. Mae gan rai o’n rhanddeiliaid anghenion a gofynion penodol sy’n eu galluogi i roi cipolwg i’w profiad go iawn. </w:t>
            </w:r>
            <w:r>
              <w:rPr>
                <w:color w:val="12737F"/>
              </w:rPr>
              <w:br/>
              <w:t>Rydyn ni’n awyddus i weld agwedd fwy rhagweithiol a systematig at gynhwysiant, hygyrchedd a hwylustod ar draws y sector cyfathrebiadau, fel bod pob defnyddiwr yn teimlo ei fod yn cael ei werthfawrogi a’i rymuso.</w:t>
            </w:r>
          </w:p>
        </w:tc>
      </w:tr>
    </w:tbl>
    <w:p w14:paraId="29AD9347" w14:textId="3E7230D4" w:rsidR="000B4CBB" w:rsidRDefault="000B4CBB" w:rsidP="00BE7536">
      <w:pPr>
        <w:spacing w:before="0" w:beforeAutospacing="0" w:after="160" w:afterAutospacing="0" w:line="259" w:lineRule="auto"/>
        <w:rPr>
          <w:b/>
          <w:bCs/>
        </w:rPr>
      </w:pPr>
      <w:r>
        <w:rPr>
          <w:b/>
        </w:rPr>
        <w:t>Cynnig:</w:t>
      </w:r>
      <w:r>
        <w:t xml:space="preserve"> </w:t>
      </w:r>
      <w:r>
        <w:rPr>
          <w:b/>
        </w:rPr>
        <w:t>cadw ysbryd y flaenoriaeth strategol, ond ei gyfuno â blaenoriaeth strategol un, sy’n ymdrin â chynhwysiant gwasanaethau cyfathrebiadau.</w:t>
      </w:r>
    </w:p>
    <w:p w14:paraId="3DC80EDB" w14:textId="77777777" w:rsidR="00BE7536" w:rsidRPr="000B4CBB" w:rsidRDefault="00BE7536" w:rsidP="00BE7536">
      <w:pPr>
        <w:spacing w:before="0" w:beforeAutospacing="0" w:after="160" w:afterAutospacing="0" w:line="259" w:lineRule="auto"/>
      </w:pPr>
    </w:p>
    <w:p w14:paraId="7D550ADC" w14:textId="504D3EE1" w:rsidR="003640A2" w:rsidRPr="00BE7536" w:rsidRDefault="005C288D" w:rsidP="00BE7536">
      <w:pPr>
        <w:pStyle w:val="ListParagraph"/>
        <w:numPr>
          <w:ilvl w:val="0"/>
          <w:numId w:val="26"/>
        </w:numPr>
        <w:spacing w:before="0" w:beforeAutospacing="0" w:after="160" w:afterAutospacing="0" w:line="259" w:lineRule="auto"/>
        <w:rPr>
          <w:b/>
          <w:bCs/>
          <w:i/>
          <w:iCs/>
          <w:sz w:val="24"/>
          <w:szCs w:val="24"/>
        </w:rPr>
      </w:pPr>
      <w:r>
        <w:rPr>
          <w:b/>
          <w:i/>
          <w:sz w:val="24"/>
        </w:rPr>
        <w:t>Atal niwed i ddefnyddwyr – gan gynnwys dinasyddion a microfusnesau</w:t>
      </w:r>
    </w:p>
    <w:tbl>
      <w:tblPr>
        <w:tblStyle w:val="TableGrid"/>
        <w:tblW w:w="0" w:type="auto"/>
        <w:tblLook w:val="04A0" w:firstRow="1" w:lastRow="0" w:firstColumn="1" w:lastColumn="0" w:noHBand="0" w:noVBand="1"/>
      </w:tblPr>
      <w:tblGrid>
        <w:gridCol w:w="5807"/>
        <w:gridCol w:w="3209"/>
      </w:tblGrid>
      <w:tr w:rsidR="003640A2" w14:paraId="0DA169F6" w14:textId="77777777" w:rsidTr="003640A2">
        <w:tc>
          <w:tcPr>
            <w:tcW w:w="5807" w:type="dxa"/>
          </w:tcPr>
          <w:p w14:paraId="5DF09EAF" w14:textId="446585C1" w:rsidR="00630CD2" w:rsidRPr="00D316EF" w:rsidRDefault="00630CD2" w:rsidP="005C288D">
            <w:pPr>
              <w:spacing w:before="0" w:beforeAutospacing="0" w:after="160" w:afterAutospacing="0" w:line="259" w:lineRule="auto"/>
            </w:pPr>
            <w:r w:rsidRPr="00D316EF">
              <w:rPr>
                <w:b/>
              </w:rPr>
              <w:t>Sgamiau:</w:t>
            </w:r>
            <w:r w:rsidRPr="00D316EF">
              <w:br/>
              <w:t>Fe wnaethon ni ddysgu o’n</w:t>
            </w:r>
            <w:hyperlink r:id="rId18" w:history="1">
              <w:r w:rsidRPr="00D316EF">
                <w:rPr>
                  <w:rStyle w:val="Hyperlink"/>
                </w:rPr>
                <w:t xml:space="preserve"> hymchwil i sgamiau a gweithgareddau twyllodrus ar draws rhwydweithiau cyfathrebiadau</w:t>
              </w:r>
            </w:hyperlink>
            <w:r w:rsidRPr="00D316EF">
              <w:t xml:space="preserve"> mai </w:t>
            </w:r>
            <w:r w:rsidRPr="00D316EF">
              <w:rPr>
                <w:b/>
                <w:bCs/>
              </w:rPr>
              <w:t>diogelwch, cyfathrebu clir, gweithredu a monitro (gan gynnwys cydweithredu a sganio’r gorwel ar draws sectorau) yw’r pedair elfen a fydd yn helpu i ddiogelu defnyddwyr rhag sgamiau a thwyll.</w:t>
            </w:r>
            <w:r w:rsidRPr="00D316EF">
              <w:t xml:space="preserve"> Fe glywson ni fod rhai defnyddwyr yn teimlo cywilydd neu embaras wrth riportio sgamiau, nid oedd rhai’n credu y byddai camau’n cael eu cymryd pe baent yn eu riportio a</w:t>
            </w:r>
            <w:r w:rsidR="00B92BFD" w:rsidRPr="00D316EF">
              <w:t xml:space="preserve">c roedd rhai </w:t>
            </w:r>
            <w:r w:rsidRPr="00D316EF">
              <w:t xml:space="preserve">defnyddwyr </w:t>
            </w:r>
            <w:r w:rsidR="00B92BFD" w:rsidRPr="00D316EF">
              <w:t>wedi l</w:t>
            </w:r>
            <w:r w:rsidRPr="00D316EF">
              <w:t xml:space="preserve">liniaru’r risg o gael eu targedu yn y dyfodol </w:t>
            </w:r>
            <w:r w:rsidR="00B92BFD" w:rsidRPr="00D316EF">
              <w:t>drwy g</w:t>
            </w:r>
            <w:r w:rsidRPr="00D316EF">
              <w:t>yfyngu ar eu defnydd o wasanaethau cyfathrebiadau.</w:t>
            </w:r>
          </w:p>
        </w:tc>
        <w:tc>
          <w:tcPr>
            <w:tcW w:w="3209" w:type="dxa"/>
          </w:tcPr>
          <w:p w14:paraId="730478F6" w14:textId="4821DD8D" w:rsidR="003640A2" w:rsidRDefault="003640A2" w:rsidP="005C288D">
            <w:pPr>
              <w:spacing w:before="0" w:beforeAutospacing="0" w:after="160" w:afterAutospacing="0" w:line="259" w:lineRule="auto"/>
              <w:rPr>
                <w:color w:val="12737F"/>
              </w:rPr>
            </w:pPr>
            <w:r>
              <w:rPr>
                <w:color w:val="12737F"/>
              </w:rPr>
              <w:t>Fe wnaethon ni roi argymhellion i reoleiddwyr, darparwyr cyfathrebiadau a Llywodraethau ac rydyn ni wedi cwrdd â chynrychiolwyr defnyddwyr, dinasyddion a dioddefwyr i helpu i lywio gweithredu pellach ar ran defnyddwyr a dinasyddion ar draws amrywiaeth o sectorau.</w:t>
            </w:r>
          </w:p>
        </w:tc>
      </w:tr>
      <w:tr w:rsidR="00630CD2" w14:paraId="638ABC6F" w14:textId="77777777" w:rsidTr="003640A2">
        <w:tc>
          <w:tcPr>
            <w:tcW w:w="5807" w:type="dxa"/>
          </w:tcPr>
          <w:p w14:paraId="5E4E194B" w14:textId="0895CB02" w:rsidR="00630CD2" w:rsidRPr="00630CD2" w:rsidRDefault="00630CD2" w:rsidP="005C288D">
            <w:pPr>
              <w:spacing w:before="0" w:beforeAutospacing="0" w:after="160" w:afterAutospacing="0" w:line="259" w:lineRule="auto"/>
              <w:rPr>
                <w:b/>
                <w:bCs/>
              </w:rPr>
            </w:pPr>
            <w:r>
              <w:rPr>
                <w:b/>
                <w:bCs/>
              </w:rPr>
              <w:t>Symud i VOIP/analog i newid i deleffoni digidol</w:t>
            </w:r>
            <w:r>
              <w:br/>
              <w:t xml:space="preserve">Mae hwn yn faes sy’n peri pryder i’r Panel ac yn un lle rydyn ni’n credu bod angen gweithredu i atal niwed i ddefnyddwyr. Mae rhanddeiliaid wedi datgelu ystod eang o lefelau o ddealltwriaeth o’r newid. </w:t>
            </w:r>
          </w:p>
        </w:tc>
        <w:tc>
          <w:tcPr>
            <w:tcW w:w="3209" w:type="dxa"/>
          </w:tcPr>
          <w:p w14:paraId="752D3D04" w14:textId="6C9137A1" w:rsidR="00630CD2" w:rsidRPr="005C288D" w:rsidRDefault="00E20C10" w:rsidP="005C288D">
            <w:pPr>
              <w:spacing w:before="0" w:beforeAutospacing="0" w:after="160" w:afterAutospacing="0" w:line="259" w:lineRule="auto"/>
              <w:rPr>
                <w:color w:val="12737F"/>
              </w:rPr>
            </w:pPr>
            <w:r>
              <w:rPr>
                <w:color w:val="12737F"/>
              </w:rPr>
              <w:t xml:space="preserve">Yn dilyn trafodaethau yn ein </w:t>
            </w:r>
            <w:r>
              <w:rPr>
                <w:b/>
                <w:bCs/>
                <w:color w:val="12737F"/>
              </w:rPr>
              <w:t>Hybiau Rhanddeiliaid Cenedlaethol</w:t>
            </w:r>
            <w:r>
              <w:rPr>
                <w:color w:val="12737F"/>
              </w:rPr>
              <w:t xml:space="preserve">, rydyn ni wedi codi pryderon gydag Ofcom, y Grŵp Rhanddeiliaid Band Eang a llywodraethau ynghylch ymwybyddiaeth o’r newid sydd ar y gweill. </w:t>
            </w:r>
            <w:r>
              <w:rPr>
                <w:color w:val="12737F"/>
              </w:rPr>
              <w:br/>
            </w:r>
            <w:r>
              <w:rPr>
                <w:color w:val="12737F"/>
              </w:rPr>
              <w:br/>
              <w:t xml:space="preserve">Rydyn ni wedi croesawu cydweithio ar godi ymwybyddiaeth yn gyfrifol ac rydyn ni’n parhau i weithio’n agos gydag Openreach, Swyddfa Ddigidol yr Alban, Swyddfa’r Rheoleiddiwr Telegyfathrebiadau (OTA2), darparwyr cyfathrebiadau, sefydliadau defnyddwyr, darparwyr teleofal. Rydyn ni hefyd wedi comisiynu ymchwil ansoddol a fydd yn cael ei gyhoeddi yn ystod y misoedd nesaf. </w:t>
            </w:r>
          </w:p>
        </w:tc>
      </w:tr>
    </w:tbl>
    <w:p w14:paraId="1B864A8F" w14:textId="3EEEB93B" w:rsidR="001F48A1" w:rsidRPr="00EE7DEB" w:rsidRDefault="000B4CBB" w:rsidP="00BE7536">
      <w:pPr>
        <w:spacing w:before="0" w:beforeAutospacing="0" w:after="160" w:afterAutospacing="0" w:line="259" w:lineRule="auto"/>
        <w:rPr>
          <w:i/>
          <w:iCs/>
        </w:rPr>
      </w:pPr>
      <w:r>
        <w:rPr>
          <w:b/>
          <w:i/>
        </w:rPr>
        <w:t>Cynnig: cadw</w:t>
      </w:r>
      <w:r>
        <w:rPr>
          <w:i/>
        </w:rPr>
        <w:t xml:space="preserve"> </w:t>
      </w:r>
    </w:p>
    <w:p w14:paraId="50BDE513" w14:textId="4E661B3C" w:rsidR="007E3A8B" w:rsidRPr="000B4CBB" w:rsidRDefault="00BC013D" w:rsidP="006934AC">
      <w:pPr>
        <w:pStyle w:val="Heading1"/>
        <w:spacing w:after="100"/>
        <w:ind w:left="21"/>
      </w:pPr>
      <w:r>
        <w:br/>
      </w:r>
      <w:bookmarkStart w:id="5" w:name="_Toc66449213"/>
      <w:r>
        <w:t>Y camau nesaf – ein cynlluniau ar gyfer y dyfodol</w:t>
      </w:r>
      <w:bookmarkEnd w:id="5"/>
    </w:p>
    <w:p w14:paraId="42790F0E" w14:textId="13E5A6FA" w:rsidR="00510835" w:rsidRPr="006934AC" w:rsidRDefault="00B13174" w:rsidP="006934AC">
      <w:r>
        <w:t>Byddwn ni'n parhau i atgyfnerthu’r cynnydd rydyn ni wedi’i wneud o ran cryfhau llais defnyddwyr yn y sector cyfathrebiadau drwy hwyluso trafo</w:t>
      </w:r>
      <w:r w:rsidR="00AA1EBD">
        <w:t>daethau ar sail gwybodaeth, dwyn</w:t>
      </w:r>
      <w:r>
        <w:t xml:space="preserve"> y diwydiant a'r rheoleiddiwr i gyfrif, a sefydlu rhwydweithiau dylanwadu i weithio ar ran defnyddwyr.</w:t>
      </w:r>
    </w:p>
    <w:p w14:paraId="705473D4" w14:textId="69228D56" w:rsidR="00510835" w:rsidRDefault="00510835" w:rsidP="00510835">
      <w:pPr>
        <w:spacing w:before="0" w:beforeAutospacing="0" w:after="0" w:afterAutospacing="0" w:line="240" w:lineRule="auto"/>
      </w:pPr>
      <w:r>
        <w:t xml:space="preserve">Fel y nodwyd yn gynharach yn y ddogfen hon, rydyn ni’n credu ei bod yn hanfodol ein bod yn parhau i ganolbwyntio ar y blaenoriaethau strategol a nodwyd gennym yn 2020/21 ac yn sbarduno newid pellach yn y meysydd hynny. </w:t>
      </w:r>
      <w:r>
        <w:br/>
      </w:r>
    </w:p>
    <w:p w14:paraId="7C9F32C1" w14:textId="77777777" w:rsidR="00714E2F" w:rsidRDefault="00510835" w:rsidP="00714E2F">
      <w:pPr>
        <w:spacing w:before="0" w:beforeAutospacing="0" w:after="0" w:afterAutospacing="0" w:line="240" w:lineRule="auto"/>
      </w:pPr>
      <w:r>
        <w:t xml:space="preserve">Ar ôl ystyried safbwyntiau rhanddeiliaid drwy gydol y flwyddyn ddiwethaf, hoffen ni ddiweddaru ein hamcanion i adlewyrchu anghenion a gofynion defnyddwyr, dinasyddion a microfusnesau yn well yn 2021 a thu hwnt. </w:t>
      </w:r>
    </w:p>
    <w:p w14:paraId="613E336E" w14:textId="77777777" w:rsidR="00714E2F" w:rsidRDefault="00714E2F" w:rsidP="00714E2F">
      <w:pPr>
        <w:spacing w:before="0" w:beforeAutospacing="0" w:after="0" w:afterAutospacing="0" w:line="240" w:lineRule="auto"/>
      </w:pPr>
    </w:p>
    <w:p w14:paraId="394373A3" w14:textId="7D969A49" w:rsidR="00510835" w:rsidRPr="00714E2F" w:rsidRDefault="00714E2F" w:rsidP="00714E2F">
      <w:pPr>
        <w:spacing w:before="0" w:beforeAutospacing="0" w:after="0" w:afterAutospacing="0" w:line="240" w:lineRule="auto"/>
        <w:rPr>
          <w:b/>
          <w:bCs/>
        </w:rPr>
      </w:pPr>
      <w:r>
        <w:rPr>
          <w:b/>
        </w:rPr>
        <w:t>Beth rydyn ni’n bwriadu canolbwyntio arno:</w:t>
      </w:r>
      <w:r>
        <w:rPr>
          <w:b/>
          <w:sz w:val="28"/>
        </w:rPr>
        <w:t xml:space="preserve"> </w:t>
      </w:r>
      <w:r>
        <w:rPr>
          <w:b/>
          <w:sz w:val="28"/>
        </w:rPr>
        <w:br/>
      </w:r>
    </w:p>
    <w:p w14:paraId="669F56D8" w14:textId="67C65304" w:rsidR="00714E2F" w:rsidRPr="00714E2F" w:rsidRDefault="00EE7DEB" w:rsidP="00714E2F">
      <w:pPr>
        <w:pStyle w:val="ListParagraph"/>
        <w:numPr>
          <w:ilvl w:val="0"/>
          <w:numId w:val="21"/>
        </w:numPr>
        <w:spacing w:before="0" w:beforeAutospacing="0" w:after="0" w:afterAutospacing="0" w:line="240" w:lineRule="auto"/>
      </w:pPr>
      <w:r>
        <w:t>[NEWYDD] Hygyrchedd a hwylustod o ran defnyddio gwasanaethau cyfathrebu sy'n wydn, yn ddiogel ac yn fforddiadwy;</w:t>
      </w:r>
    </w:p>
    <w:p w14:paraId="6BB80F1A" w14:textId="1AD016FE" w:rsidR="00510835" w:rsidRPr="00714E2F" w:rsidRDefault="00510835" w:rsidP="00714E2F">
      <w:pPr>
        <w:pStyle w:val="ListParagraph"/>
        <w:numPr>
          <w:ilvl w:val="0"/>
          <w:numId w:val="21"/>
        </w:numPr>
        <w:spacing w:before="0" w:beforeAutospacing="0" w:after="0" w:afterAutospacing="0" w:line="240" w:lineRule="auto"/>
      </w:pPr>
      <w:r>
        <w:t xml:space="preserve">Safonau gwasanaeth i gwsmeriaid rhagorol a gwasanaeth ardderchog; ac  </w:t>
      </w:r>
    </w:p>
    <w:p w14:paraId="2FE0B5DA" w14:textId="6ABA5570" w:rsidR="00510835" w:rsidRPr="00714E2F" w:rsidRDefault="00510835" w:rsidP="00714E2F">
      <w:pPr>
        <w:pStyle w:val="ListParagraph"/>
        <w:numPr>
          <w:ilvl w:val="0"/>
          <w:numId w:val="21"/>
        </w:numPr>
        <w:spacing w:before="0" w:beforeAutospacing="0" w:after="0" w:afterAutospacing="0" w:line="240" w:lineRule="auto"/>
      </w:pPr>
      <w:r>
        <w:t>Atal niwed i ddefnyddwyr.</w:t>
      </w:r>
    </w:p>
    <w:p w14:paraId="096C9836" w14:textId="26180006" w:rsidR="00714E2F" w:rsidRDefault="00714E2F" w:rsidP="00714E2F">
      <w:pPr>
        <w:pStyle w:val="ListParagraph"/>
        <w:spacing w:before="0" w:beforeAutospacing="0" w:after="0" w:afterAutospacing="0" w:line="240" w:lineRule="auto"/>
        <w:rPr>
          <w:b/>
          <w:bCs/>
        </w:rPr>
      </w:pPr>
    </w:p>
    <w:p w14:paraId="5F5EDF16" w14:textId="77777777" w:rsidR="000C5172" w:rsidRDefault="000C5172" w:rsidP="00714E2F">
      <w:pPr>
        <w:spacing w:before="0" w:beforeAutospacing="0" w:after="0" w:afterAutospacing="0" w:line="240" w:lineRule="auto"/>
        <w:rPr>
          <w:b/>
          <w:bCs/>
        </w:rPr>
      </w:pPr>
    </w:p>
    <w:p w14:paraId="01C5A6B2" w14:textId="6171A1F3" w:rsidR="00714E2F" w:rsidRPr="000C5172" w:rsidRDefault="00714E2F" w:rsidP="00714E2F">
      <w:pPr>
        <w:spacing w:before="0" w:beforeAutospacing="0" w:after="0" w:afterAutospacing="0" w:line="240" w:lineRule="auto"/>
        <w:rPr>
          <w:b/>
          <w:bCs/>
          <w:sz w:val="24"/>
          <w:szCs w:val="24"/>
        </w:rPr>
      </w:pPr>
      <w:r>
        <w:rPr>
          <w:b/>
          <w:sz w:val="24"/>
        </w:rPr>
        <w:t>Sut byddwn ni’n gweithio tuag at gyflawni’r amcanion hyn yn y flwyddyn i ddod:</w:t>
      </w:r>
    </w:p>
    <w:p w14:paraId="279FE6DF" w14:textId="77777777" w:rsidR="00714E2F" w:rsidRPr="00714E2F" w:rsidRDefault="00714E2F" w:rsidP="00714E2F">
      <w:pPr>
        <w:spacing w:before="0" w:beforeAutospacing="0" w:after="0" w:afterAutospacing="0" w:line="240" w:lineRule="auto"/>
        <w:rPr>
          <w:b/>
          <w:bCs/>
        </w:rPr>
      </w:pPr>
    </w:p>
    <w:p w14:paraId="68D9A9E8" w14:textId="77777777" w:rsidR="00330D25" w:rsidRPr="000C5172" w:rsidRDefault="00330D25" w:rsidP="00330D25">
      <w:pPr>
        <w:pStyle w:val="Default"/>
        <w:rPr>
          <w:b/>
          <w:bCs/>
          <w:sz w:val="22"/>
          <w:szCs w:val="22"/>
        </w:rPr>
      </w:pPr>
      <w:r>
        <w:rPr>
          <w:b/>
          <w:sz w:val="22"/>
        </w:rPr>
        <w:t>Ymchwil</w:t>
      </w:r>
    </w:p>
    <w:p w14:paraId="0BA9872C" w14:textId="77777777" w:rsidR="0002178E" w:rsidRDefault="00330D25" w:rsidP="00714E2F">
      <w:r>
        <w:t>Yn ddiweddar, rydyn ni wedi comisiynu gwaith ymchwil sy’n edrych ar y canlynol:</w:t>
      </w:r>
    </w:p>
    <w:p w14:paraId="1F0CA5E6" w14:textId="6D950F1B" w:rsidR="0002178E" w:rsidRDefault="00330D25" w:rsidP="006934AC">
      <w:pPr>
        <w:pStyle w:val="ListParagraph"/>
        <w:numPr>
          <w:ilvl w:val="0"/>
          <w:numId w:val="22"/>
        </w:numPr>
      </w:pPr>
      <w:r>
        <w:t xml:space="preserve">sut mae anghenion digidol pobl wedi datblygu yn ystod y pandemig; </w:t>
      </w:r>
    </w:p>
    <w:p w14:paraId="4CFDD454" w14:textId="77777777" w:rsidR="0002178E" w:rsidRDefault="00330D25" w:rsidP="006934AC">
      <w:pPr>
        <w:pStyle w:val="ListParagraph"/>
        <w:numPr>
          <w:ilvl w:val="0"/>
          <w:numId w:val="22"/>
        </w:numPr>
      </w:pPr>
      <w:r>
        <w:t xml:space="preserve">hoff ffyrdd defnyddwyr o gysylltu â darparwyr cyfathrebiadau; </w:t>
      </w:r>
    </w:p>
    <w:p w14:paraId="46C73420" w14:textId="77777777" w:rsidR="0002178E" w:rsidRDefault="00330D25" w:rsidP="006934AC">
      <w:pPr>
        <w:pStyle w:val="ListParagraph"/>
        <w:numPr>
          <w:ilvl w:val="0"/>
          <w:numId w:val="22"/>
        </w:numPr>
      </w:pPr>
      <w:r>
        <w:t xml:space="preserve">materion i ddefnyddwyr wrth symud i VOIP maes o law; </w:t>
      </w:r>
    </w:p>
    <w:p w14:paraId="798C0CAE" w14:textId="16C0618B" w:rsidR="0002178E" w:rsidRDefault="00330D25" w:rsidP="006934AC">
      <w:pPr>
        <w:pStyle w:val="ListParagraph"/>
        <w:numPr>
          <w:ilvl w:val="0"/>
          <w:numId w:val="22"/>
        </w:numPr>
      </w:pPr>
      <w:r>
        <w:t>anghenion defnyddwyr sy’n byw mewn gofal preswyl; a</w:t>
      </w:r>
      <w:r w:rsidR="00FF6A1D">
        <w:t>c</w:t>
      </w:r>
      <w:r>
        <w:t xml:space="preserve"> </w:t>
      </w:r>
    </w:p>
    <w:p w14:paraId="7D7B5B4A" w14:textId="01F39AF3" w:rsidR="0002178E" w:rsidRDefault="00330D25" w:rsidP="006934AC">
      <w:pPr>
        <w:pStyle w:val="ListParagraph"/>
        <w:numPr>
          <w:ilvl w:val="0"/>
          <w:numId w:val="22"/>
        </w:numPr>
      </w:pPr>
      <w:r>
        <w:t xml:space="preserve">agweddau defnyddwyr sy’n defnyddio gwasanaethau parseli. </w:t>
      </w:r>
    </w:p>
    <w:p w14:paraId="0578D04E" w14:textId="3169A758" w:rsidR="00EE7DEB" w:rsidRDefault="00714E2F" w:rsidP="00714E2F">
      <w:r>
        <w:t>Byddwn ni’n defnyddio canfyddiadau pob un o’r astudiaethau hyn i ddylanwadu ar drafodaeth a gweithredu.</w:t>
      </w:r>
    </w:p>
    <w:p w14:paraId="3D45A094" w14:textId="77777777" w:rsidR="00D316EF" w:rsidRPr="00D316EF" w:rsidRDefault="00D316EF" w:rsidP="00714E2F"/>
    <w:p w14:paraId="25B7D7A5" w14:textId="7945CA8F" w:rsidR="0002178E" w:rsidRPr="000C5172" w:rsidRDefault="0002178E" w:rsidP="00714E2F">
      <w:pPr>
        <w:rPr>
          <w:b/>
          <w:bCs/>
        </w:rPr>
      </w:pPr>
      <w:r>
        <w:rPr>
          <w:b/>
        </w:rPr>
        <w:t>Ymgysylltu â Rhanddeiliaid</w:t>
      </w:r>
    </w:p>
    <w:p w14:paraId="1FA77DB5" w14:textId="26D3DE33" w:rsidR="0002178E" w:rsidRDefault="00714E2F" w:rsidP="00714E2F">
      <w:r>
        <w:t>Byddwn ni’n parhau i ymgysylltu ag amrywiaeth eang o randdeiliaid, gan gynnwys Ofcom, y Pwyllgorau Cynghori Cenedlaethol, rheoleiddwyr eraill, darparwyr cyfathrebiadau unigol</w:t>
      </w:r>
      <w:r w:rsidR="00FF6A1D">
        <w:t>,</w:t>
      </w:r>
      <w:r>
        <w:t xml:space="preserve"> ac arbenigwyr pwnc eraill y tu allan i’r Panel a’r Pwyllgor Cynghori ar Bobl Hŷn a Phobl Anabl i edrych yn fanylach ar faterion problemus sydd angen dull gweithredu mwy rhagweithiol a systematig. Mae’r rhain yn cynnwys gwneud gwasanaethau darparwyr yn gynhwysol i bob defnyddiwr drwy ddylunio a gweithredu eu gwasanaethau, </w:t>
      </w:r>
      <w:r w:rsidR="00FF6A1D">
        <w:t xml:space="preserve">eu </w:t>
      </w:r>
      <w:r>
        <w:t>gwasanaethau i gwsmeriaid a</w:t>
      </w:r>
      <w:r w:rsidR="00FF6A1D">
        <w:t>’u p</w:t>
      </w:r>
      <w:r>
        <w:t>rosesau cwyno yn deg.</w:t>
      </w:r>
    </w:p>
    <w:p w14:paraId="7BC296D0" w14:textId="77777777" w:rsidR="00D5574D" w:rsidRDefault="00E70874" w:rsidP="00D5574D">
      <w:pPr>
        <w:rPr>
          <w:b/>
          <w:bCs/>
        </w:rPr>
      </w:pPr>
      <w:r>
        <w:rPr>
          <w:b/>
        </w:rPr>
        <w:t>Hybiau Rhanddeiliaid Cenedlaethol – rydyn ni’n bwriadu:</w:t>
      </w:r>
    </w:p>
    <w:p w14:paraId="2009FD72" w14:textId="47CC1807" w:rsidR="007E3A8B" w:rsidRDefault="0002178E" w:rsidP="00D5574D">
      <w:r>
        <w:t xml:space="preserve">Cynyddu cyfranogiad ar draws yr Hybiau a sicrhau bod amrywiaeth eang o leisiau’n cyfrannu at y trafodaethau hyn; </w:t>
      </w:r>
    </w:p>
    <w:p w14:paraId="3A4CB556" w14:textId="1429B79B" w:rsidR="007E3A8B" w:rsidRDefault="007E3A8B" w:rsidP="00D20E0E">
      <w:pPr>
        <w:pStyle w:val="ListParagraph"/>
        <w:numPr>
          <w:ilvl w:val="0"/>
          <w:numId w:val="12"/>
        </w:numPr>
      </w:pPr>
      <w:r>
        <w:t>Creu a sbarduno trafodaethau ar sail tystiolaeth i gyfrannu at feysydd polisi newydd yn y sector cyfathrebiadau;</w:t>
      </w:r>
    </w:p>
    <w:p w14:paraId="2BD5838D" w14:textId="04B82F72" w:rsidR="007E3A8B" w:rsidRPr="00EA157B" w:rsidRDefault="007E3A8B" w:rsidP="00D20E0E">
      <w:pPr>
        <w:pStyle w:val="ListParagraph"/>
        <w:numPr>
          <w:ilvl w:val="0"/>
          <w:numId w:val="12"/>
        </w:numPr>
      </w:pPr>
      <w:r>
        <w:t>Parhau i wrando ar ein rhanddeiliaid a sbarduno trafodaethau mewn ymateb i’w dealltwriaeth o’r problemau sy’n wynebu defnyddwyr ledled y DU. Maes o law byddwn yn rhannu arolwg byr â’n rhanddeiliaid i gael gwell dealltwriaeth o’u pryderon uniongyrchol;</w:t>
      </w:r>
    </w:p>
    <w:p w14:paraId="392493DC" w14:textId="385E8015" w:rsidR="007E3A8B" w:rsidRDefault="007E3A8B" w:rsidP="00D20E0E">
      <w:pPr>
        <w:pStyle w:val="ListParagraph"/>
        <w:numPr>
          <w:ilvl w:val="0"/>
          <w:numId w:val="12"/>
        </w:numPr>
      </w:pPr>
      <w:r>
        <w:t>Defnyddio’r Hybiau fel ffordd o gasglu tystiolaeth ar gyfer ymatebion i faterion ac ymgynghoriadau byw, gan annog cyfranogwyr i ymateb yn uniongyrchol lle bo hynny’n berthnasol.</w:t>
      </w:r>
    </w:p>
    <w:p w14:paraId="39A6BDF8" w14:textId="66C89380" w:rsidR="007E3A8B" w:rsidRPr="009856C2" w:rsidRDefault="00714E2F" w:rsidP="00D5574D">
      <w:pPr>
        <w:spacing w:before="0" w:beforeAutospacing="0"/>
      </w:pPr>
      <w:r>
        <w:rPr>
          <w:b/>
        </w:rPr>
        <w:t>Hyb Eiriolaeth Defnyddwyr yn y DU – rydyn ni’n bwriadu:</w:t>
      </w:r>
      <w:r>
        <w:rPr>
          <w:b/>
        </w:rPr>
        <w:br/>
      </w:r>
      <w:r>
        <w:rPr>
          <w:b/>
        </w:rPr>
        <w:br/>
      </w:r>
      <w:r>
        <w:t xml:space="preserve">Parhau i rannu dealltwriaeth ledled y DU, cryfhau rhwydweithiau a nodi meysydd sy’n gofyn am ragor o ymchwil. </w:t>
      </w:r>
    </w:p>
    <w:p w14:paraId="5FDBDFFD" w14:textId="37CF7DA7" w:rsidR="001E65DF" w:rsidRPr="000C5172" w:rsidRDefault="007E3A8B" w:rsidP="00D5574D">
      <w:pPr>
        <w:pStyle w:val="Default"/>
        <w:rPr>
          <w:b/>
          <w:bCs/>
          <w:sz w:val="22"/>
          <w:szCs w:val="22"/>
        </w:rPr>
      </w:pPr>
      <w:r>
        <w:rPr>
          <w:b/>
          <w:sz w:val="22"/>
        </w:rPr>
        <w:t>Fforwm y Diwydiant – rydyn ni’n bwriadu:</w:t>
      </w:r>
      <w:r>
        <w:rPr>
          <w:b/>
          <w:sz w:val="22"/>
        </w:rPr>
        <w:br/>
      </w:r>
    </w:p>
    <w:p w14:paraId="3EFC8CB2" w14:textId="36E30531" w:rsidR="008075B5" w:rsidRPr="00E70874" w:rsidRDefault="00714E2F" w:rsidP="00D5574D">
      <w:pPr>
        <w:pStyle w:val="ListParagraph"/>
        <w:numPr>
          <w:ilvl w:val="0"/>
          <w:numId w:val="13"/>
        </w:numPr>
        <w:spacing w:before="0" w:beforeAutospacing="0"/>
      </w:pPr>
      <w:r>
        <w:t>Ymgymryd â gwaith pellach ar ddiffinio a deall ‘agored i niwed’. Byddwn ni’n annog darparwyr a rheoleiddwyr i edrych y tu hwnt i’r label hwn i sicrhau bod defnyddwyr sydd ag anghenion a gofynion ychwanegol yn gallu cael eu nodi a’u bod yn cael cyfle cyfartal i elwa ar wasanaethau cyfathrebiadau;</w:t>
      </w:r>
    </w:p>
    <w:p w14:paraId="3CA9A3CD" w14:textId="243724B7" w:rsidR="005448D6" w:rsidRPr="00E70874" w:rsidRDefault="00456494" w:rsidP="00D20E0E">
      <w:pPr>
        <w:pStyle w:val="ListParagraph"/>
        <w:numPr>
          <w:ilvl w:val="0"/>
          <w:numId w:val="13"/>
        </w:numPr>
      </w:pPr>
      <w:r>
        <w:t>Annog darparwyr llai o faint i ymuno â Fforwm y Diwydiant ac elwa ar drafodaethau â’r darparwyr cyfathrebiadau mwy, â sectorau eraill ac â’r Panel;</w:t>
      </w:r>
    </w:p>
    <w:p w14:paraId="13ACE16F" w14:textId="6BC16E68" w:rsidR="008075B5" w:rsidRDefault="00CA2A29" w:rsidP="00BB17C1">
      <w:pPr>
        <w:pStyle w:val="ListParagraph"/>
        <w:numPr>
          <w:ilvl w:val="0"/>
          <w:numId w:val="13"/>
        </w:numPr>
      </w:pPr>
      <w:r>
        <w:t>Edrych i’r dyfodol, gan hybu’r arferion gorau wrth ddylunio gwasanaethau cynhwysol er mwyn sicrhau nad oes rhaid gwneud cymaint o addasiadau yn y dyfodol.</w:t>
      </w:r>
    </w:p>
    <w:p w14:paraId="709F0C30" w14:textId="3B11AD6B" w:rsidR="0002178E" w:rsidRDefault="00714E2F" w:rsidP="00D5574D">
      <w:pPr>
        <w:spacing w:before="0" w:beforeAutospacing="0"/>
      </w:pPr>
      <w:r>
        <w:rPr>
          <w:b/>
          <w:bCs/>
        </w:rPr>
        <w:t>Cyfarfodydd panel</w:t>
      </w:r>
      <w:r>
        <w:br/>
      </w:r>
      <w:r>
        <w:br/>
        <w:t xml:space="preserve">Parhau i wahodd cyflwynwyr allanol yn ogystal â thimau polisi Ofcom i gyflwyno eu polisïau, eu canfyddiadau a’u rhagamcaniadau i’r Panel. </w:t>
      </w:r>
      <w:r w:rsidR="00FF6A1D" w:rsidRPr="00FF6A1D">
        <w:t>Bydd hyn yn ein helpu i ganfod synergeddau a thynnu sylw at faterion sy’n ymwneud â niwed i ddefnyddwyr, i rwystro, lleihau neu atal effaith ar ddefnyddwyr, a sicrhau camau priodol i wneud iawn lle bo hynny’n berthnasol.</w:t>
      </w:r>
    </w:p>
    <w:sectPr w:rsidR="0002178E">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CA18CE" w14:textId="77777777" w:rsidR="00BF3160" w:rsidRDefault="00BF3160" w:rsidP="00B65DDB">
      <w:pPr>
        <w:spacing w:after="0" w:line="240" w:lineRule="auto"/>
      </w:pPr>
      <w:r>
        <w:separator/>
      </w:r>
    </w:p>
  </w:endnote>
  <w:endnote w:type="continuationSeparator" w:id="0">
    <w:p w14:paraId="3E30C05E" w14:textId="77777777" w:rsidR="00BF3160" w:rsidRDefault="00BF3160" w:rsidP="00B65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8CADE" w14:textId="77777777" w:rsidR="000A3DD2" w:rsidRDefault="000A3D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0672861"/>
      <w:docPartObj>
        <w:docPartGallery w:val="Page Numbers (Bottom of Page)"/>
        <w:docPartUnique/>
      </w:docPartObj>
    </w:sdtPr>
    <w:sdtEndPr>
      <w:rPr>
        <w:noProof/>
      </w:rPr>
    </w:sdtEndPr>
    <w:sdtContent>
      <w:p w14:paraId="4D5730B6" w14:textId="18A34C80" w:rsidR="00630CD2" w:rsidRDefault="00BF3160">
        <w:pPr>
          <w:pStyle w:val="Footer"/>
          <w:jc w:val="right"/>
        </w:pPr>
      </w:p>
    </w:sdtContent>
  </w:sdt>
  <w:p w14:paraId="668CDB8C" w14:textId="77777777" w:rsidR="00630CD2" w:rsidRDefault="00630C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B4A6E" w14:textId="77777777" w:rsidR="000A3DD2" w:rsidRDefault="000A3D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67081E" w14:textId="77777777" w:rsidR="00BF3160" w:rsidRDefault="00BF3160" w:rsidP="00B65DDB">
      <w:pPr>
        <w:spacing w:after="0" w:line="240" w:lineRule="auto"/>
      </w:pPr>
      <w:r>
        <w:separator/>
      </w:r>
    </w:p>
  </w:footnote>
  <w:footnote w:type="continuationSeparator" w:id="0">
    <w:p w14:paraId="2FD6F058" w14:textId="77777777" w:rsidR="00BF3160" w:rsidRDefault="00BF3160" w:rsidP="00B65D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25A5DB" w14:textId="77777777" w:rsidR="000A3DD2" w:rsidRDefault="000A3D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83E23" w14:textId="22140B23" w:rsidR="00630CD2" w:rsidRDefault="00BE7536" w:rsidP="00BE7536">
    <w:pPr>
      <w:pStyle w:val="Header"/>
      <w:jc w:val="right"/>
    </w:pPr>
    <w:r>
      <w:rPr>
        <w:noProof/>
        <w:lang w:val="en-US"/>
      </w:rPr>
      <w:drawing>
        <wp:inline distT="0" distB="0" distL="0" distR="0" wp14:anchorId="75FBF2C3" wp14:editId="284B9CFC">
          <wp:extent cx="1105486" cy="481013"/>
          <wp:effectExtent l="0" t="0" r="0" b="0"/>
          <wp:docPr id="5" name="Picture 5" descr="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png"/>
                  <pic:cNvPicPr/>
                </pic:nvPicPr>
                <pic:blipFill>
                  <a:blip r:embed="rId1">
                    <a:extLst>
                      <a:ext uri="{28A0092B-C50C-407E-A947-70E740481C1C}">
                        <a14:useLocalDpi xmlns:a14="http://schemas.microsoft.com/office/drawing/2010/main" val="0"/>
                      </a:ext>
                    </a:extLst>
                  </a:blip>
                  <a:stretch>
                    <a:fillRect/>
                  </a:stretch>
                </pic:blipFill>
                <pic:spPr>
                  <a:xfrm>
                    <a:off x="0" y="0"/>
                    <a:ext cx="1128047" cy="490829"/>
                  </a:xfrm>
                  <a:prstGeom prst="rect">
                    <a:avLst/>
                  </a:prstGeom>
                </pic:spPr>
              </pic:pic>
            </a:graphicData>
          </a:graphic>
        </wp:inline>
      </w:drawing>
    </w:r>
    <w:r>
      <w:rPr>
        <w:noProof/>
        <w:lang w:val="en-US"/>
      </w:rPr>
      <mc:AlternateContent>
        <mc:Choice Requires="wps">
          <w:drawing>
            <wp:inline distT="0" distB="0" distL="0" distR="0" wp14:anchorId="102E61B9" wp14:editId="24530CD1">
              <wp:extent cx="5731510" cy="202187"/>
              <wp:effectExtent l="0" t="0" r="0" b="7620"/>
              <wp:docPr id="4" name="MSIPCM69624f6d84a71cf4de9fce5b" descr="{&quot;HashCode&quot;:-1754928040,&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5731510" cy="202187"/>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545D8A" w14:textId="77777777" w:rsidR="00BE7536" w:rsidRPr="005B65C9" w:rsidRDefault="00BE7536" w:rsidP="00BE7536">
                          <w:pPr>
                            <w:spacing w:before="0" w:after="0"/>
                            <w:rPr>
                              <w:rFonts w:ascii="Calibri" w:hAnsi="Calibri" w:cs="Calibri"/>
                              <w:color w:val="000000"/>
                              <w:sz w:val="24"/>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inline>
          </w:drawing>
        </mc:Choice>
        <mc:Fallback>
          <w:pict>
            <v:shapetype w14:anchorId="102E61B9" id="_x0000_t202" coordsize="21600,21600" o:spt="202" path="m,l,21600r21600,l21600,xe">
              <v:stroke joinstyle="miter"/>
              <v:path gradientshapeok="t" o:connecttype="rect"/>
            </v:shapetype>
            <v:shape id="MSIPCM69624f6d84a71cf4de9fce5b" o:spid="_x0000_s1026" type="#_x0000_t202" alt="{&quot;HashCode&quot;:-1754928040,&quot;Height&quot;:841.0,&quot;Width&quot;:595.0,&quot;Placement&quot;:&quot;Header&quot;,&quot;Index&quot;:&quot;Primary&quot;,&quot;Section&quot;:1,&quot;Top&quot;:0.0,&quot;Left&quot;:0.0}" style="width:451.3pt;height:1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" filled="f" stroked="f" strokeweight=".5pt">
              <v:textbox inset="20pt,0,,0">
                <w:txbxContent>
                  <w:p w14:paraId="06545D8A" w14:textId="77777777" w:rsidR="00BE7536" w:rsidRPr="005B65C9" w:rsidRDefault="00BE7536" w:rsidP="00BE7536">
                    <w:pPr>
                      <w:spacing w:before="0" w:after="0"/>
                      <w:rPr>
                        <w:rFonts w:ascii="Calibri" w:hAnsi="Calibri" w:cs="Calibri"/>
                        <w:color w:val="000000"/>
                        <w:sz w:val="24"/>
                      </w:rPr>
                    </w:pPr>
                  </w:p>
                </w:txbxContent>
              </v:textbox>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FF31B" w14:textId="77777777" w:rsidR="000A3DD2" w:rsidRDefault="000A3D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6.9pt;height:13.9pt;visibility:visible;mso-wrap-style:square" o:bullet="t">
        <v:imagedata r:id="rId1" o:title=""/>
      </v:shape>
    </w:pict>
  </w:numPicBullet>
  <w:abstractNum w:abstractNumId="0" w15:restartNumberingAfterBreak="0">
    <w:nsid w:val="03D40067"/>
    <w:multiLevelType w:val="hybridMultilevel"/>
    <w:tmpl w:val="476AFE5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840A1C"/>
    <w:multiLevelType w:val="hybridMultilevel"/>
    <w:tmpl w:val="F4D8B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CF0ADF"/>
    <w:multiLevelType w:val="hybridMultilevel"/>
    <w:tmpl w:val="7DB29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CC29E7"/>
    <w:multiLevelType w:val="hybridMultilevel"/>
    <w:tmpl w:val="8854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85445B"/>
    <w:multiLevelType w:val="hybridMultilevel"/>
    <w:tmpl w:val="35A66B80"/>
    <w:lvl w:ilvl="0" w:tplc="0809000F">
      <w:start w:val="1"/>
      <w:numFmt w:val="decimal"/>
      <w:lvlText w:val="%1."/>
      <w:lvlJc w:val="left"/>
      <w:pPr>
        <w:tabs>
          <w:tab w:val="num" w:pos="720"/>
        </w:tabs>
        <w:ind w:left="720" w:hanging="360"/>
      </w:pPr>
      <w:rPr>
        <w:rFonts w:hint="default"/>
      </w:rPr>
    </w:lvl>
    <w:lvl w:ilvl="1" w:tplc="F9F27B2C" w:tentative="1">
      <w:start w:val="1"/>
      <w:numFmt w:val="bullet"/>
      <w:lvlText w:val="•"/>
      <w:lvlJc w:val="left"/>
      <w:pPr>
        <w:tabs>
          <w:tab w:val="num" w:pos="1440"/>
        </w:tabs>
        <w:ind w:left="1440" w:hanging="360"/>
      </w:pPr>
      <w:rPr>
        <w:rFonts w:ascii="Arial" w:hAnsi="Arial" w:hint="default"/>
      </w:rPr>
    </w:lvl>
    <w:lvl w:ilvl="2" w:tplc="CB9E0B3C" w:tentative="1">
      <w:start w:val="1"/>
      <w:numFmt w:val="bullet"/>
      <w:lvlText w:val="•"/>
      <w:lvlJc w:val="left"/>
      <w:pPr>
        <w:tabs>
          <w:tab w:val="num" w:pos="2160"/>
        </w:tabs>
        <w:ind w:left="2160" w:hanging="360"/>
      </w:pPr>
      <w:rPr>
        <w:rFonts w:ascii="Arial" w:hAnsi="Arial" w:hint="default"/>
      </w:rPr>
    </w:lvl>
    <w:lvl w:ilvl="3" w:tplc="5D3C2A56" w:tentative="1">
      <w:start w:val="1"/>
      <w:numFmt w:val="bullet"/>
      <w:lvlText w:val="•"/>
      <w:lvlJc w:val="left"/>
      <w:pPr>
        <w:tabs>
          <w:tab w:val="num" w:pos="2880"/>
        </w:tabs>
        <w:ind w:left="2880" w:hanging="360"/>
      </w:pPr>
      <w:rPr>
        <w:rFonts w:ascii="Arial" w:hAnsi="Arial" w:hint="default"/>
      </w:rPr>
    </w:lvl>
    <w:lvl w:ilvl="4" w:tplc="688A1022" w:tentative="1">
      <w:start w:val="1"/>
      <w:numFmt w:val="bullet"/>
      <w:lvlText w:val="•"/>
      <w:lvlJc w:val="left"/>
      <w:pPr>
        <w:tabs>
          <w:tab w:val="num" w:pos="3600"/>
        </w:tabs>
        <w:ind w:left="3600" w:hanging="360"/>
      </w:pPr>
      <w:rPr>
        <w:rFonts w:ascii="Arial" w:hAnsi="Arial" w:hint="default"/>
      </w:rPr>
    </w:lvl>
    <w:lvl w:ilvl="5" w:tplc="510A864A" w:tentative="1">
      <w:start w:val="1"/>
      <w:numFmt w:val="bullet"/>
      <w:lvlText w:val="•"/>
      <w:lvlJc w:val="left"/>
      <w:pPr>
        <w:tabs>
          <w:tab w:val="num" w:pos="4320"/>
        </w:tabs>
        <w:ind w:left="4320" w:hanging="360"/>
      </w:pPr>
      <w:rPr>
        <w:rFonts w:ascii="Arial" w:hAnsi="Arial" w:hint="default"/>
      </w:rPr>
    </w:lvl>
    <w:lvl w:ilvl="6" w:tplc="38A20DEE" w:tentative="1">
      <w:start w:val="1"/>
      <w:numFmt w:val="bullet"/>
      <w:lvlText w:val="•"/>
      <w:lvlJc w:val="left"/>
      <w:pPr>
        <w:tabs>
          <w:tab w:val="num" w:pos="5040"/>
        </w:tabs>
        <w:ind w:left="5040" w:hanging="360"/>
      </w:pPr>
      <w:rPr>
        <w:rFonts w:ascii="Arial" w:hAnsi="Arial" w:hint="default"/>
      </w:rPr>
    </w:lvl>
    <w:lvl w:ilvl="7" w:tplc="C0122A1C" w:tentative="1">
      <w:start w:val="1"/>
      <w:numFmt w:val="bullet"/>
      <w:lvlText w:val="•"/>
      <w:lvlJc w:val="left"/>
      <w:pPr>
        <w:tabs>
          <w:tab w:val="num" w:pos="5760"/>
        </w:tabs>
        <w:ind w:left="5760" w:hanging="360"/>
      </w:pPr>
      <w:rPr>
        <w:rFonts w:ascii="Arial" w:hAnsi="Arial" w:hint="default"/>
      </w:rPr>
    </w:lvl>
    <w:lvl w:ilvl="8" w:tplc="F87AE5C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773A1F"/>
    <w:multiLevelType w:val="hybridMultilevel"/>
    <w:tmpl w:val="E4FA0C2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D477C8"/>
    <w:multiLevelType w:val="hybridMultilevel"/>
    <w:tmpl w:val="187838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90401C"/>
    <w:multiLevelType w:val="hybridMultilevel"/>
    <w:tmpl w:val="21841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4846C0"/>
    <w:multiLevelType w:val="hybridMultilevel"/>
    <w:tmpl w:val="F0DAA1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5C3A0F"/>
    <w:multiLevelType w:val="hybridMultilevel"/>
    <w:tmpl w:val="2CBEEB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441BFC"/>
    <w:multiLevelType w:val="hybridMultilevel"/>
    <w:tmpl w:val="CAB04D3C"/>
    <w:lvl w:ilvl="0" w:tplc="A5264FD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C70180D"/>
    <w:multiLevelType w:val="hybridMultilevel"/>
    <w:tmpl w:val="CB9CB1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04659C"/>
    <w:multiLevelType w:val="hybridMultilevel"/>
    <w:tmpl w:val="E020F0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B90BD3"/>
    <w:multiLevelType w:val="hybridMultilevel"/>
    <w:tmpl w:val="1904F67A"/>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BA374D"/>
    <w:multiLevelType w:val="hybridMultilevel"/>
    <w:tmpl w:val="E56627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33E470D"/>
    <w:multiLevelType w:val="hybridMultilevel"/>
    <w:tmpl w:val="F7D676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9A3CB3"/>
    <w:multiLevelType w:val="hybridMultilevel"/>
    <w:tmpl w:val="EE48C1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F57AF6"/>
    <w:multiLevelType w:val="hybridMultilevel"/>
    <w:tmpl w:val="19DC63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93305DC"/>
    <w:multiLevelType w:val="hybridMultilevel"/>
    <w:tmpl w:val="1324C0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BF5859"/>
    <w:multiLevelType w:val="hybridMultilevel"/>
    <w:tmpl w:val="28D027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584097A"/>
    <w:multiLevelType w:val="hybridMultilevel"/>
    <w:tmpl w:val="746E2978"/>
    <w:lvl w:ilvl="0" w:tplc="0809000B">
      <w:start w:val="1"/>
      <w:numFmt w:val="bullet"/>
      <w:lvlText w:val=""/>
      <w:lvlJc w:val="left"/>
      <w:pPr>
        <w:tabs>
          <w:tab w:val="num" w:pos="720"/>
        </w:tabs>
        <w:ind w:left="720" w:hanging="360"/>
      </w:pPr>
      <w:rPr>
        <w:rFonts w:ascii="Wingdings" w:hAnsi="Wingdings" w:hint="default"/>
      </w:rPr>
    </w:lvl>
    <w:lvl w:ilvl="1" w:tplc="F9F27B2C" w:tentative="1">
      <w:start w:val="1"/>
      <w:numFmt w:val="bullet"/>
      <w:lvlText w:val="•"/>
      <w:lvlJc w:val="left"/>
      <w:pPr>
        <w:tabs>
          <w:tab w:val="num" w:pos="1440"/>
        </w:tabs>
        <w:ind w:left="1440" w:hanging="360"/>
      </w:pPr>
      <w:rPr>
        <w:rFonts w:ascii="Arial" w:hAnsi="Arial" w:hint="default"/>
      </w:rPr>
    </w:lvl>
    <w:lvl w:ilvl="2" w:tplc="CB9E0B3C" w:tentative="1">
      <w:start w:val="1"/>
      <w:numFmt w:val="bullet"/>
      <w:lvlText w:val="•"/>
      <w:lvlJc w:val="left"/>
      <w:pPr>
        <w:tabs>
          <w:tab w:val="num" w:pos="2160"/>
        </w:tabs>
        <w:ind w:left="2160" w:hanging="360"/>
      </w:pPr>
      <w:rPr>
        <w:rFonts w:ascii="Arial" w:hAnsi="Arial" w:hint="default"/>
      </w:rPr>
    </w:lvl>
    <w:lvl w:ilvl="3" w:tplc="5D3C2A56" w:tentative="1">
      <w:start w:val="1"/>
      <w:numFmt w:val="bullet"/>
      <w:lvlText w:val="•"/>
      <w:lvlJc w:val="left"/>
      <w:pPr>
        <w:tabs>
          <w:tab w:val="num" w:pos="2880"/>
        </w:tabs>
        <w:ind w:left="2880" w:hanging="360"/>
      </w:pPr>
      <w:rPr>
        <w:rFonts w:ascii="Arial" w:hAnsi="Arial" w:hint="default"/>
      </w:rPr>
    </w:lvl>
    <w:lvl w:ilvl="4" w:tplc="688A1022" w:tentative="1">
      <w:start w:val="1"/>
      <w:numFmt w:val="bullet"/>
      <w:lvlText w:val="•"/>
      <w:lvlJc w:val="left"/>
      <w:pPr>
        <w:tabs>
          <w:tab w:val="num" w:pos="3600"/>
        </w:tabs>
        <w:ind w:left="3600" w:hanging="360"/>
      </w:pPr>
      <w:rPr>
        <w:rFonts w:ascii="Arial" w:hAnsi="Arial" w:hint="default"/>
      </w:rPr>
    </w:lvl>
    <w:lvl w:ilvl="5" w:tplc="510A864A" w:tentative="1">
      <w:start w:val="1"/>
      <w:numFmt w:val="bullet"/>
      <w:lvlText w:val="•"/>
      <w:lvlJc w:val="left"/>
      <w:pPr>
        <w:tabs>
          <w:tab w:val="num" w:pos="4320"/>
        </w:tabs>
        <w:ind w:left="4320" w:hanging="360"/>
      </w:pPr>
      <w:rPr>
        <w:rFonts w:ascii="Arial" w:hAnsi="Arial" w:hint="default"/>
      </w:rPr>
    </w:lvl>
    <w:lvl w:ilvl="6" w:tplc="38A20DEE" w:tentative="1">
      <w:start w:val="1"/>
      <w:numFmt w:val="bullet"/>
      <w:lvlText w:val="•"/>
      <w:lvlJc w:val="left"/>
      <w:pPr>
        <w:tabs>
          <w:tab w:val="num" w:pos="5040"/>
        </w:tabs>
        <w:ind w:left="5040" w:hanging="360"/>
      </w:pPr>
      <w:rPr>
        <w:rFonts w:ascii="Arial" w:hAnsi="Arial" w:hint="default"/>
      </w:rPr>
    </w:lvl>
    <w:lvl w:ilvl="7" w:tplc="C0122A1C" w:tentative="1">
      <w:start w:val="1"/>
      <w:numFmt w:val="bullet"/>
      <w:lvlText w:val="•"/>
      <w:lvlJc w:val="left"/>
      <w:pPr>
        <w:tabs>
          <w:tab w:val="num" w:pos="5760"/>
        </w:tabs>
        <w:ind w:left="5760" w:hanging="360"/>
      </w:pPr>
      <w:rPr>
        <w:rFonts w:ascii="Arial" w:hAnsi="Arial" w:hint="default"/>
      </w:rPr>
    </w:lvl>
    <w:lvl w:ilvl="8" w:tplc="F87AE5C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829188E"/>
    <w:multiLevelType w:val="hybridMultilevel"/>
    <w:tmpl w:val="68DACE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3E675F"/>
    <w:multiLevelType w:val="hybridMultilevel"/>
    <w:tmpl w:val="E54C1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FB1311"/>
    <w:multiLevelType w:val="hybridMultilevel"/>
    <w:tmpl w:val="67022AA0"/>
    <w:lvl w:ilvl="0" w:tplc="B1464394">
      <w:start w:val="1"/>
      <w:numFmt w:val="bullet"/>
      <w:lvlText w:val="•"/>
      <w:lvlJc w:val="left"/>
      <w:pPr>
        <w:tabs>
          <w:tab w:val="num" w:pos="720"/>
        </w:tabs>
        <w:ind w:left="720" w:hanging="360"/>
      </w:pPr>
      <w:rPr>
        <w:rFonts w:ascii="Arial" w:hAnsi="Arial" w:hint="default"/>
      </w:rPr>
    </w:lvl>
    <w:lvl w:ilvl="1" w:tplc="F9F27B2C" w:tentative="1">
      <w:start w:val="1"/>
      <w:numFmt w:val="bullet"/>
      <w:lvlText w:val="•"/>
      <w:lvlJc w:val="left"/>
      <w:pPr>
        <w:tabs>
          <w:tab w:val="num" w:pos="1440"/>
        </w:tabs>
        <w:ind w:left="1440" w:hanging="360"/>
      </w:pPr>
      <w:rPr>
        <w:rFonts w:ascii="Arial" w:hAnsi="Arial" w:hint="default"/>
      </w:rPr>
    </w:lvl>
    <w:lvl w:ilvl="2" w:tplc="CB9E0B3C" w:tentative="1">
      <w:start w:val="1"/>
      <w:numFmt w:val="bullet"/>
      <w:lvlText w:val="•"/>
      <w:lvlJc w:val="left"/>
      <w:pPr>
        <w:tabs>
          <w:tab w:val="num" w:pos="2160"/>
        </w:tabs>
        <w:ind w:left="2160" w:hanging="360"/>
      </w:pPr>
      <w:rPr>
        <w:rFonts w:ascii="Arial" w:hAnsi="Arial" w:hint="default"/>
      </w:rPr>
    </w:lvl>
    <w:lvl w:ilvl="3" w:tplc="5D3C2A56" w:tentative="1">
      <w:start w:val="1"/>
      <w:numFmt w:val="bullet"/>
      <w:lvlText w:val="•"/>
      <w:lvlJc w:val="left"/>
      <w:pPr>
        <w:tabs>
          <w:tab w:val="num" w:pos="2880"/>
        </w:tabs>
        <w:ind w:left="2880" w:hanging="360"/>
      </w:pPr>
      <w:rPr>
        <w:rFonts w:ascii="Arial" w:hAnsi="Arial" w:hint="default"/>
      </w:rPr>
    </w:lvl>
    <w:lvl w:ilvl="4" w:tplc="688A1022" w:tentative="1">
      <w:start w:val="1"/>
      <w:numFmt w:val="bullet"/>
      <w:lvlText w:val="•"/>
      <w:lvlJc w:val="left"/>
      <w:pPr>
        <w:tabs>
          <w:tab w:val="num" w:pos="3600"/>
        </w:tabs>
        <w:ind w:left="3600" w:hanging="360"/>
      </w:pPr>
      <w:rPr>
        <w:rFonts w:ascii="Arial" w:hAnsi="Arial" w:hint="default"/>
      </w:rPr>
    </w:lvl>
    <w:lvl w:ilvl="5" w:tplc="510A864A" w:tentative="1">
      <w:start w:val="1"/>
      <w:numFmt w:val="bullet"/>
      <w:lvlText w:val="•"/>
      <w:lvlJc w:val="left"/>
      <w:pPr>
        <w:tabs>
          <w:tab w:val="num" w:pos="4320"/>
        </w:tabs>
        <w:ind w:left="4320" w:hanging="360"/>
      </w:pPr>
      <w:rPr>
        <w:rFonts w:ascii="Arial" w:hAnsi="Arial" w:hint="default"/>
      </w:rPr>
    </w:lvl>
    <w:lvl w:ilvl="6" w:tplc="38A20DEE" w:tentative="1">
      <w:start w:val="1"/>
      <w:numFmt w:val="bullet"/>
      <w:lvlText w:val="•"/>
      <w:lvlJc w:val="left"/>
      <w:pPr>
        <w:tabs>
          <w:tab w:val="num" w:pos="5040"/>
        </w:tabs>
        <w:ind w:left="5040" w:hanging="360"/>
      </w:pPr>
      <w:rPr>
        <w:rFonts w:ascii="Arial" w:hAnsi="Arial" w:hint="default"/>
      </w:rPr>
    </w:lvl>
    <w:lvl w:ilvl="7" w:tplc="C0122A1C" w:tentative="1">
      <w:start w:val="1"/>
      <w:numFmt w:val="bullet"/>
      <w:lvlText w:val="•"/>
      <w:lvlJc w:val="left"/>
      <w:pPr>
        <w:tabs>
          <w:tab w:val="num" w:pos="5760"/>
        </w:tabs>
        <w:ind w:left="5760" w:hanging="360"/>
      </w:pPr>
      <w:rPr>
        <w:rFonts w:ascii="Arial" w:hAnsi="Arial" w:hint="default"/>
      </w:rPr>
    </w:lvl>
    <w:lvl w:ilvl="8" w:tplc="F87AE5C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EC80967"/>
    <w:multiLevelType w:val="hybridMultilevel"/>
    <w:tmpl w:val="D58E2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EF4E03"/>
    <w:multiLevelType w:val="hybridMultilevel"/>
    <w:tmpl w:val="FF7A80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1"/>
  </w:num>
  <w:num w:numId="4">
    <w:abstractNumId w:val="7"/>
  </w:num>
  <w:num w:numId="5">
    <w:abstractNumId w:val="13"/>
  </w:num>
  <w:num w:numId="6">
    <w:abstractNumId w:val="21"/>
  </w:num>
  <w:num w:numId="7">
    <w:abstractNumId w:val="12"/>
  </w:num>
  <w:num w:numId="8">
    <w:abstractNumId w:val="19"/>
  </w:num>
  <w:num w:numId="9">
    <w:abstractNumId w:val="6"/>
  </w:num>
  <w:num w:numId="10">
    <w:abstractNumId w:val="17"/>
  </w:num>
  <w:num w:numId="11">
    <w:abstractNumId w:val="5"/>
  </w:num>
  <w:num w:numId="12">
    <w:abstractNumId w:val="25"/>
  </w:num>
  <w:num w:numId="13">
    <w:abstractNumId w:val="16"/>
  </w:num>
  <w:num w:numId="14">
    <w:abstractNumId w:val="22"/>
  </w:num>
  <w:num w:numId="15">
    <w:abstractNumId w:val="3"/>
  </w:num>
  <w:num w:numId="16">
    <w:abstractNumId w:val="23"/>
  </w:num>
  <w:num w:numId="17">
    <w:abstractNumId w:val="20"/>
  </w:num>
  <w:num w:numId="18">
    <w:abstractNumId w:val="10"/>
  </w:num>
  <w:num w:numId="19">
    <w:abstractNumId w:val="4"/>
  </w:num>
  <w:num w:numId="20">
    <w:abstractNumId w:val="15"/>
  </w:num>
  <w:num w:numId="21">
    <w:abstractNumId w:val="24"/>
  </w:num>
  <w:num w:numId="22">
    <w:abstractNumId w:val="2"/>
  </w:num>
  <w:num w:numId="23">
    <w:abstractNumId w:val="18"/>
  </w:num>
  <w:num w:numId="24">
    <w:abstractNumId w:val="11"/>
  </w:num>
  <w:num w:numId="25">
    <w:abstractNumId w:val="8"/>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C5B"/>
    <w:rsid w:val="000021E1"/>
    <w:rsid w:val="00005337"/>
    <w:rsid w:val="00010A4B"/>
    <w:rsid w:val="00010B3E"/>
    <w:rsid w:val="000164C1"/>
    <w:rsid w:val="00021451"/>
    <w:rsid w:val="0002178E"/>
    <w:rsid w:val="000302E9"/>
    <w:rsid w:val="00035DB4"/>
    <w:rsid w:val="00050410"/>
    <w:rsid w:val="00050E08"/>
    <w:rsid w:val="000523DC"/>
    <w:rsid w:val="000669C4"/>
    <w:rsid w:val="000714AC"/>
    <w:rsid w:val="000760D2"/>
    <w:rsid w:val="0008663B"/>
    <w:rsid w:val="00086B40"/>
    <w:rsid w:val="000952BB"/>
    <w:rsid w:val="000974E6"/>
    <w:rsid w:val="000A3DD2"/>
    <w:rsid w:val="000A5B41"/>
    <w:rsid w:val="000B4CBB"/>
    <w:rsid w:val="000C0223"/>
    <w:rsid w:val="000C4C8B"/>
    <w:rsid w:val="000C5154"/>
    <w:rsid w:val="000C5172"/>
    <w:rsid w:val="000C7FD7"/>
    <w:rsid w:val="000D1D30"/>
    <w:rsid w:val="000D2C0C"/>
    <w:rsid w:val="000E39E6"/>
    <w:rsid w:val="000E46C5"/>
    <w:rsid w:val="000F5E7D"/>
    <w:rsid w:val="00106796"/>
    <w:rsid w:val="00106C75"/>
    <w:rsid w:val="00115E47"/>
    <w:rsid w:val="00125FE3"/>
    <w:rsid w:val="0013008D"/>
    <w:rsid w:val="00133146"/>
    <w:rsid w:val="0013683E"/>
    <w:rsid w:val="001505E7"/>
    <w:rsid w:val="00152306"/>
    <w:rsid w:val="00152A20"/>
    <w:rsid w:val="00154978"/>
    <w:rsid w:val="001576B2"/>
    <w:rsid w:val="00171FB1"/>
    <w:rsid w:val="00172A14"/>
    <w:rsid w:val="001732D4"/>
    <w:rsid w:val="00182D54"/>
    <w:rsid w:val="001942AE"/>
    <w:rsid w:val="00194A2B"/>
    <w:rsid w:val="001A44D1"/>
    <w:rsid w:val="001A65EE"/>
    <w:rsid w:val="001A7066"/>
    <w:rsid w:val="001B0F10"/>
    <w:rsid w:val="001C4680"/>
    <w:rsid w:val="001C5C50"/>
    <w:rsid w:val="001C684F"/>
    <w:rsid w:val="001E0AC0"/>
    <w:rsid w:val="001E30E4"/>
    <w:rsid w:val="001E3C5B"/>
    <w:rsid w:val="001E417A"/>
    <w:rsid w:val="001E5E30"/>
    <w:rsid w:val="001E65DF"/>
    <w:rsid w:val="001F48A1"/>
    <w:rsid w:val="001F4D74"/>
    <w:rsid w:val="00213592"/>
    <w:rsid w:val="00224C74"/>
    <w:rsid w:val="002310C5"/>
    <w:rsid w:val="00231805"/>
    <w:rsid w:val="002319C6"/>
    <w:rsid w:val="00232230"/>
    <w:rsid w:val="002329CD"/>
    <w:rsid w:val="00232C98"/>
    <w:rsid w:val="002367AA"/>
    <w:rsid w:val="00237725"/>
    <w:rsid w:val="00250489"/>
    <w:rsid w:val="00254212"/>
    <w:rsid w:val="00254706"/>
    <w:rsid w:val="00254BA3"/>
    <w:rsid w:val="002565C0"/>
    <w:rsid w:val="00262583"/>
    <w:rsid w:val="00272BA9"/>
    <w:rsid w:val="002802EC"/>
    <w:rsid w:val="00282F8C"/>
    <w:rsid w:val="00283075"/>
    <w:rsid w:val="00284C6B"/>
    <w:rsid w:val="002902D7"/>
    <w:rsid w:val="00291C6D"/>
    <w:rsid w:val="00291E0E"/>
    <w:rsid w:val="0029771D"/>
    <w:rsid w:val="002A0BA2"/>
    <w:rsid w:val="002B0286"/>
    <w:rsid w:val="002B7174"/>
    <w:rsid w:val="002C27A0"/>
    <w:rsid w:val="002F51AC"/>
    <w:rsid w:val="002F5F00"/>
    <w:rsid w:val="002F6596"/>
    <w:rsid w:val="00301DA0"/>
    <w:rsid w:val="003057BD"/>
    <w:rsid w:val="003067A5"/>
    <w:rsid w:val="00314162"/>
    <w:rsid w:val="0032305F"/>
    <w:rsid w:val="00330D25"/>
    <w:rsid w:val="003359C2"/>
    <w:rsid w:val="00344ADC"/>
    <w:rsid w:val="00345921"/>
    <w:rsid w:val="00351D8B"/>
    <w:rsid w:val="0035300F"/>
    <w:rsid w:val="003640A2"/>
    <w:rsid w:val="00370EB9"/>
    <w:rsid w:val="00373552"/>
    <w:rsid w:val="00383943"/>
    <w:rsid w:val="003A4A07"/>
    <w:rsid w:val="003B26A6"/>
    <w:rsid w:val="003C5C39"/>
    <w:rsid w:val="003C6FD6"/>
    <w:rsid w:val="003D1E55"/>
    <w:rsid w:val="003D24FA"/>
    <w:rsid w:val="003E02E8"/>
    <w:rsid w:val="003F3BA6"/>
    <w:rsid w:val="003F58DA"/>
    <w:rsid w:val="00405559"/>
    <w:rsid w:val="0040614D"/>
    <w:rsid w:val="00413FB9"/>
    <w:rsid w:val="0043087E"/>
    <w:rsid w:val="00433ADE"/>
    <w:rsid w:val="00433AF9"/>
    <w:rsid w:val="00450A6E"/>
    <w:rsid w:val="00451F38"/>
    <w:rsid w:val="00455105"/>
    <w:rsid w:val="00455C29"/>
    <w:rsid w:val="00456494"/>
    <w:rsid w:val="00465647"/>
    <w:rsid w:val="004705E2"/>
    <w:rsid w:val="00473160"/>
    <w:rsid w:val="00475892"/>
    <w:rsid w:val="00475A46"/>
    <w:rsid w:val="00477420"/>
    <w:rsid w:val="00492363"/>
    <w:rsid w:val="00494705"/>
    <w:rsid w:val="00494E7E"/>
    <w:rsid w:val="004A3FEF"/>
    <w:rsid w:val="004A69EA"/>
    <w:rsid w:val="004B6079"/>
    <w:rsid w:val="004D0F9C"/>
    <w:rsid w:val="004E4B61"/>
    <w:rsid w:val="004F513C"/>
    <w:rsid w:val="00510835"/>
    <w:rsid w:val="00524440"/>
    <w:rsid w:val="00526F16"/>
    <w:rsid w:val="005275FD"/>
    <w:rsid w:val="00531898"/>
    <w:rsid w:val="00532475"/>
    <w:rsid w:val="005327DB"/>
    <w:rsid w:val="00541A0A"/>
    <w:rsid w:val="00542416"/>
    <w:rsid w:val="005448D6"/>
    <w:rsid w:val="00564261"/>
    <w:rsid w:val="00572495"/>
    <w:rsid w:val="00572D5C"/>
    <w:rsid w:val="00581C63"/>
    <w:rsid w:val="0058238C"/>
    <w:rsid w:val="00590661"/>
    <w:rsid w:val="005A2E9A"/>
    <w:rsid w:val="005A39D9"/>
    <w:rsid w:val="005A47A7"/>
    <w:rsid w:val="005A6585"/>
    <w:rsid w:val="005A683C"/>
    <w:rsid w:val="005A6E43"/>
    <w:rsid w:val="005B65C9"/>
    <w:rsid w:val="005B781A"/>
    <w:rsid w:val="005C288D"/>
    <w:rsid w:val="005C2F6C"/>
    <w:rsid w:val="005C6326"/>
    <w:rsid w:val="005C698B"/>
    <w:rsid w:val="005E2208"/>
    <w:rsid w:val="005F2E29"/>
    <w:rsid w:val="005F68E3"/>
    <w:rsid w:val="00601636"/>
    <w:rsid w:val="006057A4"/>
    <w:rsid w:val="00616D06"/>
    <w:rsid w:val="00622626"/>
    <w:rsid w:val="0062464D"/>
    <w:rsid w:val="00630CD2"/>
    <w:rsid w:val="006336F9"/>
    <w:rsid w:val="00635522"/>
    <w:rsid w:val="00647AC7"/>
    <w:rsid w:val="00655973"/>
    <w:rsid w:val="00671D91"/>
    <w:rsid w:val="00680A72"/>
    <w:rsid w:val="0068549E"/>
    <w:rsid w:val="006934AC"/>
    <w:rsid w:val="006947BE"/>
    <w:rsid w:val="00697D56"/>
    <w:rsid w:val="006A0793"/>
    <w:rsid w:val="006A0CB4"/>
    <w:rsid w:val="006A0D99"/>
    <w:rsid w:val="006A0EC2"/>
    <w:rsid w:val="006C38DE"/>
    <w:rsid w:val="006C4885"/>
    <w:rsid w:val="006C6192"/>
    <w:rsid w:val="006D3B04"/>
    <w:rsid w:val="006D5771"/>
    <w:rsid w:val="006E25A9"/>
    <w:rsid w:val="006F03A3"/>
    <w:rsid w:val="006F04C6"/>
    <w:rsid w:val="006F3DB2"/>
    <w:rsid w:val="00700DCC"/>
    <w:rsid w:val="007012B3"/>
    <w:rsid w:val="00701557"/>
    <w:rsid w:val="00702727"/>
    <w:rsid w:val="00705452"/>
    <w:rsid w:val="00705D0C"/>
    <w:rsid w:val="0070645F"/>
    <w:rsid w:val="00714E2F"/>
    <w:rsid w:val="0073012E"/>
    <w:rsid w:val="00734313"/>
    <w:rsid w:val="00743613"/>
    <w:rsid w:val="00744CB3"/>
    <w:rsid w:val="00745BF9"/>
    <w:rsid w:val="00754946"/>
    <w:rsid w:val="007672B7"/>
    <w:rsid w:val="0077425A"/>
    <w:rsid w:val="00781E42"/>
    <w:rsid w:val="007927A2"/>
    <w:rsid w:val="00795D60"/>
    <w:rsid w:val="007A45BA"/>
    <w:rsid w:val="007B0F3E"/>
    <w:rsid w:val="007B731D"/>
    <w:rsid w:val="007D18AC"/>
    <w:rsid w:val="007D4D4B"/>
    <w:rsid w:val="007E0FA1"/>
    <w:rsid w:val="007E3A8B"/>
    <w:rsid w:val="007F3B97"/>
    <w:rsid w:val="00800D76"/>
    <w:rsid w:val="008075B5"/>
    <w:rsid w:val="00812486"/>
    <w:rsid w:val="00816275"/>
    <w:rsid w:val="00827291"/>
    <w:rsid w:val="00827DE1"/>
    <w:rsid w:val="00831A84"/>
    <w:rsid w:val="008325FD"/>
    <w:rsid w:val="00835130"/>
    <w:rsid w:val="00835812"/>
    <w:rsid w:val="0083736D"/>
    <w:rsid w:val="00840EF5"/>
    <w:rsid w:val="008447ED"/>
    <w:rsid w:val="008560E0"/>
    <w:rsid w:val="00861C3C"/>
    <w:rsid w:val="00862EFC"/>
    <w:rsid w:val="00864064"/>
    <w:rsid w:val="00866DB0"/>
    <w:rsid w:val="008677CC"/>
    <w:rsid w:val="00875EFA"/>
    <w:rsid w:val="00881992"/>
    <w:rsid w:val="00891F3B"/>
    <w:rsid w:val="00892F38"/>
    <w:rsid w:val="008A3DA2"/>
    <w:rsid w:val="008A4360"/>
    <w:rsid w:val="008B1604"/>
    <w:rsid w:val="008C0E88"/>
    <w:rsid w:val="008C4EB8"/>
    <w:rsid w:val="008C58AA"/>
    <w:rsid w:val="008C6263"/>
    <w:rsid w:val="008D2590"/>
    <w:rsid w:val="008D29CD"/>
    <w:rsid w:val="008D387D"/>
    <w:rsid w:val="008E4ACA"/>
    <w:rsid w:val="008E4E62"/>
    <w:rsid w:val="009073D0"/>
    <w:rsid w:val="0091206C"/>
    <w:rsid w:val="0091304B"/>
    <w:rsid w:val="009211E9"/>
    <w:rsid w:val="009223CD"/>
    <w:rsid w:val="00923A29"/>
    <w:rsid w:val="00927D8F"/>
    <w:rsid w:val="00930F72"/>
    <w:rsid w:val="009344C1"/>
    <w:rsid w:val="009514A5"/>
    <w:rsid w:val="0096298A"/>
    <w:rsid w:val="009856C2"/>
    <w:rsid w:val="00990FE0"/>
    <w:rsid w:val="009C2832"/>
    <w:rsid w:val="009D47D0"/>
    <w:rsid w:val="009D764D"/>
    <w:rsid w:val="009E1D4E"/>
    <w:rsid w:val="009E62A5"/>
    <w:rsid w:val="009E7A5E"/>
    <w:rsid w:val="009F3187"/>
    <w:rsid w:val="009F5C6F"/>
    <w:rsid w:val="00A025E1"/>
    <w:rsid w:val="00A13647"/>
    <w:rsid w:val="00A24E00"/>
    <w:rsid w:val="00A24E7A"/>
    <w:rsid w:val="00A33BBE"/>
    <w:rsid w:val="00A340A5"/>
    <w:rsid w:val="00A375F4"/>
    <w:rsid w:val="00A4674E"/>
    <w:rsid w:val="00A46CE4"/>
    <w:rsid w:val="00A50B6A"/>
    <w:rsid w:val="00A519C1"/>
    <w:rsid w:val="00A611D0"/>
    <w:rsid w:val="00A62201"/>
    <w:rsid w:val="00A62589"/>
    <w:rsid w:val="00A633BD"/>
    <w:rsid w:val="00A63401"/>
    <w:rsid w:val="00A6445A"/>
    <w:rsid w:val="00A725A5"/>
    <w:rsid w:val="00A81DE5"/>
    <w:rsid w:val="00A87FFB"/>
    <w:rsid w:val="00A93BA3"/>
    <w:rsid w:val="00AA1EBD"/>
    <w:rsid w:val="00AA2DCD"/>
    <w:rsid w:val="00AA5B33"/>
    <w:rsid w:val="00AB07D6"/>
    <w:rsid w:val="00AB3472"/>
    <w:rsid w:val="00AB48CB"/>
    <w:rsid w:val="00AB705E"/>
    <w:rsid w:val="00AC161F"/>
    <w:rsid w:val="00AC448A"/>
    <w:rsid w:val="00AC666B"/>
    <w:rsid w:val="00AD116A"/>
    <w:rsid w:val="00AD4717"/>
    <w:rsid w:val="00AD5E4A"/>
    <w:rsid w:val="00AE2683"/>
    <w:rsid w:val="00AE27D2"/>
    <w:rsid w:val="00AE7F55"/>
    <w:rsid w:val="00AF434E"/>
    <w:rsid w:val="00AF57FC"/>
    <w:rsid w:val="00AF6EE9"/>
    <w:rsid w:val="00B00FA5"/>
    <w:rsid w:val="00B02381"/>
    <w:rsid w:val="00B02906"/>
    <w:rsid w:val="00B034BA"/>
    <w:rsid w:val="00B123B0"/>
    <w:rsid w:val="00B13174"/>
    <w:rsid w:val="00B13ACD"/>
    <w:rsid w:val="00B14805"/>
    <w:rsid w:val="00B2090C"/>
    <w:rsid w:val="00B24CF1"/>
    <w:rsid w:val="00B40BD4"/>
    <w:rsid w:val="00B45C47"/>
    <w:rsid w:val="00B5260C"/>
    <w:rsid w:val="00B62121"/>
    <w:rsid w:val="00B62AD8"/>
    <w:rsid w:val="00B6433B"/>
    <w:rsid w:val="00B65DDB"/>
    <w:rsid w:val="00B70CA2"/>
    <w:rsid w:val="00B73F30"/>
    <w:rsid w:val="00B812B4"/>
    <w:rsid w:val="00B84257"/>
    <w:rsid w:val="00B92BFD"/>
    <w:rsid w:val="00B930FC"/>
    <w:rsid w:val="00B94D99"/>
    <w:rsid w:val="00BA0270"/>
    <w:rsid w:val="00BA1CB7"/>
    <w:rsid w:val="00BA2192"/>
    <w:rsid w:val="00BA31DD"/>
    <w:rsid w:val="00BB17C1"/>
    <w:rsid w:val="00BB40C5"/>
    <w:rsid w:val="00BB692D"/>
    <w:rsid w:val="00BC013D"/>
    <w:rsid w:val="00BC6114"/>
    <w:rsid w:val="00BD1DA2"/>
    <w:rsid w:val="00BE4C35"/>
    <w:rsid w:val="00BE53EA"/>
    <w:rsid w:val="00BE5667"/>
    <w:rsid w:val="00BE7536"/>
    <w:rsid w:val="00BF08C1"/>
    <w:rsid w:val="00BF251E"/>
    <w:rsid w:val="00BF2A43"/>
    <w:rsid w:val="00BF3160"/>
    <w:rsid w:val="00C00F82"/>
    <w:rsid w:val="00C1064C"/>
    <w:rsid w:val="00C10B4E"/>
    <w:rsid w:val="00C1520D"/>
    <w:rsid w:val="00C15EAA"/>
    <w:rsid w:val="00C22034"/>
    <w:rsid w:val="00C26C3C"/>
    <w:rsid w:val="00C27B4A"/>
    <w:rsid w:val="00C47800"/>
    <w:rsid w:val="00C5110C"/>
    <w:rsid w:val="00C5141E"/>
    <w:rsid w:val="00C564A0"/>
    <w:rsid w:val="00C6047C"/>
    <w:rsid w:val="00C711FE"/>
    <w:rsid w:val="00C75F6A"/>
    <w:rsid w:val="00C7703F"/>
    <w:rsid w:val="00C806F8"/>
    <w:rsid w:val="00C84044"/>
    <w:rsid w:val="00C86170"/>
    <w:rsid w:val="00C87E6F"/>
    <w:rsid w:val="00C92746"/>
    <w:rsid w:val="00C96BDD"/>
    <w:rsid w:val="00CA1F5D"/>
    <w:rsid w:val="00CA2A29"/>
    <w:rsid w:val="00CB3244"/>
    <w:rsid w:val="00CB7D88"/>
    <w:rsid w:val="00CD6397"/>
    <w:rsid w:val="00D029E6"/>
    <w:rsid w:val="00D04D9D"/>
    <w:rsid w:val="00D04F8C"/>
    <w:rsid w:val="00D1288D"/>
    <w:rsid w:val="00D17737"/>
    <w:rsid w:val="00D20E0E"/>
    <w:rsid w:val="00D20F98"/>
    <w:rsid w:val="00D21BA7"/>
    <w:rsid w:val="00D231D5"/>
    <w:rsid w:val="00D316EF"/>
    <w:rsid w:val="00D32FC3"/>
    <w:rsid w:val="00D40E1F"/>
    <w:rsid w:val="00D462C8"/>
    <w:rsid w:val="00D53B9E"/>
    <w:rsid w:val="00D5574D"/>
    <w:rsid w:val="00D56665"/>
    <w:rsid w:val="00D61382"/>
    <w:rsid w:val="00D668D8"/>
    <w:rsid w:val="00D70E74"/>
    <w:rsid w:val="00D848DA"/>
    <w:rsid w:val="00D8574F"/>
    <w:rsid w:val="00D86E3F"/>
    <w:rsid w:val="00DA381B"/>
    <w:rsid w:val="00DB0C15"/>
    <w:rsid w:val="00DB5ED1"/>
    <w:rsid w:val="00DC0342"/>
    <w:rsid w:val="00DD5D33"/>
    <w:rsid w:val="00DE2C19"/>
    <w:rsid w:val="00DE399A"/>
    <w:rsid w:val="00DE39E4"/>
    <w:rsid w:val="00DE747F"/>
    <w:rsid w:val="00DF399D"/>
    <w:rsid w:val="00DF3B17"/>
    <w:rsid w:val="00E10850"/>
    <w:rsid w:val="00E11BB7"/>
    <w:rsid w:val="00E162DA"/>
    <w:rsid w:val="00E20C10"/>
    <w:rsid w:val="00E3345C"/>
    <w:rsid w:val="00E3419F"/>
    <w:rsid w:val="00E41A29"/>
    <w:rsid w:val="00E44DF9"/>
    <w:rsid w:val="00E4671C"/>
    <w:rsid w:val="00E558B2"/>
    <w:rsid w:val="00E56F60"/>
    <w:rsid w:val="00E62995"/>
    <w:rsid w:val="00E64B66"/>
    <w:rsid w:val="00E70874"/>
    <w:rsid w:val="00E7660E"/>
    <w:rsid w:val="00E81714"/>
    <w:rsid w:val="00EA0E08"/>
    <w:rsid w:val="00EA4188"/>
    <w:rsid w:val="00EA424B"/>
    <w:rsid w:val="00EB022B"/>
    <w:rsid w:val="00EB0DFE"/>
    <w:rsid w:val="00EB2C93"/>
    <w:rsid w:val="00EC155C"/>
    <w:rsid w:val="00EC6969"/>
    <w:rsid w:val="00EC7242"/>
    <w:rsid w:val="00EE0A44"/>
    <w:rsid w:val="00EE0DA0"/>
    <w:rsid w:val="00EE51A8"/>
    <w:rsid w:val="00EE6B85"/>
    <w:rsid w:val="00EE7DEB"/>
    <w:rsid w:val="00EF67A5"/>
    <w:rsid w:val="00F01A82"/>
    <w:rsid w:val="00F11FEF"/>
    <w:rsid w:val="00F15B0C"/>
    <w:rsid w:val="00F16AB3"/>
    <w:rsid w:val="00F2122F"/>
    <w:rsid w:val="00F264AC"/>
    <w:rsid w:val="00F4663E"/>
    <w:rsid w:val="00F4681A"/>
    <w:rsid w:val="00F477DC"/>
    <w:rsid w:val="00F50D7E"/>
    <w:rsid w:val="00F60C3B"/>
    <w:rsid w:val="00F71333"/>
    <w:rsid w:val="00F761DA"/>
    <w:rsid w:val="00F831FA"/>
    <w:rsid w:val="00F84BD8"/>
    <w:rsid w:val="00F85B17"/>
    <w:rsid w:val="00F85F4D"/>
    <w:rsid w:val="00FA08DD"/>
    <w:rsid w:val="00FA2AE7"/>
    <w:rsid w:val="00FA791F"/>
    <w:rsid w:val="00FB1AF4"/>
    <w:rsid w:val="00FC09F7"/>
    <w:rsid w:val="00FC35D1"/>
    <w:rsid w:val="00FE214C"/>
    <w:rsid w:val="00FE4721"/>
    <w:rsid w:val="00FF0674"/>
    <w:rsid w:val="00FF1233"/>
    <w:rsid w:val="00FF4BA0"/>
    <w:rsid w:val="00FF6A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D29E8D"/>
  <w15:chartTrackingRefBased/>
  <w15:docId w15:val="{372DD94C-19B3-480F-A2CB-E39F6590F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4C1"/>
    <w:pPr>
      <w:spacing w:before="100" w:beforeAutospacing="1" w:after="100" w:afterAutospacing="1" w:line="276" w:lineRule="auto"/>
    </w:pPr>
    <w:rPr>
      <w:rFonts w:ascii="Trebuchet MS" w:hAnsi="Trebuchet MS"/>
    </w:rPr>
  </w:style>
  <w:style w:type="paragraph" w:styleId="Heading1">
    <w:name w:val="heading 1"/>
    <w:basedOn w:val="Normal"/>
    <w:next w:val="Normal"/>
    <w:link w:val="Heading1Char"/>
    <w:uiPriority w:val="1"/>
    <w:qFormat/>
    <w:rsid w:val="00D20E0E"/>
    <w:pPr>
      <w:autoSpaceDE w:val="0"/>
      <w:autoSpaceDN w:val="0"/>
      <w:adjustRightInd w:val="0"/>
      <w:spacing w:after="0" w:line="240" w:lineRule="auto"/>
      <w:ind w:left="513" w:hanging="475"/>
      <w:outlineLvl w:val="0"/>
    </w:pPr>
    <w:rPr>
      <w:rFonts w:cs="Trebuchet MS"/>
      <w:b/>
      <w:bCs/>
      <w:color w:val="00737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B17C1"/>
    <w:pPr>
      <w:autoSpaceDE w:val="0"/>
      <w:autoSpaceDN w:val="0"/>
      <w:adjustRightInd w:val="0"/>
      <w:spacing w:after="0" w:line="240" w:lineRule="auto"/>
    </w:pPr>
    <w:rPr>
      <w:rFonts w:ascii="Trebuchet MS" w:hAnsi="Trebuchet MS" w:cs="Trebuchet MS"/>
      <w:color w:val="000000"/>
      <w:sz w:val="24"/>
      <w:szCs w:val="24"/>
    </w:rPr>
  </w:style>
  <w:style w:type="paragraph" w:styleId="BalloonText">
    <w:name w:val="Balloon Text"/>
    <w:basedOn w:val="Normal"/>
    <w:link w:val="BalloonTextChar"/>
    <w:uiPriority w:val="99"/>
    <w:semiHidden/>
    <w:unhideWhenUsed/>
    <w:rsid w:val="00B65D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5DDB"/>
    <w:rPr>
      <w:rFonts w:ascii="Segoe UI" w:hAnsi="Segoe UI" w:cs="Segoe UI"/>
      <w:sz w:val="18"/>
      <w:szCs w:val="18"/>
    </w:rPr>
  </w:style>
  <w:style w:type="paragraph" w:styleId="Header">
    <w:name w:val="header"/>
    <w:basedOn w:val="Normal"/>
    <w:link w:val="HeaderChar"/>
    <w:uiPriority w:val="99"/>
    <w:unhideWhenUsed/>
    <w:rsid w:val="00B65D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5DDB"/>
  </w:style>
  <w:style w:type="paragraph" w:styleId="Footer">
    <w:name w:val="footer"/>
    <w:basedOn w:val="Normal"/>
    <w:link w:val="FooterChar"/>
    <w:uiPriority w:val="99"/>
    <w:unhideWhenUsed/>
    <w:rsid w:val="00B65D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5DDB"/>
  </w:style>
  <w:style w:type="paragraph" w:styleId="ListParagraph">
    <w:name w:val="List Paragraph"/>
    <w:basedOn w:val="Normal"/>
    <w:uiPriority w:val="34"/>
    <w:qFormat/>
    <w:rsid w:val="00927D8F"/>
    <w:pPr>
      <w:ind w:left="720"/>
      <w:contextualSpacing/>
    </w:pPr>
  </w:style>
  <w:style w:type="paragraph" w:styleId="FootnoteText">
    <w:name w:val="footnote text"/>
    <w:basedOn w:val="Normal"/>
    <w:link w:val="FootnoteTextChar"/>
    <w:unhideWhenUsed/>
    <w:rsid w:val="00927D8F"/>
    <w:pPr>
      <w:spacing w:after="0" w:line="240" w:lineRule="auto"/>
    </w:pPr>
    <w:rPr>
      <w:sz w:val="20"/>
      <w:szCs w:val="20"/>
    </w:rPr>
  </w:style>
  <w:style w:type="character" w:customStyle="1" w:styleId="FootnoteTextChar">
    <w:name w:val="Footnote Text Char"/>
    <w:basedOn w:val="DefaultParagraphFont"/>
    <w:link w:val="FootnoteText"/>
    <w:rsid w:val="00927D8F"/>
    <w:rPr>
      <w:sz w:val="20"/>
      <w:szCs w:val="20"/>
    </w:rPr>
  </w:style>
  <w:style w:type="character" w:styleId="FootnoteReference">
    <w:name w:val="footnote reference"/>
    <w:basedOn w:val="DefaultParagraphFont"/>
    <w:uiPriority w:val="99"/>
    <w:semiHidden/>
    <w:unhideWhenUsed/>
    <w:rsid w:val="00927D8F"/>
    <w:rPr>
      <w:vertAlign w:val="superscript"/>
    </w:rPr>
  </w:style>
  <w:style w:type="character" w:styleId="Hyperlink">
    <w:name w:val="Hyperlink"/>
    <w:basedOn w:val="DefaultParagraphFont"/>
    <w:uiPriority w:val="99"/>
    <w:unhideWhenUsed/>
    <w:rsid w:val="00927D8F"/>
    <w:rPr>
      <w:color w:val="0563C1" w:themeColor="hyperlink"/>
      <w:u w:val="single"/>
    </w:rPr>
  </w:style>
  <w:style w:type="character" w:customStyle="1" w:styleId="Heading1Char">
    <w:name w:val="Heading 1 Char"/>
    <w:basedOn w:val="DefaultParagraphFont"/>
    <w:link w:val="Heading1"/>
    <w:uiPriority w:val="1"/>
    <w:rsid w:val="00D20E0E"/>
    <w:rPr>
      <w:rFonts w:ascii="Trebuchet MS" w:hAnsi="Trebuchet MS" w:cs="Trebuchet MS"/>
      <w:b/>
      <w:bCs/>
      <w:color w:val="00737F"/>
      <w:sz w:val="28"/>
    </w:rPr>
  </w:style>
  <w:style w:type="paragraph" w:styleId="BodyText">
    <w:name w:val="Body Text"/>
    <w:basedOn w:val="Normal"/>
    <w:link w:val="BodyTextChar"/>
    <w:uiPriority w:val="1"/>
    <w:qFormat/>
    <w:rsid w:val="00E81714"/>
    <w:pPr>
      <w:autoSpaceDE w:val="0"/>
      <w:autoSpaceDN w:val="0"/>
      <w:adjustRightInd w:val="0"/>
      <w:spacing w:before="127" w:after="0" w:line="240" w:lineRule="auto"/>
      <w:ind w:left="397"/>
    </w:pPr>
    <w:rPr>
      <w:rFonts w:cs="Trebuchet MS"/>
    </w:rPr>
  </w:style>
  <w:style w:type="character" w:customStyle="1" w:styleId="BodyTextChar">
    <w:name w:val="Body Text Char"/>
    <w:basedOn w:val="DefaultParagraphFont"/>
    <w:link w:val="BodyText"/>
    <w:uiPriority w:val="1"/>
    <w:rsid w:val="00E81714"/>
    <w:rPr>
      <w:rFonts w:ascii="Trebuchet MS" w:hAnsi="Trebuchet MS" w:cs="Trebuchet MS"/>
    </w:rPr>
  </w:style>
  <w:style w:type="paragraph" w:styleId="TOCHeading">
    <w:name w:val="TOC Heading"/>
    <w:basedOn w:val="Heading1"/>
    <w:next w:val="Normal"/>
    <w:uiPriority w:val="39"/>
    <w:unhideWhenUsed/>
    <w:qFormat/>
    <w:rsid w:val="00532475"/>
    <w:pPr>
      <w:keepNext/>
      <w:keepLines/>
      <w:autoSpaceDE/>
      <w:autoSpaceDN/>
      <w:adjustRightInd/>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532475"/>
  </w:style>
  <w:style w:type="paragraph" w:customStyle="1" w:styleId="Body">
    <w:name w:val="Body"/>
    <w:rsid w:val="00572495"/>
    <w:pPr>
      <w:pBdr>
        <w:top w:val="nil"/>
        <w:left w:val="nil"/>
        <w:bottom w:val="nil"/>
        <w:right w:val="nil"/>
        <w:between w:val="nil"/>
        <w:bar w:val="nil"/>
      </w:pBdr>
      <w:spacing w:after="120" w:line="264" w:lineRule="auto"/>
    </w:pPr>
    <w:rPr>
      <w:rFonts w:ascii="Calibri" w:eastAsia="Arial Unicode MS" w:hAnsi="Calibri" w:cs="Arial Unicode MS"/>
      <w:color w:val="000000"/>
      <w:sz w:val="20"/>
      <w:szCs w:val="20"/>
      <w:u w:color="000000"/>
      <w:bdr w:val="nil"/>
      <w:lang w:eastAsia="en-GB"/>
      <w14:textOutline w14:w="0" w14:cap="flat" w14:cmpd="sng" w14:algn="ctr">
        <w14:noFill/>
        <w14:prstDash w14:val="solid"/>
        <w14:bevel/>
      </w14:textOutline>
    </w:rPr>
  </w:style>
  <w:style w:type="character" w:customStyle="1" w:styleId="Hyperlink0">
    <w:name w:val="Hyperlink.0"/>
    <w:basedOn w:val="Hyperlink"/>
    <w:rsid w:val="00572495"/>
    <w:rPr>
      <w:outline w:val="0"/>
      <w:color w:val="0563C1"/>
      <w:u w:val="single" w:color="0563C1"/>
    </w:rPr>
  </w:style>
  <w:style w:type="character" w:styleId="CommentReference">
    <w:name w:val="annotation reference"/>
    <w:basedOn w:val="DefaultParagraphFont"/>
    <w:uiPriority w:val="99"/>
    <w:semiHidden/>
    <w:unhideWhenUsed/>
    <w:rsid w:val="00B84257"/>
    <w:rPr>
      <w:sz w:val="16"/>
      <w:szCs w:val="16"/>
    </w:rPr>
  </w:style>
  <w:style w:type="paragraph" w:styleId="CommentText">
    <w:name w:val="annotation text"/>
    <w:basedOn w:val="Normal"/>
    <w:link w:val="CommentTextChar"/>
    <w:uiPriority w:val="99"/>
    <w:unhideWhenUsed/>
    <w:rsid w:val="00B84257"/>
    <w:pPr>
      <w:spacing w:line="240" w:lineRule="auto"/>
    </w:pPr>
    <w:rPr>
      <w:sz w:val="20"/>
      <w:szCs w:val="20"/>
    </w:rPr>
  </w:style>
  <w:style w:type="character" w:customStyle="1" w:styleId="CommentTextChar">
    <w:name w:val="Comment Text Char"/>
    <w:basedOn w:val="DefaultParagraphFont"/>
    <w:link w:val="CommentText"/>
    <w:uiPriority w:val="99"/>
    <w:rsid w:val="00B84257"/>
    <w:rPr>
      <w:sz w:val="20"/>
      <w:szCs w:val="20"/>
    </w:rPr>
  </w:style>
  <w:style w:type="paragraph" w:styleId="CommentSubject">
    <w:name w:val="annotation subject"/>
    <w:basedOn w:val="CommentText"/>
    <w:next w:val="CommentText"/>
    <w:link w:val="CommentSubjectChar"/>
    <w:uiPriority w:val="99"/>
    <w:semiHidden/>
    <w:unhideWhenUsed/>
    <w:rsid w:val="00B84257"/>
    <w:rPr>
      <w:b/>
      <w:bCs/>
    </w:rPr>
  </w:style>
  <w:style w:type="character" w:customStyle="1" w:styleId="CommentSubjectChar">
    <w:name w:val="Comment Subject Char"/>
    <w:basedOn w:val="CommentTextChar"/>
    <w:link w:val="CommentSubject"/>
    <w:uiPriority w:val="99"/>
    <w:semiHidden/>
    <w:rsid w:val="00B84257"/>
    <w:rPr>
      <w:b/>
      <w:bCs/>
      <w:sz w:val="20"/>
      <w:szCs w:val="20"/>
    </w:rPr>
  </w:style>
  <w:style w:type="paragraph" w:styleId="NormalWeb">
    <w:name w:val="Normal (Web)"/>
    <w:basedOn w:val="Normal"/>
    <w:uiPriority w:val="99"/>
    <w:semiHidden/>
    <w:unhideWhenUsed/>
    <w:rsid w:val="00450A6E"/>
    <w:pPr>
      <w:spacing w:line="240" w:lineRule="auto"/>
    </w:pPr>
    <w:rPr>
      <w:rFonts w:ascii="Times New Roman" w:eastAsia="Times New Roman" w:hAnsi="Times New Roman" w:cs="Times New Roman"/>
      <w:sz w:val="24"/>
      <w:szCs w:val="24"/>
      <w:lang w:eastAsia="en-GB"/>
    </w:rPr>
  </w:style>
  <w:style w:type="character" w:customStyle="1" w:styleId="SnhebeiDdatrys1">
    <w:name w:val="Sôn heb ei Ddatrys1"/>
    <w:basedOn w:val="DefaultParagraphFont"/>
    <w:uiPriority w:val="99"/>
    <w:semiHidden/>
    <w:unhideWhenUsed/>
    <w:rsid w:val="007012B3"/>
    <w:rPr>
      <w:color w:val="605E5C"/>
      <w:shd w:val="clear" w:color="auto" w:fill="E1DFDD"/>
    </w:rPr>
  </w:style>
  <w:style w:type="paragraph" w:styleId="EndnoteText">
    <w:name w:val="endnote text"/>
    <w:basedOn w:val="Normal"/>
    <w:link w:val="EndnoteTextChar"/>
    <w:uiPriority w:val="99"/>
    <w:semiHidden/>
    <w:unhideWhenUsed/>
    <w:rsid w:val="00A6445A"/>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A6445A"/>
    <w:rPr>
      <w:rFonts w:ascii="Trebuchet MS" w:hAnsi="Trebuchet MS"/>
      <w:sz w:val="20"/>
      <w:szCs w:val="20"/>
    </w:rPr>
  </w:style>
  <w:style w:type="character" w:styleId="EndnoteReference">
    <w:name w:val="endnote reference"/>
    <w:basedOn w:val="DefaultParagraphFont"/>
    <w:uiPriority w:val="99"/>
    <w:semiHidden/>
    <w:unhideWhenUsed/>
    <w:rsid w:val="00A6445A"/>
    <w:rPr>
      <w:vertAlign w:val="superscript"/>
    </w:rPr>
  </w:style>
  <w:style w:type="table" w:styleId="TableGrid">
    <w:name w:val="Table Grid"/>
    <w:basedOn w:val="TableNormal"/>
    <w:uiPriority w:val="39"/>
    <w:rsid w:val="003640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D47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400500">
      <w:bodyDiv w:val="1"/>
      <w:marLeft w:val="0"/>
      <w:marRight w:val="0"/>
      <w:marTop w:val="0"/>
      <w:marBottom w:val="0"/>
      <w:divBdr>
        <w:top w:val="none" w:sz="0" w:space="0" w:color="auto"/>
        <w:left w:val="none" w:sz="0" w:space="0" w:color="auto"/>
        <w:bottom w:val="none" w:sz="0" w:space="0" w:color="auto"/>
        <w:right w:val="none" w:sz="0" w:space="0" w:color="auto"/>
      </w:divBdr>
    </w:div>
    <w:div w:id="1255439674">
      <w:bodyDiv w:val="1"/>
      <w:marLeft w:val="0"/>
      <w:marRight w:val="0"/>
      <w:marTop w:val="0"/>
      <w:marBottom w:val="0"/>
      <w:divBdr>
        <w:top w:val="none" w:sz="0" w:space="0" w:color="auto"/>
        <w:left w:val="none" w:sz="0" w:space="0" w:color="auto"/>
        <w:bottom w:val="none" w:sz="0" w:space="0" w:color="auto"/>
        <w:right w:val="none" w:sz="0" w:space="0" w:color="auto"/>
      </w:divBdr>
      <w:divsChild>
        <w:div w:id="1309631223">
          <w:marLeft w:val="0"/>
          <w:marRight w:val="0"/>
          <w:marTop w:val="0"/>
          <w:marBottom w:val="0"/>
          <w:divBdr>
            <w:top w:val="none" w:sz="0" w:space="0" w:color="auto"/>
            <w:left w:val="none" w:sz="0" w:space="0" w:color="auto"/>
            <w:bottom w:val="none" w:sz="0" w:space="0" w:color="auto"/>
            <w:right w:val="none" w:sz="0" w:space="0" w:color="auto"/>
          </w:divBdr>
          <w:divsChild>
            <w:div w:id="2101483737">
              <w:marLeft w:val="0"/>
              <w:marRight w:val="0"/>
              <w:marTop w:val="0"/>
              <w:marBottom w:val="0"/>
              <w:divBdr>
                <w:top w:val="none" w:sz="0" w:space="0" w:color="auto"/>
                <w:left w:val="none" w:sz="0" w:space="0" w:color="auto"/>
                <w:bottom w:val="none" w:sz="0" w:space="0" w:color="auto"/>
                <w:right w:val="none" w:sz="0" w:space="0" w:color="auto"/>
              </w:divBdr>
              <w:divsChild>
                <w:div w:id="159783170">
                  <w:marLeft w:val="0"/>
                  <w:marRight w:val="0"/>
                  <w:marTop w:val="0"/>
                  <w:marBottom w:val="0"/>
                  <w:divBdr>
                    <w:top w:val="none" w:sz="0" w:space="0" w:color="auto"/>
                    <w:left w:val="none" w:sz="0" w:space="0" w:color="auto"/>
                    <w:bottom w:val="none" w:sz="0" w:space="0" w:color="auto"/>
                    <w:right w:val="none" w:sz="0" w:space="0" w:color="auto"/>
                  </w:divBdr>
                  <w:divsChild>
                    <w:div w:id="944078120">
                      <w:marLeft w:val="0"/>
                      <w:marRight w:val="0"/>
                      <w:marTop w:val="0"/>
                      <w:marBottom w:val="0"/>
                      <w:divBdr>
                        <w:top w:val="none" w:sz="0" w:space="0" w:color="auto"/>
                        <w:left w:val="none" w:sz="0" w:space="0" w:color="auto"/>
                        <w:bottom w:val="none" w:sz="0" w:space="0" w:color="auto"/>
                        <w:right w:val="none" w:sz="0" w:space="0" w:color="auto"/>
                      </w:divBdr>
                      <w:divsChild>
                        <w:div w:id="1360203465">
                          <w:marLeft w:val="0"/>
                          <w:marRight w:val="0"/>
                          <w:marTop w:val="0"/>
                          <w:marBottom w:val="0"/>
                          <w:divBdr>
                            <w:top w:val="none" w:sz="0" w:space="0" w:color="auto"/>
                            <w:left w:val="none" w:sz="0" w:space="0" w:color="auto"/>
                            <w:bottom w:val="none" w:sz="0" w:space="0" w:color="auto"/>
                            <w:right w:val="none" w:sz="0" w:space="0" w:color="auto"/>
                          </w:divBdr>
                          <w:divsChild>
                            <w:div w:id="385572849">
                              <w:marLeft w:val="0"/>
                              <w:marRight w:val="0"/>
                              <w:marTop w:val="0"/>
                              <w:marBottom w:val="0"/>
                              <w:divBdr>
                                <w:top w:val="none" w:sz="0" w:space="0" w:color="auto"/>
                                <w:left w:val="none" w:sz="0" w:space="0" w:color="auto"/>
                                <w:bottom w:val="none" w:sz="0" w:space="0" w:color="auto"/>
                                <w:right w:val="none" w:sz="0" w:space="0" w:color="auto"/>
                              </w:divBdr>
                              <w:divsChild>
                                <w:div w:id="159019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9617912">
      <w:bodyDiv w:val="1"/>
      <w:marLeft w:val="0"/>
      <w:marRight w:val="0"/>
      <w:marTop w:val="0"/>
      <w:marBottom w:val="0"/>
      <w:divBdr>
        <w:top w:val="none" w:sz="0" w:space="0" w:color="auto"/>
        <w:left w:val="none" w:sz="0" w:space="0" w:color="auto"/>
        <w:bottom w:val="none" w:sz="0" w:space="0" w:color="auto"/>
        <w:right w:val="none" w:sz="0" w:space="0" w:color="auto"/>
      </w:divBdr>
    </w:div>
    <w:div w:id="2007972222">
      <w:bodyDiv w:val="1"/>
      <w:marLeft w:val="0"/>
      <w:marRight w:val="0"/>
      <w:marTop w:val="0"/>
      <w:marBottom w:val="0"/>
      <w:divBdr>
        <w:top w:val="none" w:sz="0" w:space="0" w:color="auto"/>
        <w:left w:val="none" w:sz="0" w:space="0" w:color="auto"/>
        <w:bottom w:val="none" w:sz="0" w:space="0" w:color="auto"/>
        <w:right w:val="none" w:sz="0" w:space="0" w:color="auto"/>
      </w:divBdr>
    </w:div>
    <w:div w:id="212441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hyperlink" Target="https://www.communicationsconsumerpanel.org.uk/research-and-reports/scammed-exploited-and-afraid-"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communicationsconsumerpanel.org.uk/research-and-reports/dont-cut-me-off-the-experiences-of-communications-consumers-living-in-low-income-households-in-th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communicationsconsumerpanel.org.uk/research-and-reports/dont-cut-me-off-the-experiences-of-communications-consumers-living-in-low-income-households-in-th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www.communicationsconsumerpanel.org.uk/" TargetMode="External"/><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C:\Users\Jenny.Borritt\AppData\Local\Microsoft\Windows\INetCache\Content.Outlook\DYDNSIPK\gwefan"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9069ab6e-cbb1-4306-ad7e-01a48c91ef8b" ContentTypeId="0x010100CAA12C5105342047A1E5FE66CBFB41075A" PreviousValue="false"/>
</file>

<file path=customXml/item2.xml><?xml version="1.0" encoding="utf-8"?>
<ct:contentTypeSchema xmlns:ct="http://schemas.microsoft.com/office/2006/metadata/contentType" xmlns:ma="http://schemas.microsoft.com/office/2006/metadata/properties/metaAttributes" ct:_="" ma:_="" ma:contentTypeName="Training" ma:contentTypeID="0x010100CAA12C5105342047A1E5FE66CBFB41075A00631276F86481A147A1E9139D4D0875B9" ma:contentTypeVersion="16" ma:contentTypeDescription="team training record&#10;" ma:contentTypeScope="" ma:versionID="6bcf11722f23d4bc6983238c9cf14865">
  <xsd:schema xmlns:xsd="http://www.w3.org/2001/XMLSchema" xmlns:xs="http://www.w3.org/2001/XMLSchema" xmlns:p="http://schemas.microsoft.com/office/2006/metadata/properties" xmlns:ns3="c5f543e3-8063-4253-bd42-47ca496057f8" targetNamespace="http://schemas.microsoft.com/office/2006/metadata/properties" ma:root="true" ma:fieldsID="a8089ceb67edbb716f149009e3ff5209" ns3:_="">
    <xsd:import namespace="c5f543e3-8063-4253-bd42-47ca496057f8"/>
    <xsd:element name="properties">
      <xsd:complexType>
        <xsd:sequence>
          <xsd:element name="documentManagement">
            <xsd:complexType>
              <xsd:all>
                <xsd:element ref="ns3:Classification" minOccurs="0"/>
                <xsd:element ref="ns3:ReceivedTime" minOccurs="0"/>
                <xsd:element ref="ns3:SentOn" minOccurs="0"/>
                <xsd:element ref="ns3:To" minOccurs="0"/>
                <xsd:element ref="ns3:mvFrom" minOccurs="0"/>
                <xsd:element ref="ns3:Attach_x0020_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f543e3-8063-4253-bd42-47ca496057f8" elementFormDefault="qualified">
    <xsd:import namespace="http://schemas.microsoft.com/office/2006/documentManagement/types"/>
    <xsd:import namespace="http://schemas.microsoft.com/office/infopath/2007/PartnerControls"/>
    <xsd:element name="Classification" ma:index="9" nillable="true" ma:displayName="Information classification" ma:format="Dropdown" ma:internalName="Classification" ma:readOnly="false">
      <xsd:simpleType>
        <xsd:restriction base="dms:Choice">
          <xsd:enumeration value="PROTECTED"/>
          <xsd:enumeration value="CONFIDENTIAL"/>
          <xsd:enumeration value="HIGHLY SENSITIVE"/>
        </xsd:restriction>
      </xsd:simpleType>
    </xsd:element>
    <xsd:element name="ReceivedTime" ma:index="10" nillable="true" ma:displayName="ReceivedTime" ma:description="Auto-populated by saved email" ma:format="DateTime" ma:internalName="ReceivedTime">
      <xsd:simpleType>
        <xsd:restriction base="dms:DateTime"/>
      </xsd:simpleType>
    </xsd:element>
    <xsd:element name="SentOn" ma:index="11" nillable="true" ma:displayName="SentOn" ma:description="Auto-populated by saved email" ma:format="DateTime" ma:internalName="SentOn">
      <xsd:simpleType>
        <xsd:restriction base="dms:DateTime"/>
      </xsd:simpleType>
    </xsd:element>
    <xsd:element name="To" ma:index="12" nillable="true" ma:displayName="To" ma:description="Auto-populated by saved email" ma:internalName="To">
      <xsd:simpleType>
        <xsd:restriction base="dms:Text">
          <xsd:maxLength value="255"/>
        </xsd:restriction>
      </xsd:simpleType>
    </xsd:element>
    <xsd:element name="mvFrom" ma:index="13" nillable="true" ma:displayName="From" ma:description="Auto-populated by saved email" ma:internalName="mvFrom">
      <xsd:simpleType>
        <xsd:restriction base="dms:Text">
          <xsd:maxLength value="255"/>
        </xsd:restriction>
      </xsd:simpleType>
    </xsd:element>
    <xsd:element name="Attach_x0020_count" ma:index="14" nillable="true" ma:displayName="Attach count" ma:decimals="0" ma:description="Auto-populated by saved email" ma:internalName="Attach_x0020_count">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o xmlns="c5f543e3-8063-4253-bd42-47ca496057f8" xsi:nil="true"/>
    <Attach_x0020_count xmlns="c5f543e3-8063-4253-bd42-47ca496057f8" xsi:nil="true"/>
    <Classification xmlns="c5f543e3-8063-4253-bd42-47ca496057f8" xsi:nil="true"/>
    <SentOn xmlns="c5f543e3-8063-4253-bd42-47ca496057f8" xsi:nil="true"/>
    <ReceivedTime xmlns="c5f543e3-8063-4253-bd42-47ca496057f8" xsi:nil="true"/>
    <mvFrom xmlns="c5f543e3-8063-4253-bd42-47ca496057f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319D5-C760-4685-BA81-97A4EAA94012}">
  <ds:schemaRefs>
    <ds:schemaRef ds:uri="Microsoft.SharePoint.Taxonomy.ContentTypeSync"/>
  </ds:schemaRefs>
</ds:datastoreItem>
</file>

<file path=customXml/itemProps2.xml><?xml version="1.0" encoding="utf-8"?>
<ds:datastoreItem xmlns:ds="http://schemas.openxmlformats.org/officeDocument/2006/customXml" ds:itemID="{C51320FE-ED09-417D-8F51-591A943F06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f543e3-8063-4253-bd42-47ca496057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1A546B-A4B9-4A52-B07A-4D2EC25BDEEF}">
  <ds:schemaRefs>
    <ds:schemaRef ds:uri="http://schemas.microsoft.com/office/2006/metadata/properties"/>
    <ds:schemaRef ds:uri="http://schemas.microsoft.com/office/infopath/2007/PartnerControls"/>
    <ds:schemaRef ds:uri="c5f543e3-8063-4253-bd42-47ca496057f8"/>
  </ds:schemaRefs>
</ds:datastoreItem>
</file>

<file path=customXml/itemProps4.xml><?xml version="1.0" encoding="utf-8"?>
<ds:datastoreItem xmlns:ds="http://schemas.openxmlformats.org/officeDocument/2006/customXml" ds:itemID="{02240058-F021-4D80-A442-48ADADD840EA}">
  <ds:schemaRefs>
    <ds:schemaRef ds:uri="http://schemas.microsoft.com/sharepoint/v3/contenttype/forms"/>
  </ds:schemaRefs>
</ds:datastoreItem>
</file>

<file path=customXml/itemProps5.xml><?xml version="1.0" encoding="utf-8"?>
<ds:datastoreItem xmlns:ds="http://schemas.openxmlformats.org/officeDocument/2006/customXml" ds:itemID="{8360228E-38B6-40C7-B607-298F09345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2590</Words>
  <Characters>14767</Characters>
  <Application>Microsoft Office Word</Application>
  <DocSecurity>0</DocSecurity>
  <Lines>123</Lines>
  <Paragraphs>34</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
      <vt:lpstr/>
    </vt:vector>
  </TitlesOfParts>
  <Company/>
  <LinksUpToDate>false</LinksUpToDate>
  <CharactersWithSpaces>17323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Borritt</dc:creator>
  <cp:keywords/>
  <dc:description/>
  <cp:lastModifiedBy>Jenny Borritt</cp:lastModifiedBy>
  <cp:revision>2</cp:revision>
  <cp:lastPrinted>2021-01-20T15:07:00Z</cp:lastPrinted>
  <dcterms:created xsi:type="dcterms:W3CDTF">2021-03-15T11:38:00Z</dcterms:created>
  <dcterms:modified xsi:type="dcterms:W3CDTF">2021-03-15T11:38:00Z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0x010100CAA12C5105342047A1E5FE66CBFB41075A00631276F86481A147A1E9139D4D0875B9</vt:lpwstr>
  </property>
  <property fmtid="{D5CDD505-2E9C-101B-9397-08002B2CF9AE}" pid="3" name="MSIP_Label_5a50d26f-5c2c-4137-8396-1b24eb24286c_Enabled">
    <vt:lpwstr>True</vt:lpwstr>
  </property>
  <property fmtid="{D5CDD505-2E9C-101B-9397-08002B2CF9AE}" pid="4" name="MSIP_Label_5a50d26f-5c2c-4137-8396-1b24eb24286c_SiteId">
    <vt:lpwstr>0af648de-310c-4068-8ae4-f9418bae24cc</vt:lpwstr>
  </property>
  <property fmtid="{D5CDD505-2E9C-101B-9397-08002B2CF9AE}" pid="5" name="MSIP_Label_5a50d26f-5c2c-4137-8396-1b24eb24286c_Owner">
    <vt:lpwstr>Jenny.Borritt@ofcom.org.uk</vt:lpwstr>
  </property>
  <property fmtid="{D5CDD505-2E9C-101B-9397-08002B2CF9AE}" pid="6" name="MSIP_Label_5a50d26f-5c2c-4137-8396-1b24eb24286c_SetDate">
    <vt:lpwstr>2021-02-04T14:15:22.7873131Z</vt:lpwstr>
  </property>
  <property fmtid="{D5CDD505-2E9C-101B-9397-08002B2CF9AE}" pid="7" name="MSIP_Label_5a50d26f-5c2c-4137-8396-1b24eb24286c_Name">
    <vt:lpwstr>Protected</vt:lpwstr>
  </property>
  <property fmtid="{D5CDD505-2E9C-101B-9397-08002B2CF9AE}" pid="8" name="MSIP_Label_5a50d26f-5c2c-4137-8396-1b24eb24286c_Application">
    <vt:lpwstr>Microsoft Azure Information Protection</vt:lpwstr>
  </property>
  <property fmtid="{D5CDD505-2E9C-101B-9397-08002B2CF9AE}" pid="9" name="MSIP_Label_5a50d26f-5c2c-4137-8396-1b24eb24286c_ActionId">
    <vt:lpwstr>64f747be-0033-4d65-8ad9-b66728a284b8</vt:lpwstr>
  </property>
  <property fmtid="{D5CDD505-2E9C-101B-9397-08002B2CF9AE}" pid="10" name="MSIP_Label_5a50d26f-5c2c-4137-8396-1b24eb24286c_Extended_MSFT_Method">
    <vt:lpwstr>Manual</vt:lpwstr>
  </property>
  <property fmtid="{D5CDD505-2E9C-101B-9397-08002B2CF9AE}" pid="11" name="Sensitivity">
    <vt:lpwstr>Protected</vt:lpwstr>
  </property>
</Properties>
</file>