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8542652"/>
    <w:bookmarkEnd w:id="0"/>
    <w:p w14:paraId="11C4D105" w14:textId="0A52873E" w:rsidR="006A5D0D" w:rsidRPr="00A24235" w:rsidRDefault="004E2B94" w:rsidP="00A24235">
      <w:pPr>
        <w:jc w:val="center"/>
        <w:rPr>
          <w:rFonts w:ascii="Trebuchet MS" w:hAnsi="Trebuchet MS"/>
          <w:b/>
          <w:bCs/>
          <w:color w:val="00737F"/>
          <w:sz w:val="48"/>
          <w:szCs w:val="48"/>
        </w:rPr>
      </w:pPr>
      <w:r>
        <w:rPr>
          <w:rFonts w:ascii="Trebuchet MS" w:hAnsi="Trebuchet MS"/>
          <w:i/>
          <w:noProof/>
        </w:rPr>
        <mc:AlternateContent>
          <mc:Choice Requires="wps">
            <w:drawing>
              <wp:inline distT="0" distB="0" distL="0" distR="0" wp14:anchorId="6445C854" wp14:editId="6D4170B1">
                <wp:extent cx="7483475" cy="1117600"/>
                <wp:effectExtent l="0" t="0" r="3175" b="63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3475" cy="1117600"/>
                        </a:xfrm>
                        <a:prstGeom prst="rect">
                          <a:avLst/>
                        </a:prstGeom>
                        <a:solidFill>
                          <a:srgbClr val="FFFFFF"/>
                        </a:solidFill>
                        <a:ln w="9525">
                          <a:noFill/>
                          <a:miter lim="800000"/>
                          <a:headEnd/>
                          <a:tailEnd/>
                        </a:ln>
                      </wps:spPr>
                      <wps:txbx>
                        <w:txbxContent>
                          <w:p w14:paraId="3E8BFA75" w14:textId="3C0819B6" w:rsidR="000C6E7A" w:rsidRDefault="000C6E7A">
                            <w:pPr>
                              <w:rPr>
                                <w:rFonts w:ascii="Trebuchet MS" w:hAnsi="Trebuchet MS"/>
                                <w:i/>
                                <w:iCs/>
                                <w:sz w:val="24"/>
                                <w:szCs w:val="24"/>
                              </w:rPr>
                            </w:pPr>
                            <w:r>
                              <w:rPr>
                                <w:rFonts w:ascii="Trebuchet MS" w:hAnsi="Trebuchet MS"/>
                                <w:b/>
                                <w:noProof/>
                                <w:color w:val="00737F"/>
                                <w:sz w:val="40"/>
                              </w:rPr>
                              <w:drawing>
                                <wp:inline distT="0" distB="0" distL="0" distR="0" wp14:anchorId="7BFE8AC4" wp14:editId="4DDE6224">
                                  <wp:extent cx="2707200" cy="914400"/>
                                  <wp:effectExtent l="0" t="0" r="0" b="0"/>
                                  <wp:docPr id="2" name="Picture 2" descr="New logo incorporating a speech bubble to represent the consumer voice: words - Communications Consumer Panel, Advisory Committee for Older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logo incorporating a speech bubble to represent the consumer voice: words - Communications Consumer Panel, Advisory Committee for Older and Disabled Peop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200" cy="914400"/>
                                          </a:xfrm>
                                          <a:prstGeom prst="rect">
                                            <a:avLst/>
                                          </a:prstGeom>
                                        </pic:spPr>
                                      </pic:pic>
                                    </a:graphicData>
                                  </a:graphic>
                                </wp:inline>
                              </w:drawing>
                            </w:r>
                            <w:r>
                              <w:rPr>
                                <w:rFonts w:ascii="Trebuchet MS" w:hAnsi="Trebuchet MS"/>
                                <w:i/>
                                <w:sz w:val="24"/>
                              </w:rPr>
                              <w:t xml:space="preserve">       </w:t>
                            </w:r>
                            <w:r>
                              <w:rPr>
                                <w:b/>
                                <w:noProof/>
                                <w:color w:val="00737F"/>
                                <w:sz w:val="40"/>
                              </w:rPr>
                              <w:drawing>
                                <wp:inline distT="0" distB="0" distL="0" distR="0" wp14:anchorId="1DCF340F" wp14:editId="4C053560">
                                  <wp:extent cx="2730500" cy="895985"/>
                                  <wp:effectExtent l="0" t="0" r="0" b="0"/>
                                  <wp:docPr id="3" name="Picture 3" descr="Logo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Logo in Wels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765" cy="896400"/>
                                          </a:xfrm>
                                          <a:prstGeom prst="rect">
                                            <a:avLst/>
                                          </a:prstGeom>
                                        </pic:spPr>
                                      </pic:pic>
                                    </a:graphicData>
                                  </a:graphic>
                                </wp:inline>
                              </w:drawing>
                            </w:r>
                            <w:r>
                              <w:rPr>
                                <w:rFonts w:ascii="Trebuchet MS" w:hAnsi="Trebuchet MS"/>
                                <w:i/>
                                <w:sz w:val="24"/>
                              </w:rPr>
                              <w:t xml:space="preserve">     </w:t>
                            </w:r>
                          </w:p>
                          <w:p w14:paraId="5746C2D2" w14:textId="2C26BC56" w:rsidR="00E71174" w:rsidRPr="00CE5B63" w:rsidRDefault="00E71174" w:rsidP="009F14ED">
                            <w:pPr>
                              <w:jc w:val="center"/>
                              <w:rPr>
                                <w:rFonts w:ascii="Trebuchet MS" w:hAnsi="Trebuchet MS"/>
                                <w:i/>
                                <w:iCs/>
                                <w:sz w:val="23"/>
                                <w:szCs w:val="23"/>
                              </w:rPr>
                            </w:pPr>
                          </w:p>
                        </w:txbxContent>
                      </wps:txbx>
                      <wps:bodyPr rot="0" vert="horz" wrap="square" lIns="91440" tIns="45720" rIns="91440" bIns="45720" anchor="t" anchorCtr="0">
                        <a:noAutofit/>
                      </wps:bodyPr>
                    </wps:wsp>
                  </a:graphicData>
                </a:graphic>
              </wp:inline>
            </w:drawing>
          </mc:Choice>
          <mc:Fallback>
            <w:pict>
              <v:shapetype w14:anchorId="6445C854" id="_x0000_t202" coordsize="21600,21600" o:spt="202" path="m,l,21600r21600,l21600,xe">
                <v:stroke joinstyle="miter"/>
                <v:path gradientshapeok="t" o:connecttype="rect"/>
              </v:shapetype>
              <v:shape id="Text Box 2" o:spid="_x0000_s1026" type="#_x0000_t202" style="width:589.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T6DwIAAPcDAAAOAAAAZHJzL2Uyb0RvYy54bWysU9tu2zAMfR+wfxD0vtjOkiY14hRdugwD&#10;ugvQ7QMUWY6FyaJGKbG7ry8lp2nQvQ3Tg0CK1BF5eLS6GTrDjgq9BlvxYpJzpqyEWtt9xX/+2L5b&#10;cuaDsLUwYFXFH5XnN+u3b1a9K9UUWjC1QkYg1pe9q3gbgiuzzMtWdcJPwClLwQawE4Fc3Gc1ip7Q&#10;O5NN8/wq6wFrhyCV93R6Nwb5OuE3jZLhW9N4FZipONUW0o5p38U9W69EuUfhWi1PZYh/qKIT2tKj&#10;Z6g7EQQ7oP4LqtMSwUMTJhK6DJpGS5V6oG6K/FU3D61wKvVC5Hh3psn/P1j59fjgviMLwwcYaICp&#10;Ce/uQf7yzMKmFXavbhGhb5Wo6eEiUpb1zpenq5FqX/oIsuu/QE1DFocACWhosIusUJ+M0GkAj2fS&#10;1RCYpMPFbPl+tphzJilWFMXiKk9jyUT5fN2hD58UdCwaFUeaaoIXx3sfYjmifE6Jr3kwut5qY5KD&#10;+93GIDsKUsA2rdTBqzRjWV/x6/l0npAtxPtJHJ0OpFCju4ov87hGzUQ6Pto6pQShzWhTJcae+ImU&#10;jOSEYTdQYuRpB/UjMYUwKpF+Dhkt4B/OelJhxf3vg0DFmflsie3rYjaLsk3ObL6YkoOXkd1lRFhJ&#10;UBUPnI3mJiSpRx4s3NJUGp34eqnkVCupK9F4+glRvpd+ynr5r+snAAAA//8DAFBLAwQUAAYACAAA&#10;ACEAI9Prg9sAAAAGAQAADwAAAGRycy9kb3ducmV2LnhtbEyPwU7DQAxE70j8w8pIXBDdFNGkhGwq&#10;QAJxbekHOFk3ich6o+y2Sf8elwtcrLHGmnkuNrPr1YnG0Hk2sFwkoIhrbztuDOy/3u/XoEJEtth7&#10;JgNnCrApr68KzK2feEunXWyUhHDI0UAb45BrHeqWHIaFH4jFO/jRYZR1bLQdcZJw1+uHJEm1w46l&#10;ocWB3lqqv3dHZ+DwOd2tnqbqI+6z7WP6il1W+bMxtzfzyzOoSHP8O4YLvqBDKUyVP7INqjcgj8Tf&#10;efGW2XoFqhKVpQnostD/8csfAAAA//8DAFBLAQItABQABgAIAAAAIQC2gziS/gAAAOEBAAATAAAA&#10;AAAAAAAAAAAAAAAAAABbQ29udGVudF9UeXBlc10ueG1sUEsBAi0AFAAGAAgAAAAhADj9If/WAAAA&#10;lAEAAAsAAAAAAAAAAAAAAAAALwEAAF9yZWxzLy5yZWxzUEsBAi0AFAAGAAgAAAAhALmQ1PoPAgAA&#10;9wMAAA4AAAAAAAAAAAAAAAAALgIAAGRycy9lMm9Eb2MueG1sUEsBAi0AFAAGAAgAAAAhACPT64Pb&#10;AAAABgEAAA8AAAAAAAAAAAAAAAAAaQQAAGRycy9kb3ducmV2LnhtbFBLBQYAAAAABAAEAPMAAABx&#10;BQAAAAA=&#10;" stroked="f">
                <v:textbox>
                  <w:txbxContent>
                    <w:p w14:paraId="3E8BFA75" w14:textId="3C0819B6" w:rsidR="000C6E7A" w:rsidRDefault="000C6E7A">
                      <w:pPr>
                        <w:rPr>
                          <w:rFonts w:ascii="Trebuchet MS" w:hAnsi="Trebuchet MS"/>
                          <w:i/>
                          <w:iCs/>
                          <w:sz w:val="24"/>
                          <w:szCs w:val="24"/>
                        </w:rPr>
                      </w:pPr>
                      <w:r>
                        <w:rPr>
                          <w:rFonts w:ascii="Trebuchet MS" w:hAnsi="Trebuchet MS"/>
                          <w:b/>
                          <w:noProof/>
                          <w:color w:val="00737F"/>
                          <w:sz w:val="40"/>
                        </w:rPr>
                        <w:drawing>
                          <wp:inline distT="0" distB="0" distL="0" distR="0" wp14:anchorId="7BFE8AC4" wp14:editId="4DDE6224">
                            <wp:extent cx="2707200" cy="914400"/>
                            <wp:effectExtent l="0" t="0" r="0" b="0"/>
                            <wp:docPr id="2" name="Picture 2" descr="New logo incorporating a speech bubble to represent the consumer voice: words - Communications Consumer Panel, Advisory Committee for Older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logo incorporating a speech bubble to represent the consumer voice: words - Communications Consumer Panel, Advisory Committee for Older and Disabled Peop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00" cy="914400"/>
                                    </a:xfrm>
                                    <a:prstGeom prst="rect">
                                      <a:avLst/>
                                    </a:prstGeom>
                                  </pic:spPr>
                                </pic:pic>
                              </a:graphicData>
                            </a:graphic>
                          </wp:inline>
                        </w:drawing>
                      </w:r>
                      <w:r>
                        <w:rPr>
                          <w:rFonts w:ascii="Trebuchet MS" w:hAnsi="Trebuchet MS"/>
                          <w:i/>
                          <w:sz w:val="24"/>
                        </w:rPr>
                        <w:t xml:space="preserve">       </w:t>
                      </w:r>
                      <w:r>
                        <w:rPr>
                          <w:b/>
                          <w:noProof/>
                          <w:color w:val="00737F"/>
                          <w:sz w:val="40"/>
                        </w:rPr>
                        <w:drawing>
                          <wp:inline distT="0" distB="0" distL="0" distR="0" wp14:anchorId="1DCF340F" wp14:editId="4C053560">
                            <wp:extent cx="2730500" cy="895985"/>
                            <wp:effectExtent l="0" t="0" r="0" b="0"/>
                            <wp:docPr id="3" name="Picture 3" descr="Logo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Logo in Wels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765" cy="896400"/>
                                    </a:xfrm>
                                    <a:prstGeom prst="rect">
                                      <a:avLst/>
                                    </a:prstGeom>
                                  </pic:spPr>
                                </pic:pic>
                              </a:graphicData>
                            </a:graphic>
                          </wp:inline>
                        </w:drawing>
                      </w:r>
                      <w:r>
                        <w:rPr>
                          <w:rFonts w:ascii="Trebuchet MS" w:hAnsi="Trebuchet MS"/>
                          <w:i/>
                          <w:sz w:val="24"/>
                        </w:rPr>
                        <w:t xml:space="preserve">     </w:t>
                      </w:r>
                    </w:p>
                    <w:p w14:paraId="5746C2D2" w14:textId="2C26BC56" w:rsidR="00E71174" w:rsidRPr="00CE5B63" w:rsidRDefault="00E71174" w:rsidP="009F14ED">
                      <w:pPr>
                        <w:jc w:val="center"/>
                        <w:rPr>
                          <w:rFonts w:ascii="Trebuchet MS" w:hAnsi="Trebuchet MS"/>
                          <w:i/>
                          <w:iCs/>
                          <w:sz w:val="23"/>
                          <w:szCs w:val="23"/>
                        </w:rPr>
                      </w:pPr>
                    </w:p>
                  </w:txbxContent>
                </v:textbox>
                <w10:anchorlock/>
              </v:shape>
            </w:pict>
          </mc:Fallback>
        </mc:AlternateContent>
      </w:r>
      <w:r>
        <w:rPr>
          <w:rFonts w:ascii="Trebuchet MS" w:hAnsi="Trebuchet MS"/>
          <w:b/>
          <w:sz w:val="48"/>
        </w:rPr>
        <w:br/>
      </w:r>
    </w:p>
    <w:p w14:paraId="00CA730C" w14:textId="77777777" w:rsidR="005F00A7" w:rsidRDefault="005F00A7" w:rsidP="001A3183">
      <w:pPr>
        <w:spacing w:after="0"/>
        <w:rPr>
          <w:rFonts w:ascii="Trebuchet MS" w:hAnsi="Trebuchet MS"/>
          <w:b/>
          <w:bCs/>
          <w:color w:val="00737F"/>
          <w:sz w:val="42"/>
          <w:szCs w:val="42"/>
        </w:rPr>
      </w:pPr>
    </w:p>
    <w:p w14:paraId="4689B315" w14:textId="1E5BD002" w:rsidR="005F00A7" w:rsidRPr="00D03C78" w:rsidRDefault="006173A2" w:rsidP="24920E06">
      <w:pPr>
        <w:jc w:val="center"/>
        <w:rPr>
          <w:rFonts w:ascii="Trebuchet MS" w:eastAsiaTheme="majorEastAsia" w:hAnsi="Trebuchet MS" w:cstheme="majorBidi"/>
          <w:b/>
          <w:bCs/>
          <w:color w:val="00737F"/>
          <w:sz w:val="40"/>
          <w:szCs w:val="40"/>
        </w:rPr>
      </w:pPr>
      <w:bookmarkStart w:id="1" w:name="_Toc109983381"/>
      <w:bookmarkStart w:id="2" w:name="_Toc109994972"/>
      <w:r>
        <w:rPr>
          <w:rFonts w:ascii="Trebuchet MS" w:hAnsi="Trebuchet MS"/>
          <w:b/>
          <w:color w:val="00737F"/>
          <w:sz w:val="40"/>
        </w:rPr>
        <w:t>Y Panel Defnyddwyr Cyfathrebiadau</w:t>
      </w:r>
      <w:bookmarkEnd w:id="1"/>
      <w:bookmarkEnd w:id="2"/>
    </w:p>
    <w:p w14:paraId="584E1B9A" w14:textId="61201941" w:rsidR="00D77094" w:rsidRPr="00D03C78" w:rsidRDefault="006A5D0D" w:rsidP="24920E06">
      <w:pPr>
        <w:jc w:val="center"/>
        <w:rPr>
          <w:rFonts w:ascii="Trebuchet MS" w:eastAsiaTheme="majorEastAsia" w:hAnsi="Trebuchet MS" w:cstheme="majorBidi"/>
          <w:b/>
          <w:bCs/>
          <w:color w:val="00737F"/>
          <w:sz w:val="40"/>
          <w:szCs w:val="40"/>
        </w:rPr>
      </w:pPr>
      <w:bookmarkStart w:id="3" w:name="_Toc109983382"/>
      <w:bookmarkStart w:id="4" w:name="_Toc109994973"/>
      <w:r>
        <w:rPr>
          <w:rFonts w:ascii="Trebuchet MS" w:hAnsi="Trebuchet MS"/>
          <w:b/>
          <w:color w:val="00737F"/>
          <w:sz w:val="40"/>
        </w:rPr>
        <w:t xml:space="preserve">a’r </w:t>
      </w:r>
      <w:r>
        <w:br/>
      </w:r>
      <w:r>
        <w:rPr>
          <w:rFonts w:ascii="Trebuchet MS" w:hAnsi="Trebuchet MS"/>
          <w:b/>
          <w:color w:val="00737F"/>
          <w:sz w:val="40"/>
        </w:rPr>
        <w:t>Pwyllgor Cynghori ar</w:t>
      </w:r>
    </w:p>
    <w:p w14:paraId="4E1D9588" w14:textId="64E08B30" w:rsidR="005808E6" w:rsidRDefault="006173A2" w:rsidP="00E951C8">
      <w:pPr>
        <w:jc w:val="center"/>
        <w:rPr>
          <w:rFonts w:ascii="Trebuchet MS" w:hAnsi="Trebuchet MS"/>
          <w:b/>
          <w:bCs/>
          <w:noProof/>
          <w:color w:val="00737F"/>
          <w:sz w:val="40"/>
          <w:szCs w:val="40"/>
        </w:rPr>
      </w:pPr>
      <w:r>
        <w:rPr>
          <w:rFonts w:ascii="Trebuchet MS" w:hAnsi="Trebuchet MS"/>
          <w:b/>
          <w:color w:val="00737F"/>
          <w:sz w:val="40"/>
        </w:rPr>
        <w:t>Bobl Hŷn a Phobl Anabl</w:t>
      </w:r>
      <w:bookmarkEnd w:id="3"/>
      <w:bookmarkEnd w:id="4"/>
    </w:p>
    <w:p w14:paraId="6B950EE1" w14:textId="77777777" w:rsidR="0020377F" w:rsidRDefault="0020377F" w:rsidP="24920E06">
      <w:pPr>
        <w:jc w:val="center"/>
        <w:rPr>
          <w:noProof/>
        </w:rPr>
      </w:pPr>
    </w:p>
    <w:p w14:paraId="4A686744" w14:textId="62EE508D" w:rsidR="00CE5B63" w:rsidRDefault="009A0CE1" w:rsidP="24920E06">
      <w:pPr>
        <w:jc w:val="center"/>
      </w:pPr>
      <w:r>
        <w:rPr>
          <w:noProof/>
        </w:rPr>
        <w:drawing>
          <wp:inline distT="0" distB="0" distL="0" distR="0" wp14:anchorId="4649F86B" wp14:editId="1385CBDC">
            <wp:extent cx="4826000" cy="2826745"/>
            <wp:effectExtent l="0" t="0" r="0" b="0"/>
            <wp:docPr id="4" name="Picture 4" descr="Woman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on a computer"/>
                    <pic:cNvPicPr/>
                  </pic:nvPicPr>
                  <pic:blipFill rotWithShape="1">
                    <a:blip r:embed="rId15" cstate="print">
                      <a:extLst>
                        <a:ext uri="{BEBA8EAE-BF5A-486C-A8C5-ECC9F3942E4B}">
                          <a14:imgProps xmlns:a14="http://schemas.microsoft.com/office/drawing/2010/main">
                            <a14:imgLayer r:embed="rId16">
                              <a14:imgEffect>
                                <a14:saturation sat="91000"/>
                              </a14:imgEffect>
                              <a14:imgEffect>
                                <a14:brightnessContrast bright="41000" contrast="-30000"/>
                              </a14:imgEffect>
                            </a14:imgLayer>
                          </a14:imgProps>
                        </a:ext>
                        <a:ext uri="{28A0092B-C50C-407E-A947-70E740481C1C}">
                          <a14:useLocalDpi xmlns:a14="http://schemas.microsoft.com/office/drawing/2010/main" val="0"/>
                        </a:ext>
                      </a:extLst>
                    </a:blip>
                    <a:srcRect l="926" t="4795" r="3033" b="10942"/>
                    <a:stretch/>
                  </pic:blipFill>
                  <pic:spPr bwMode="auto">
                    <a:xfrm>
                      <a:off x="0" y="0"/>
                      <a:ext cx="4828435" cy="2828171"/>
                    </a:xfrm>
                    <a:prstGeom prst="rect">
                      <a:avLst/>
                    </a:prstGeom>
                    <a:ln>
                      <a:noFill/>
                    </a:ln>
                    <a:extLst>
                      <a:ext uri="{53640926-AAD7-44D8-BBD7-CCE9431645EC}">
                        <a14:shadowObscured xmlns:a14="http://schemas.microsoft.com/office/drawing/2010/main"/>
                      </a:ext>
                    </a:extLst>
                  </pic:spPr>
                </pic:pic>
              </a:graphicData>
            </a:graphic>
          </wp:inline>
        </w:drawing>
      </w:r>
    </w:p>
    <w:p w14:paraId="77C8E40E" w14:textId="3AFFDDC8" w:rsidR="005F404C" w:rsidRDefault="00A24235" w:rsidP="005F404C">
      <w:pPr>
        <w:jc w:val="center"/>
        <w:rPr>
          <w:rFonts w:ascii="Trebuchet MS" w:eastAsiaTheme="majorEastAsia" w:hAnsi="Trebuchet MS" w:cstheme="majorBidi"/>
          <w:b/>
          <w:bCs/>
          <w:color w:val="00737F"/>
          <w:sz w:val="40"/>
          <w:szCs w:val="40"/>
        </w:rPr>
      </w:pPr>
      <w:bookmarkStart w:id="5" w:name="_Toc109983383"/>
      <w:bookmarkStart w:id="6" w:name="_Toc109994974"/>
      <w:r>
        <w:rPr>
          <w:rFonts w:ascii="Trebuchet MS" w:hAnsi="Trebuchet MS"/>
          <w:b/>
          <w:color w:val="00737F"/>
          <w:sz w:val="40"/>
        </w:rPr>
        <w:t>Adroddiad Blynyddol 20</w:t>
      </w:r>
      <w:bookmarkEnd w:id="5"/>
      <w:bookmarkEnd w:id="6"/>
      <w:r>
        <w:rPr>
          <w:rFonts w:ascii="Trebuchet MS" w:hAnsi="Trebuchet MS"/>
          <w:b/>
          <w:color w:val="00737F"/>
          <w:sz w:val="40"/>
        </w:rPr>
        <w:t>24/25</w:t>
      </w:r>
    </w:p>
    <w:p w14:paraId="6C77733A" w14:textId="77777777" w:rsidR="005F404C" w:rsidRDefault="005F404C" w:rsidP="005F404C">
      <w:pPr>
        <w:jc w:val="center"/>
        <w:rPr>
          <w:rFonts w:ascii="Trebuchet MS" w:eastAsiaTheme="majorEastAsia" w:hAnsi="Trebuchet MS" w:cstheme="majorBidi"/>
          <w:b/>
          <w:bCs/>
          <w:color w:val="00737F"/>
          <w:sz w:val="40"/>
          <w:szCs w:val="40"/>
          <w:lang w:val="en-US"/>
        </w:rPr>
      </w:pPr>
    </w:p>
    <w:p w14:paraId="500611BA" w14:textId="77777777" w:rsidR="005F404C" w:rsidRPr="005F404C" w:rsidRDefault="005F404C" w:rsidP="005F404C">
      <w:pPr>
        <w:jc w:val="center"/>
        <w:rPr>
          <w:rFonts w:ascii="Trebuchet MS" w:eastAsiaTheme="majorEastAsia" w:hAnsi="Trebuchet MS" w:cstheme="majorBidi"/>
          <w:b/>
          <w:bCs/>
          <w:color w:val="00737F"/>
          <w:sz w:val="40"/>
          <w:szCs w:val="40"/>
          <w:lang w:val="en-US"/>
        </w:rPr>
      </w:pPr>
    </w:p>
    <w:p w14:paraId="02FBB854" w14:textId="77777777" w:rsidR="005F404C" w:rsidRDefault="005F404C" w:rsidP="4A371E57">
      <w:pPr>
        <w:pStyle w:val="Heading1"/>
      </w:pPr>
    </w:p>
    <w:p w14:paraId="3846E3D0" w14:textId="77777777" w:rsidR="006C5C47" w:rsidRDefault="006C5C47">
      <w:pPr>
        <w:rPr>
          <w:rStyle w:val="Heading1Char"/>
        </w:rPr>
      </w:pPr>
      <w:r>
        <w:br w:type="page"/>
      </w:r>
    </w:p>
    <w:sdt>
      <w:sdtPr>
        <w:rPr>
          <w:rFonts w:asciiTheme="minorHAnsi" w:eastAsiaTheme="minorEastAsia" w:hAnsiTheme="minorHAnsi" w:cstheme="minorBidi"/>
          <w:b w:val="0"/>
          <w:bCs w:val="0"/>
          <w:color w:val="auto"/>
          <w:sz w:val="22"/>
          <w:szCs w:val="22"/>
        </w:rPr>
        <w:id w:val="439184186"/>
        <w:docPartObj>
          <w:docPartGallery w:val="Table of Contents"/>
          <w:docPartUnique/>
        </w:docPartObj>
      </w:sdtPr>
      <w:sdtContent>
        <w:p w14:paraId="78CFE89F" w14:textId="77777777" w:rsidR="00A32AC1" w:rsidRDefault="00A32AC1">
          <w:pPr>
            <w:pStyle w:val="TOCHeading"/>
            <w:rPr>
              <w:lang w:val="en-GB"/>
            </w:rPr>
          </w:pPr>
        </w:p>
        <w:p w14:paraId="52A694D0" w14:textId="77777777" w:rsidR="00A32AC1" w:rsidRDefault="00A32AC1">
          <w:pPr>
            <w:pStyle w:val="TOCHeading"/>
            <w:rPr>
              <w:lang w:val="en-GB"/>
            </w:rPr>
          </w:pPr>
        </w:p>
        <w:p w14:paraId="7C70EEF6" w14:textId="77777777" w:rsidR="00A32AC1" w:rsidRDefault="00A32AC1">
          <w:pPr>
            <w:pStyle w:val="TOCHeading"/>
            <w:rPr>
              <w:lang w:val="en-GB"/>
            </w:rPr>
          </w:pPr>
        </w:p>
        <w:p w14:paraId="7631F8F6" w14:textId="6FA4325D" w:rsidR="002F63BB" w:rsidRDefault="002F63BB">
          <w:pPr>
            <w:pStyle w:val="TOCHeading"/>
          </w:pPr>
          <w:r>
            <w:t>Cynnwys</w:t>
          </w:r>
          <w:r>
            <w:br/>
          </w:r>
        </w:p>
        <w:p w14:paraId="29DD48D4" w14:textId="7589554D" w:rsidR="00DD069F" w:rsidRDefault="002F63BB">
          <w:pPr>
            <w:pStyle w:val="TOC1"/>
            <w:rPr>
              <w:rFonts w:asciiTheme="minorHAnsi" w:eastAsiaTheme="minorEastAsia" w:hAnsiTheme="minorHAnsi"/>
              <w:kern w:val="2"/>
              <w:sz w:val="24"/>
              <w:szCs w:val="24"/>
              <w:lang w:eastAsia="cy-GB"/>
              <w14:ligatures w14:val="standardContextual"/>
            </w:rPr>
          </w:pPr>
          <w:r>
            <w:fldChar w:fldCharType="begin"/>
          </w:r>
          <w:r>
            <w:instrText xml:space="preserve"> TOC \o "1-3" \h \z \u </w:instrText>
          </w:r>
          <w:r>
            <w:fldChar w:fldCharType="separate"/>
          </w:r>
          <w:hyperlink w:anchor="_Toc208324053" w:history="1">
            <w:r w:rsidR="00DD069F" w:rsidRPr="000E5A4F">
              <w:rPr>
                <w:rStyle w:val="Hyperlink"/>
              </w:rPr>
              <w:t>Rhagair y Cadeirydd</w:t>
            </w:r>
            <w:r w:rsidR="00DD069F">
              <w:rPr>
                <w:webHidden/>
              </w:rPr>
              <w:tab/>
            </w:r>
            <w:r w:rsidR="00DD069F">
              <w:rPr>
                <w:webHidden/>
              </w:rPr>
              <w:fldChar w:fldCharType="begin"/>
            </w:r>
            <w:r w:rsidR="00DD069F">
              <w:rPr>
                <w:webHidden/>
              </w:rPr>
              <w:instrText xml:space="preserve"> PAGEREF _Toc208324053 \h </w:instrText>
            </w:r>
            <w:r w:rsidR="00DD069F">
              <w:rPr>
                <w:webHidden/>
              </w:rPr>
            </w:r>
            <w:r w:rsidR="00DD069F">
              <w:rPr>
                <w:webHidden/>
              </w:rPr>
              <w:fldChar w:fldCharType="separate"/>
            </w:r>
            <w:r w:rsidR="00DD069F">
              <w:rPr>
                <w:webHidden/>
              </w:rPr>
              <w:t>3</w:t>
            </w:r>
            <w:r w:rsidR="00DD069F">
              <w:rPr>
                <w:webHidden/>
              </w:rPr>
              <w:fldChar w:fldCharType="end"/>
            </w:r>
          </w:hyperlink>
        </w:p>
        <w:p w14:paraId="293FBBEB" w14:textId="2B90773E" w:rsidR="00DD069F" w:rsidRDefault="00DD069F">
          <w:pPr>
            <w:pStyle w:val="TOC1"/>
            <w:rPr>
              <w:rFonts w:asciiTheme="minorHAnsi" w:eastAsiaTheme="minorEastAsia" w:hAnsiTheme="minorHAnsi"/>
              <w:kern w:val="2"/>
              <w:sz w:val="24"/>
              <w:szCs w:val="24"/>
              <w:lang w:eastAsia="cy-GB"/>
              <w14:ligatures w14:val="standardContextual"/>
            </w:rPr>
          </w:pPr>
          <w:hyperlink w:anchor="_Toc208324054" w:history="1">
            <w:r w:rsidRPr="000E5A4F">
              <w:rPr>
                <w:rStyle w:val="Hyperlink"/>
              </w:rPr>
              <w:t>Sut rydym yn gweithio</w:t>
            </w:r>
            <w:r>
              <w:rPr>
                <w:webHidden/>
              </w:rPr>
              <w:tab/>
            </w:r>
            <w:r>
              <w:rPr>
                <w:webHidden/>
              </w:rPr>
              <w:fldChar w:fldCharType="begin"/>
            </w:r>
            <w:r>
              <w:rPr>
                <w:webHidden/>
              </w:rPr>
              <w:instrText xml:space="preserve"> PAGEREF _Toc208324054 \h </w:instrText>
            </w:r>
            <w:r>
              <w:rPr>
                <w:webHidden/>
              </w:rPr>
            </w:r>
            <w:r>
              <w:rPr>
                <w:webHidden/>
              </w:rPr>
              <w:fldChar w:fldCharType="separate"/>
            </w:r>
            <w:r>
              <w:rPr>
                <w:webHidden/>
              </w:rPr>
              <w:t>5</w:t>
            </w:r>
            <w:r>
              <w:rPr>
                <w:webHidden/>
              </w:rPr>
              <w:fldChar w:fldCharType="end"/>
            </w:r>
          </w:hyperlink>
        </w:p>
        <w:p w14:paraId="0D18E41E" w14:textId="5D4E0C6B" w:rsidR="00DD069F" w:rsidRDefault="00DD069F">
          <w:pPr>
            <w:pStyle w:val="TOC1"/>
            <w:rPr>
              <w:rFonts w:asciiTheme="minorHAnsi" w:eastAsiaTheme="minorEastAsia" w:hAnsiTheme="minorHAnsi"/>
              <w:kern w:val="2"/>
              <w:sz w:val="24"/>
              <w:szCs w:val="24"/>
              <w:lang w:eastAsia="cy-GB"/>
              <w14:ligatures w14:val="standardContextual"/>
            </w:rPr>
          </w:pPr>
          <w:hyperlink w:anchor="_Toc208324055" w:history="1">
            <w:r w:rsidRPr="000E5A4F">
              <w:rPr>
                <w:rStyle w:val="Hyperlink"/>
              </w:rPr>
              <w:t>Ein dylanwad eleni</w:t>
            </w:r>
            <w:r>
              <w:rPr>
                <w:webHidden/>
              </w:rPr>
              <w:tab/>
            </w:r>
            <w:r>
              <w:rPr>
                <w:webHidden/>
              </w:rPr>
              <w:fldChar w:fldCharType="begin"/>
            </w:r>
            <w:r>
              <w:rPr>
                <w:webHidden/>
              </w:rPr>
              <w:instrText xml:space="preserve"> PAGEREF _Toc208324055 \h </w:instrText>
            </w:r>
            <w:r>
              <w:rPr>
                <w:webHidden/>
              </w:rPr>
            </w:r>
            <w:r>
              <w:rPr>
                <w:webHidden/>
              </w:rPr>
              <w:fldChar w:fldCharType="separate"/>
            </w:r>
            <w:r>
              <w:rPr>
                <w:webHidden/>
              </w:rPr>
              <w:t>6</w:t>
            </w:r>
            <w:r>
              <w:rPr>
                <w:webHidden/>
              </w:rPr>
              <w:fldChar w:fldCharType="end"/>
            </w:r>
          </w:hyperlink>
        </w:p>
        <w:p w14:paraId="0EF3F9CA" w14:textId="1460F1C4" w:rsidR="00DD069F" w:rsidRDefault="00DD069F">
          <w:pPr>
            <w:pStyle w:val="TOC1"/>
            <w:rPr>
              <w:rFonts w:asciiTheme="minorHAnsi" w:eastAsiaTheme="minorEastAsia" w:hAnsiTheme="minorHAnsi"/>
              <w:kern w:val="2"/>
              <w:sz w:val="24"/>
              <w:szCs w:val="24"/>
              <w:lang w:eastAsia="cy-GB"/>
              <w14:ligatures w14:val="standardContextual"/>
            </w:rPr>
          </w:pPr>
          <w:hyperlink w:anchor="_Toc208324056" w:history="1">
            <w:r w:rsidRPr="000E5A4F">
              <w:rPr>
                <w:rStyle w:val="Hyperlink"/>
              </w:rPr>
              <w:t>Rhwydwaith rhanddeiliaid y Panel</w:t>
            </w:r>
            <w:r>
              <w:rPr>
                <w:webHidden/>
              </w:rPr>
              <w:tab/>
            </w:r>
            <w:r>
              <w:rPr>
                <w:webHidden/>
              </w:rPr>
              <w:fldChar w:fldCharType="begin"/>
            </w:r>
            <w:r>
              <w:rPr>
                <w:webHidden/>
              </w:rPr>
              <w:instrText xml:space="preserve"> PAGEREF _Toc208324056 \h </w:instrText>
            </w:r>
            <w:r>
              <w:rPr>
                <w:webHidden/>
              </w:rPr>
            </w:r>
            <w:r>
              <w:rPr>
                <w:webHidden/>
              </w:rPr>
              <w:fldChar w:fldCharType="separate"/>
            </w:r>
            <w:r>
              <w:rPr>
                <w:webHidden/>
              </w:rPr>
              <w:t>9</w:t>
            </w:r>
            <w:r>
              <w:rPr>
                <w:webHidden/>
              </w:rPr>
              <w:fldChar w:fldCharType="end"/>
            </w:r>
          </w:hyperlink>
        </w:p>
        <w:p w14:paraId="40C27846" w14:textId="1922C804" w:rsidR="00DD069F" w:rsidRDefault="00DD069F">
          <w:pPr>
            <w:pStyle w:val="TOC1"/>
            <w:rPr>
              <w:rFonts w:asciiTheme="minorHAnsi" w:eastAsiaTheme="minorEastAsia" w:hAnsiTheme="minorHAnsi"/>
              <w:kern w:val="2"/>
              <w:sz w:val="24"/>
              <w:szCs w:val="24"/>
              <w:lang w:eastAsia="cy-GB"/>
              <w14:ligatures w14:val="standardContextual"/>
            </w:rPr>
          </w:pPr>
          <w:hyperlink w:anchor="_Toc208324057" w:history="1">
            <w:r w:rsidRPr="000E5A4F">
              <w:rPr>
                <w:rStyle w:val="Hyperlink"/>
              </w:rPr>
              <w:t>Y ffordd rydym yn gweithio gyda rhanddeiliaid</w:t>
            </w:r>
            <w:r>
              <w:rPr>
                <w:webHidden/>
              </w:rPr>
              <w:tab/>
            </w:r>
            <w:r>
              <w:rPr>
                <w:webHidden/>
              </w:rPr>
              <w:fldChar w:fldCharType="begin"/>
            </w:r>
            <w:r>
              <w:rPr>
                <w:webHidden/>
              </w:rPr>
              <w:instrText xml:space="preserve"> PAGEREF _Toc208324057 \h </w:instrText>
            </w:r>
            <w:r>
              <w:rPr>
                <w:webHidden/>
              </w:rPr>
            </w:r>
            <w:r>
              <w:rPr>
                <w:webHidden/>
              </w:rPr>
              <w:fldChar w:fldCharType="separate"/>
            </w:r>
            <w:r>
              <w:rPr>
                <w:webHidden/>
              </w:rPr>
              <w:t>10</w:t>
            </w:r>
            <w:r>
              <w:rPr>
                <w:webHidden/>
              </w:rPr>
              <w:fldChar w:fldCharType="end"/>
            </w:r>
          </w:hyperlink>
        </w:p>
        <w:p w14:paraId="7F8CF09D" w14:textId="0AD0F9CD" w:rsidR="00DD069F" w:rsidRDefault="00DD069F">
          <w:pPr>
            <w:pStyle w:val="TOC1"/>
            <w:rPr>
              <w:rFonts w:asciiTheme="minorHAnsi" w:eastAsiaTheme="minorEastAsia" w:hAnsiTheme="minorHAnsi"/>
              <w:kern w:val="2"/>
              <w:sz w:val="24"/>
              <w:szCs w:val="24"/>
              <w:lang w:eastAsia="cy-GB"/>
              <w14:ligatures w14:val="standardContextual"/>
            </w:rPr>
          </w:pPr>
          <w:hyperlink w:anchor="_Toc208324058" w:history="1">
            <w:r w:rsidRPr="000E5A4F">
              <w:rPr>
                <w:rStyle w:val="Hyperlink"/>
              </w:rPr>
              <w:t>Ein rhaglen ymchwil a gwybodaeth</w:t>
            </w:r>
            <w:r>
              <w:rPr>
                <w:webHidden/>
              </w:rPr>
              <w:tab/>
            </w:r>
            <w:r>
              <w:rPr>
                <w:webHidden/>
              </w:rPr>
              <w:fldChar w:fldCharType="begin"/>
            </w:r>
            <w:r>
              <w:rPr>
                <w:webHidden/>
              </w:rPr>
              <w:instrText xml:space="preserve"> PAGEREF _Toc208324058 \h </w:instrText>
            </w:r>
            <w:r>
              <w:rPr>
                <w:webHidden/>
              </w:rPr>
            </w:r>
            <w:r>
              <w:rPr>
                <w:webHidden/>
              </w:rPr>
              <w:fldChar w:fldCharType="separate"/>
            </w:r>
            <w:r>
              <w:rPr>
                <w:webHidden/>
              </w:rPr>
              <w:t>12</w:t>
            </w:r>
            <w:r>
              <w:rPr>
                <w:webHidden/>
              </w:rPr>
              <w:fldChar w:fldCharType="end"/>
            </w:r>
          </w:hyperlink>
        </w:p>
        <w:p w14:paraId="5CF7B969" w14:textId="772C4E2E" w:rsidR="00DD069F" w:rsidRDefault="00DD069F">
          <w:pPr>
            <w:pStyle w:val="TOC1"/>
            <w:rPr>
              <w:rFonts w:asciiTheme="minorHAnsi" w:eastAsiaTheme="minorEastAsia" w:hAnsiTheme="minorHAnsi"/>
              <w:kern w:val="2"/>
              <w:sz w:val="24"/>
              <w:szCs w:val="24"/>
              <w:lang w:eastAsia="cy-GB"/>
              <w14:ligatures w14:val="standardContextual"/>
            </w:rPr>
          </w:pPr>
          <w:hyperlink w:anchor="_Toc208324059" w:history="1">
            <w:r w:rsidRPr="000E5A4F">
              <w:rPr>
                <w:rStyle w:val="Hyperlink"/>
              </w:rPr>
              <w:t>Mewnbwn polisi: ymatebion i’r ymgynghoriad a chyfarfodydd y Panel</w:t>
            </w:r>
            <w:r>
              <w:rPr>
                <w:webHidden/>
              </w:rPr>
              <w:tab/>
            </w:r>
            <w:r>
              <w:rPr>
                <w:webHidden/>
              </w:rPr>
              <w:fldChar w:fldCharType="begin"/>
            </w:r>
            <w:r>
              <w:rPr>
                <w:webHidden/>
              </w:rPr>
              <w:instrText xml:space="preserve"> PAGEREF _Toc208324059 \h </w:instrText>
            </w:r>
            <w:r>
              <w:rPr>
                <w:webHidden/>
              </w:rPr>
            </w:r>
            <w:r>
              <w:rPr>
                <w:webHidden/>
              </w:rPr>
              <w:fldChar w:fldCharType="separate"/>
            </w:r>
            <w:r>
              <w:rPr>
                <w:webHidden/>
              </w:rPr>
              <w:t>13</w:t>
            </w:r>
            <w:r>
              <w:rPr>
                <w:webHidden/>
              </w:rPr>
              <w:fldChar w:fldCharType="end"/>
            </w:r>
          </w:hyperlink>
        </w:p>
        <w:p w14:paraId="2690CD15" w14:textId="5F674BC1" w:rsidR="00DD069F" w:rsidRDefault="00DD069F">
          <w:pPr>
            <w:pStyle w:val="TOC1"/>
            <w:rPr>
              <w:rFonts w:asciiTheme="minorHAnsi" w:eastAsiaTheme="minorEastAsia" w:hAnsiTheme="minorHAnsi"/>
              <w:kern w:val="2"/>
              <w:sz w:val="24"/>
              <w:szCs w:val="24"/>
              <w:lang w:eastAsia="cy-GB"/>
              <w14:ligatures w14:val="standardContextual"/>
            </w:rPr>
          </w:pPr>
          <w:hyperlink w:anchor="_Toc208324060" w:history="1">
            <w:r w:rsidRPr="000E5A4F">
              <w:rPr>
                <w:rStyle w:val="Hyperlink"/>
              </w:rPr>
              <w:t>Atodiad 1: Adroddiad Ariannol</w:t>
            </w:r>
            <w:r>
              <w:rPr>
                <w:webHidden/>
              </w:rPr>
              <w:tab/>
            </w:r>
            <w:r>
              <w:rPr>
                <w:webHidden/>
              </w:rPr>
              <w:fldChar w:fldCharType="begin"/>
            </w:r>
            <w:r>
              <w:rPr>
                <w:webHidden/>
              </w:rPr>
              <w:instrText xml:space="preserve"> PAGEREF _Toc208324060 \h </w:instrText>
            </w:r>
            <w:r>
              <w:rPr>
                <w:webHidden/>
              </w:rPr>
            </w:r>
            <w:r>
              <w:rPr>
                <w:webHidden/>
              </w:rPr>
              <w:fldChar w:fldCharType="separate"/>
            </w:r>
            <w:r>
              <w:rPr>
                <w:webHidden/>
              </w:rPr>
              <w:t>14</w:t>
            </w:r>
            <w:r>
              <w:rPr>
                <w:webHidden/>
              </w:rPr>
              <w:fldChar w:fldCharType="end"/>
            </w:r>
          </w:hyperlink>
        </w:p>
        <w:p w14:paraId="1C18739A" w14:textId="4F67B008" w:rsidR="00DD069F" w:rsidRDefault="00DD069F">
          <w:pPr>
            <w:pStyle w:val="TOC1"/>
            <w:rPr>
              <w:rFonts w:asciiTheme="minorHAnsi" w:eastAsiaTheme="minorEastAsia" w:hAnsiTheme="minorHAnsi"/>
              <w:kern w:val="2"/>
              <w:sz w:val="24"/>
              <w:szCs w:val="24"/>
              <w:lang w:eastAsia="cy-GB"/>
              <w14:ligatures w14:val="standardContextual"/>
            </w:rPr>
          </w:pPr>
          <w:hyperlink w:anchor="_Toc208324061" w:history="1">
            <w:r w:rsidRPr="000E5A4F">
              <w:rPr>
                <w:rStyle w:val="Hyperlink"/>
              </w:rPr>
              <w:t>Atodiad 2: Bywgraffiadau Aelodau’r Panel</w:t>
            </w:r>
            <w:r>
              <w:rPr>
                <w:webHidden/>
              </w:rPr>
              <w:tab/>
            </w:r>
            <w:r>
              <w:rPr>
                <w:webHidden/>
              </w:rPr>
              <w:fldChar w:fldCharType="begin"/>
            </w:r>
            <w:r>
              <w:rPr>
                <w:webHidden/>
              </w:rPr>
              <w:instrText xml:space="preserve"> PAGEREF _Toc208324061 \h </w:instrText>
            </w:r>
            <w:r>
              <w:rPr>
                <w:webHidden/>
              </w:rPr>
            </w:r>
            <w:r>
              <w:rPr>
                <w:webHidden/>
              </w:rPr>
              <w:fldChar w:fldCharType="separate"/>
            </w:r>
            <w:r>
              <w:rPr>
                <w:webHidden/>
              </w:rPr>
              <w:t>15</w:t>
            </w:r>
            <w:r>
              <w:rPr>
                <w:webHidden/>
              </w:rPr>
              <w:fldChar w:fldCharType="end"/>
            </w:r>
          </w:hyperlink>
        </w:p>
        <w:p w14:paraId="7628F62A" w14:textId="71178DAB" w:rsidR="002F63BB" w:rsidRDefault="002F63BB" w:rsidP="00F9068F">
          <w:r>
            <w:rPr>
              <w:b/>
            </w:rPr>
            <w:fldChar w:fldCharType="end"/>
          </w:r>
        </w:p>
      </w:sdtContent>
    </w:sdt>
    <w:p w14:paraId="09F961A9" w14:textId="77777777" w:rsidR="00A32AC1" w:rsidRDefault="00A32AC1">
      <w:pPr>
        <w:rPr>
          <w:rStyle w:val="Heading1Char"/>
        </w:rPr>
      </w:pPr>
      <w:r>
        <w:br w:type="page"/>
      </w:r>
    </w:p>
    <w:p w14:paraId="007158BA" w14:textId="4DCEFF88" w:rsidR="00505750" w:rsidRDefault="4A6FAB96" w:rsidP="00514E72">
      <w:pPr>
        <w:pStyle w:val="NoSpacing"/>
        <w:rPr>
          <w:rFonts w:ascii="Trebuchet MS" w:hAnsi="Trebuchet MS"/>
        </w:rPr>
      </w:pPr>
      <w:bookmarkStart w:id="7" w:name="_Toc208324053"/>
      <w:r>
        <w:rPr>
          <w:rStyle w:val="Heading1Char"/>
        </w:rPr>
        <w:lastRenderedPageBreak/>
        <w:t xml:space="preserve">Rhagair y </w:t>
      </w:r>
      <w:bookmarkStart w:id="8" w:name="_Hlk109983516"/>
      <w:r>
        <w:rPr>
          <w:rStyle w:val="Heading1Char"/>
        </w:rPr>
        <w:t>Cadeirydd</w:t>
      </w:r>
      <w:bookmarkEnd w:id="7"/>
      <w:bookmarkEnd w:id="8"/>
      <w:r>
        <w:br/>
      </w:r>
      <w:r>
        <w:rPr>
          <w:rFonts w:ascii="Trebuchet MS" w:hAnsi="Trebuchet MS"/>
        </w:rPr>
        <w:br/>
        <w:t xml:space="preserve">Ym mis Mehefin 2024, dechreuais fy nghyfnod fel Cadeirydd y Panel Defnyddwyr Cyfathrebiadau a’r Pwyllgor Cynghori ar Bobl Hŷn a Phobl Anabl (‘y Panel’), ar ôl bod yn Aelod o’r Panel am dair blynedd, yn tystio ac yn cymryd rhan mewn gwaith i gefnogi defnyddwyr cyfathrebu, dinasyddion a microfusnesau yn y DU. </w:t>
      </w:r>
    </w:p>
    <w:p w14:paraId="25556E80" w14:textId="77777777" w:rsidR="00505750" w:rsidRDefault="00505750" w:rsidP="00514E72">
      <w:pPr>
        <w:pStyle w:val="NoSpacing"/>
        <w:rPr>
          <w:rFonts w:ascii="Trebuchet MS" w:hAnsi="Trebuchet MS"/>
        </w:rPr>
      </w:pPr>
    </w:p>
    <w:p w14:paraId="534758FE" w14:textId="02FC3890" w:rsidR="00905F78" w:rsidRDefault="00765AA2" w:rsidP="00514E72">
      <w:pPr>
        <w:pStyle w:val="NoSpacing"/>
        <w:rPr>
          <w:rFonts w:ascii="Trebuchet MS" w:hAnsi="Trebuchet MS"/>
        </w:rPr>
      </w:pPr>
      <w:r>
        <w:rPr>
          <w:rFonts w:ascii="Trebuchet MS" w:hAnsi="Trebuchet MS"/>
        </w:rPr>
        <w:t>Mae’r Panel yn grŵp o hyd at 12 o arbenigwyr sydd ag arbenigedd ar draws polisi cyfathrebu, technoleg, eiriolaeth defnyddwyr traws-sector, gwasanaethau post, economeg, hawliau dynol, tegwch, amrywiaeth a chynhwysiad, marchnata, gwasanaethau cyfreithiol, hygyrchedd ac ymchwil. Gyda’r gyfran helaeth o’r aelodau hynny wedi ymuno ers haf 2023, rydym yn grŵp ffres ac egnïol, sy’n canolbwyntio ar fynd i’r afael â heriau cymhleth o ran diogelu defnyddwyr ar draws amrywiaeth o is-sectorau’r diwydiant. Rydym bron â chyrraedd y nifer lawn o aelodau – byddwn yn croesawu penodiad Aelod newydd ar ran yr Alban cyn bo hir, ar ôl cyfweld â nifer fawr o ymgeiswyr yn gynharach eleni.</w:t>
      </w:r>
    </w:p>
    <w:p w14:paraId="4979B88E" w14:textId="77777777" w:rsidR="00905F78" w:rsidRDefault="00905F78" w:rsidP="00514E72">
      <w:pPr>
        <w:pStyle w:val="NoSpacing"/>
        <w:rPr>
          <w:rFonts w:ascii="Trebuchet MS" w:hAnsi="Trebuchet MS"/>
        </w:rPr>
      </w:pPr>
    </w:p>
    <w:p w14:paraId="48014CD4" w14:textId="6E7081F8" w:rsidR="0054448D" w:rsidRDefault="00E75096" w:rsidP="00514E72">
      <w:pPr>
        <w:pStyle w:val="NoSpacing"/>
        <w:rPr>
          <w:rFonts w:ascii="Trebuchet MS" w:hAnsi="Trebuchet MS"/>
        </w:rPr>
      </w:pPr>
      <w:r>
        <w:rPr>
          <w:rFonts w:ascii="Trebuchet MS" w:hAnsi="Trebuchet MS"/>
        </w:rPr>
        <w:t xml:space="preserve">Rydym yn rhoi llais i’r rhai nad ydynt yn cael eu clywed a’u gwasanaethu’n ddigonol, ac rydym wedi ein cysylltu drwy rwydwaith rhanddeiliaid helaeth ag eraill sy’n eiriol dros newid. Rydym yn gweithio mewn sector cyfathrebiadau sy’n esblygu drwy’r amser ar gyfradd sydd â’r potensial i sicrhau newid ac arloesi cadarnhaol cyflym ond sydd hefyd yn bygwth eithrio grwpiau o ddefnyddwyr (gan gynnwys microfusnesau) gyda phob newid. Roedd y Panel yn falch o weld bod Cynllun Gwaith Ofcom eleni yn cynnwys cyfeiriad at ddiogelu defnyddwyr drwy drosglwyddiadau digidol, ac rydym yn edrych ymlaen at gydweithio ag Ofcom i ddod â chymorth ystyrlon i’r rheini a allai fod ei angen. </w:t>
      </w:r>
    </w:p>
    <w:p w14:paraId="1278B1DC" w14:textId="77777777" w:rsidR="0054448D" w:rsidRPr="0054448D" w:rsidRDefault="0054448D" w:rsidP="0054448D">
      <w:pPr>
        <w:pStyle w:val="NoSpacing"/>
        <w:rPr>
          <w:rFonts w:ascii="Trebuchet MS" w:hAnsi="Trebuchet MS"/>
        </w:rPr>
      </w:pPr>
    </w:p>
    <w:p w14:paraId="404DD6ED" w14:textId="65B8985C" w:rsidR="000A14D9" w:rsidRDefault="0054448D" w:rsidP="0054448D">
      <w:pPr>
        <w:pStyle w:val="NoSpacing"/>
        <w:rPr>
          <w:rFonts w:ascii="Trebuchet MS" w:hAnsi="Trebuchet MS"/>
        </w:rPr>
      </w:pPr>
      <w:r>
        <w:rPr>
          <w:rFonts w:ascii="Trebuchet MS" w:hAnsi="Trebuchet MS"/>
        </w:rPr>
        <w:t xml:space="preserve">Ochr yn ochr â chylch gwaith hirsefydlog y Panel o eiriol dros ddefnyddwyr ar draws gwasanaethau cyfathrebu, rydym wedi cael cyfrifoldeb ychwanegol dros weithredu nodau’r Ddeddf Diogelwch Ar-lein a deddfwriaeth gysylltiedig. Rydym hefyd wedi cael cylch gwaith panel defnyddwyr yr Awdurdod Gwasanaethau Talu dros y Ffôn, ac mae gweithrediadau rheoleiddio a gorfodi’r Awdurdod Gwasanaethau Talu dros y Ffôn wedi cael eu trosglwyddo i Ofcom. </w:t>
      </w:r>
    </w:p>
    <w:p w14:paraId="0B8949C0" w14:textId="77777777" w:rsidR="000A14D9" w:rsidRDefault="000A14D9" w:rsidP="0054448D">
      <w:pPr>
        <w:pStyle w:val="NoSpacing"/>
        <w:rPr>
          <w:rFonts w:ascii="Trebuchet MS" w:hAnsi="Trebuchet MS"/>
        </w:rPr>
      </w:pPr>
    </w:p>
    <w:p w14:paraId="74ED49B0" w14:textId="48B4F7A3" w:rsidR="0054448D" w:rsidRDefault="000A14D9" w:rsidP="0054448D">
      <w:pPr>
        <w:pStyle w:val="NoSpacing"/>
        <w:rPr>
          <w:rFonts w:ascii="Trebuchet MS" w:hAnsi="Trebuchet MS"/>
        </w:rPr>
      </w:pPr>
      <w:r>
        <w:rPr>
          <w:rFonts w:ascii="Trebuchet MS" w:hAnsi="Trebuchet MS"/>
        </w:rPr>
        <w:t>Ers i mi gael fy mhenodi’n Gadeirydd, mae Etholiad Cyffredinol wedi bod yn y DU ac rydym wedi mynd ati i ddysgu am flaenoriaethau Llywodraeth newydd y DU, gan gwrdd yn rheolaidd â thîm Polisi Cyhoeddus Ofcom. Yn y dyfodol, rydym yn ceisio ymgysylltu ymhellach â’r Adran Gwyddoniaeth, Arloesi a Thechnoleg ac Adrannau eraill. Er bod y Panel yn annibynnol ar Ofcom, byddwn yn parhau i weithredu fel cyfaill beirniadol, gan ddarparu gwybodaeth i Ofcom, yn ogystal ag i Lywodraeth y DU, llywodraethau datganoledig, y diwydiant, ac eraill. Eleni, gwnaethom deithio i Gymru i ddeall yr heriau penodol sy’n wynebu defnyddwyr cyfathrebiadau yng Nghymru, gan gynnwys pwysigrwydd y Gymraeg, a’r materion trefol a gwledig sy’n benodol i Gymru. Rydym yn parhau i ymrwymo i adlewyrchu a mynegi heriau cyfathrebu yn y gwledydd datganoledig.</w:t>
      </w:r>
    </w:p>
    <w:p w14:paraId="6C7CE61C" w14:textId="77777777" w:rsidR="0054448D" w:rsidRPr="0054448D" w:rsidRDefault="0054448D" w:rsidP="0054448D">
      <w:pPr>
        <w:pStyle w:val="NoSpacing"/>
        <w:rPr>
          <w:rFonts w:ascii="Trebuchet MS" w:hAnsi="Trebuchet MS"/>
        </w:rPr>
      </w:pPr>
    </w:p>
    <w:p w14:paraId="4366582D" w14:textId="1AAAD408" w:rsidR="0054448D" w:rsidRDefault="0054448D" w:rsidP="0054448D">
      <w:pPr>
        <w:pStyle w:val="NoSpacing"/>
        <w:rPr>
          <w:rFonts w:ascii="Trebuchet MS" w:hAnsi="Trebuchet MS"/>
        </w:rPr>
      </w:pPr>
      <w:r>
        <w:rPr>
          <w:rFonts w:ascii="Trebuchet MS" w:hAnsi="Trebuchet MS"/>
        </w:rPr>
        <w:t xml:space="preserve">Rydym wedi codi pryderon o’r blaen gydag Ofcom a’r diwydiant ynghylch cadernid y rhwydwaith. Mae cysylltedd dibynadwy a hygyrch yn parhau i fod yn bryder hollbwysig, yn enwedig fel y gwelwyd yn ddiweddar yng ngoleuni difrod gan stormydd – fel Storm Eowyn yng Ngogledd Iwerddon. Eleni, gwnaethom gomisiynu astudiaeth ansoddol ar effaith methiannau o ran cadernid rhwydwaith i wrando ar straeon ac awgrymiadau defnyddwyr. Rydym yn edrych ymlaen at rannu’r canfyddiadau â’r rheini sydd angen deall yr effaith ar ddefnyddwyr: er mwyn helpu i gyfathrebu â defnyddwyr am eu dibyniaeth ar wasanaethau cyfathrebu; diogelu’r rheini sydd fwyaf mewn perygl i ddioddef o ganlyniad i fethiannau; a helpu i godi ymwybyddiaeth o’r achosion a’r atebion, er mwyn i ddefnyddwyr allu cynllunio eu bywydau.  </w:t>
      </w:r>
    </w:p>
    <w:p w14:paraId="223FF2FE" w14:textId="77777777" w:rsidR="0054448D" w:rsidRPr="0054448D" w:rsidRDefault="0054448D" w:rsidP="0054448D">
      <w:pPr>
        <w:pStyle w:val="NoSpacing"/>
        <w:rPr>
          <w:rFonts w:ascii="Trebuchet MS" w:hAnsi="Trebuchet MS"/>
        </w:rPr>
      </w:pPr>
    </w:p>
    <w:p w14:paraId="79F60B8C" w14:textId="663F5653" w:rsidR="0054448D" w:rsidRDefault="4B41F84F" w:rsidP="0054448D">
      <w:pPr>
        <w:pStyle w:val="NoSpacing"/>
        <w:rPr>
          <w:rFonts w:ascii="Trebuchet MS" w:hAnsi="Trebuchet MS"/>
        </w:rPr>
      </w:pPr>
      <w:r>
        <w:rPr>
          <w:rFonts w:ascii="Trebuchet MS" w:hAnsi="Trebuchet MS"/>
        </w:rPr>
        <w:t xml:space="preserve">Mae colli gwasanaeth dros dro yn fath o allgáu digidol. Rydym yn parhau i gredu bod cynhwysiad digidol a sgiliau digidol i bawb yn hanfodol ar gyfer DU gysylltiedig. Rydym wedi cymryd </w:t>
      </w:r>
      <w:r>
        <w:rPr>
          <w:rFonts w:ascii="Trebuchet MS" w:hAnsi="Trebuchet MS"/>
        </w:rPr>
        <w:lastRenderedPageBreak/>
        <w:t>diddordeb brwd yn sefydliad y Safon Byw Digidol Gofynnol a gafodd ei datblygu gan y Good Things Foundation, wedi’i arwain gan ymchwil gadarn gan Brifysgol Lerpwl. Credwn fod cysylltiad cryf rhwng allgáu digidol ac allgáu ariannol, a gall y Safon Byw Digidol Gofynnol, ynghyd â Thariffau Cymdeithasol, helpu i weithio tuag at gau’r bwlch digidol.</w:t>
      </w:r>
    </w:p>
    <w:p w14:paraId="2D996E5B" w14:textId="77777777" w:rsidR="0054448D" w:rsidRPr="0054448D" w:rsidRDefault="0054448D" w:rsidP="0054448D">
      <w:pPr>
        <w:pStyle w:val="NoSpacing"/>
        <w:rPr>
          <w:rFonts w:ascii="Trebuchet MS" w:hAnsi="Trebuchet MS"/>
        </w:rPr>
      </w:pPr>
    </w:p>
    <w:p w14:paraId="6F260539" w14:textId="58AA6501" w:rsidR="0054448D" w:rsidRDefault="0054448D" w:rsidP="0054448D">
      <w:pPr>
        <w:pStyle w:val="NoSpacing"/>
        <w:rPr>
          <w:rFonts w:ascii="Trebuchet MS" w:hAnsi="Trebuchet MS"/>
        </w:rPr>
      </w:pPr>
      <w:r>
        <w:rPr>
          <w:rFonts w:ascii="Trebuchet MS" w:hAnsi="Trebuchet MS"/>
        </w:rPr>
        <w:t xml:space="preserve">Ar ôl mynegi pryderon yn y gorffennol am ansawdd y gwasanaeth a gafodd defnyddwyr gwasanaethau post, gwnaethom gyfrannu at waith Ofcom ar ddyfodol y Gwasanaeth Post Cyffredinol. Gwnaethom ymateb i ymgynghoriad Ofcom, mynychu digwyddiadau ar draws y DU a chwrdd ag Ofcom yn annibynnol, ac fe wnaethom annog Ofcom i gydnabod bod mwy o waith i’w wneud eto i ddeall a darparu ar gyfer anghenion defnyddwyr, microfusnesau a chleifion a gofalwyr y GIG - sy’n dibynnu ar y post - ar ôl annog mwy o ffocws yn y gorffennol ar degwch ac ansawdd yn y sector post. Byddwn yn parhau i weithio’n gadarn gyda’n rhanddeiliaid a darparu gwybodaeth am ddefnyddwyr i Ofcom a’r Post Brenhinol, gyda’r nod o ddylanwadu ar eu penderfyniadau o blaid anghenion defnyddwyr post. </w:t>
      </w:r>
    </w:p>
    <w:p w14:paraId="03B0A399" w14:textId="77777777" w:rsidR="0054448D" w:rsidRPr="0054448D" w:rsidRDefault="0054448D" w:rsidP="0054448D">
      <w:pPr>
        <w:pStyle w:val="NoSpacing"/>
        <w:rPr>
          <w:rFonts w:ascii="Trebuchet MS" w:hAnsi="Trebuchet MS"/>
        </w:rPr>
      </w:pPr>
    </w:p>
    <w:p w14:paraId="2A11B3D2" w14:textId="12A261E5" w:rsidR="00D513B7" w:rsidRPr="0054448D" w:rsidRDefault="0054448D" w:rsidP="47CEDB04">
      <w:pPr>
        <w:pStyle w:val="NoSpacing"/>
        <w:rPr>
          <w:rFonts w:ascii="Trebuchet MS" w:hAnsi="Trebuchet MS"/>
        </w:rPr>
      </w:pPr>
      <w:r>
        <w:rPr>
          <w:rFonts w:ascii="Trebuchet MS" w:hAnsi="Trebuchet MS"/>
        </w:rPr>
        <w:t xml:space="preserve">Eleni, rydym wedi bod yn falch o weld effaith ein cyngor blaenorol i Ofcom ar ei waith ar wella dewis i ddefnyddwyr drwy symleiddio prosesau newid. Credwn y bydd ‘Newid Un Cam’ yn osgoi gwrthdaro diangen rhwng nifer o ddefnyddwyr a thimau gwasanaeth i gwsmeriaid eu darparwyr, gan eu grymuso i sicrhau bargen well iddyn nhw eu hunain. Rydym yn cydbwyso dathlu’r llwyddiant hwn gyda nodyn am yr oedi a fu o ran rhoi’r rhaglen hon ar waith. Gwnaethom gyfleu ein siom i Ofcom ynghylch yr effaith ar ddefnyddwyr a oedd eisiau newid, am yr oedi a’r anawsterau o ran cyfateb data ar ôl i’r rhaglen gael ei rhoi ar waith. Ar y llaw arall, roeddem yn falch o weld bod darparwyr yn rhannu’r gwersi a ddysgwyd ynghylch paru data defnyddwyr, er mwyn galluogi mwy o ddefnyddwyr i newid yn haws. </w:t>
      </w:r>
      <w:r>
        <w:br/>
      </w:r>
      <w:r>
        <w:br/>
      </w:r>
      <w:r>
        <w:rPr>
          <w:rFonts w:ascii="Trebuchet MS" w:hAnsi="Trebuchet MS"/>
        </w:rPr>
        <w:t>Rydym yn gwerthfawrogi ein perthnasoedd cryf ag Ofcom, llywodraethau, elusennau, academyddion a’r diwydiant. Byddwn bob amser yn parhau i fod yn ffrind beirniadol ac yn annog cynnydd drwy ddarparu gwybodaeth gadarn. Fodd bynnag, rydym hefyd wedi annog a chefnogi Ofcom i gymryd camau gorfodi cadarn ar ddarparwyr lle bo angen - gan gynnwys camau gweithredu diweddar ar Ddiogelwch Ar-lein - ac i ddefnyddio ei bwerau ffurfiol a’i ysgogiadau diplomyddol, yn ogystal â’i waith monitro a dadansoddi sy’n seiliedig ar dystiolaeth, i wneud y farchnad yn deg i bob defnyddiwr, dinesydd a microfusnes.</w:t>
      </w:r>
      <w:r>
        <w:br/>
      </w:r>
    </w:p>
    <w:p w14:paraId="4265B6FE" w14:textId="0FD3C518" w:rsidR="006440CD" w:rsidRDefault="006440CD" w:rsidP="36F4963A">
      <w:pPr>
        <w:pStyle w:val="NoSpacing"/>
        <w:rPr>
          <w:rStyle w:val="PanelT11Char"/>
        </w:rPr>
      </w:pPr>
      <w:r>
        <w:br/>
      </w:r>
      <w:r>
        <w:rPr>
          <w:rStyle w:val="PanelT11Char"/>
        </w:rPr>
        <w:t>Helen Froud</w:t>
      </w:r>
      <w:r>
        <w:br/>
      </w:r>
      <w:r>
        <w:rPr>
          <w:rStyle w:val="PanelT11Char"/>
        </w:rPr>
        <w:t>Cadeirydd</w:t>
      </w:r>
      <w:r>
        <w:br/>
      </w:r>
      <w:r>
        <w:rPr>
          <w:rStyle w:val="PanelT11Char"/>
          <w:sz w:val="20"/>
        </w:rPr>
        <w:t>Panel Defnyddwyr Cyfathrebiadau a’r Pwyllgor Cynghori ar Bobl Hŷn a Phobl Anabl</w:t>
      </w:r>
    </w:p>
    <w:p w14:paraId="4BCC89A2" w14:textId="2FB829C9" w:rsidR="36F4963A" w:rsidRDefault="36F4963A" w:rsidP="36F4963A">
      <w:pPr>
        <w:pStyle w:val="NoSpacing"/>
        <w:rPr>
          <w:rStyle w:val="PanelT11Char"/>
          <w:sz w:val="20"/>
          <w:szCs w:val="20"/>
        </w:rPr>
      </w:pPr>
    </w:p>
    <w:p w14:paraId="0BF5B8FA" w14:textId="713B7C5C" w:rsidR="36F4963A" w:rsidRDefault="36F4963A" w:rsidP="36F4963A">
      <w:pPr>
        <w:pStyle w:val="NoSpacing"/>
        <w:rPr>
          <w:rStyle w:val="PanelT11Char"/>
          <w:sz w:val="20"/>
          <w:szCs w:val="20"/>
        </w:rPr>
      </w:pPr>
    </w:p>
    <w:p w14:paraId="5CE52B7D" w14:textId="29E971A9" w:rsidR="36F4963A" w:rsidRDefault="36F4963A" w:rsidP="36F4963A">
      <w:pPr>
        <w:pStyle w:val="NoSpacing"/>
        <w:rPr>
          <w:rStyle w:val="PanelT11Char"/>
          <w:sz w:val="20"/>
          <w:szCs w:val="20"/>
        </w:rPr>
      </w:pPr>
    </w:p>
    <w:p w14:paraId="5D62B9E2" w14:textId="4801FFE7" w:rsidR="36F4963A" w:rsidRDefault="36F4963A" w:rsidP="36F4963A">
      <w:pPr>
        <w:pStyle w:val="NoSpacing"/>
        <w:rPr>
          <w:rStyle w:val="PanelT11Char"/>
          <w:sz w:val="20"/>
          <w:szCs w:val="20"/>
        </w:rPr>
      </w:pPr>
    </w:p>
    <w:p w14:paraId="2D805143" w14:textId="5F317CE9" w:rsidR="36F4963A" w:rsidRDefault="36F4963A" w:rsidP="36F4963A">
      <w:pPr>
        <w:pStyle w:val="NoSpacing"/>
        <w:rPr>
          <w:rStyle w:val="PanelT11Char"/>
          <w:sz w:val="20"/>
          <w:szCs w:val="20"/>
        </w:rPr>
      </w:pPr>
    </w:p>
    <w:p w14:paraId="7A7E0E09" w14:textId="6590C021" w:rsidR="001071D8" w:rsidRDefault="001071D8">
      <w:pPr>
        <w:rPr>
          <w:rStyle w:val="PanelT11Char"/>
          <w:sz w:val="20"/>
          <w:szCs w:val="20"/>
        </w:rPr>
      </w:pPr>
      <w:bookmarkStart w:id="9" w:name="_Toc108542653"/>
      <w:r>
        <w:rPr>
          <w:rStyle w:val="PanelT11Char"/>
          <w:sz w:val="20"/>
          <w:szCs w:val="20"/>
        </w:rPr>
        <w:br w:type="page"/>
      </w:r>
    </w:p>
    <w:p w14:paraId="02C78DA7" w14:textId="34100C0A" w:rsidR="00761C6F" w:rsidRPr="00114461" w:rsidRDefault="00761C6F" w:rsidP="00761C6F">
      <w:pPr>
        <w:pStyle w:val="Heading1"/>
      </w:pPr>
      <w:bookmarkStart w:id="10" w:name="_Toc208324054"/>
      <w:r>
        <w:rPr>
          <w:sz w:val="32"/>
        </w:rPr>
        <w:lastRenderedPageBreak/>
        <w:t>Sut rydym yn gweithio</w:t>
      </w:r>
      <w:bookmarkEnd w:id="10"/>
      <w:r>
        <w:br/>
      </w:r>
    </w:p>
    <w:p w14:paraId="3C91DEC4" w14:textId="77777777" w:rsidR="00761C6F" w:rsidRDefault="00761C6F" w:rsidP="00761C6F">
      <w:pPr>
        <w:jc w:val="both"/>
        <w:rPr>
          <w:rFonts w:ascii="Trebuchet MS" w:hAnsi="Trebuchet MS"/>
        </w:rPr>
      </w:pPr>
      <w:r>
        <w:rPr>
          <w:rFonts w:ascii="Trebuchet MS" w:hAnsi="Trebuchet MS"/>
        </w:rPr>
        <w:t xml:space="preserve">Mae gwaith y Panel yn amrywiol ac yn eang. Mae’n ymwneud nid yn unig â gwasanaethau telegyfathrebiadau fel band eang, sbectrwm (tonnau awyr symudol a theledu) a ffonau symudol, ond hefyd y post, darlledu a materion trawsbynciol fel cynhwysiad digidol. </w:t>
      </w:r>
    </w:p>
    <w:p w14:paraId="431BC74B" w14:textId="4937C7E3" w:rsidR="00761C6F" w:rsidRPr="00835E14" w:rsidRDefault="00761C6F" w:rsidP="00761C6F">
      <w:pPr>
        <w:jc w:val="both"/>
        <w:rPr>
          <w:rFonts w:ascii="Trebuchet MS" w:hAnsi="Trebuchet MS"/>
        </w:rPr>
      </w:pPr>
      <w:r>
        <w:rPr>
          <w:rFonts w:ascii="Trebuchet MS" w:hAnsi="Trebuchet MS"/>
        </w:rPr>
        <w:t xml:space="preserve">Mae cylch gwaith eang y Panel a ffocws ar un sector yn golygu ei fod yn gallu canfod prosiectau sy’n ymddangos fel pe na baent yn gysylltiedig â’i gilydd ond sy’n cynnwys materion tebyg - yna gallwn sicrhau bod modd gwneud cysylltiadau rhyngddynt. Mae ein harbenigedd yn y sector, ein profiad a’n dealltwriaeth arbenigol yn ein galluogi i herio gwaith datblygu polisïau telegyfathrebiadau o safle cryf gyda thystiolaeth gadarn, gan arwain at gamau gweithredu </w:t>
      </w:r>
      <w:r w:rsidR="00DD069F" w:rsidRPr="00DD069F">
        <w:rPr>
          <w:rFonts w:ascii="Trebuchet MS" w:hAnsi="Trebuchet MS"/>
        </w:rPr>
        <w:t xml:space="preserve">pragmatig </w:t>
      </w:r>
      <w:r>
        <w:rPr>
          <w:rFonts w:ascii="Trebuchet MS" w:hAnsi="Trebuchet MS"/>
        </w:rPr>
        <w:t>sy’n seiliedig ar atebion ar gyfer y byd go iawn.</w:t>
      </w:r>
    </w:p>
    <w:p w14:paraId="1BB95AAB" w14:textId="77777777" w:rsidR="00761C6F" w:rsidRDefault="00761C6F" w:rsidP="00761C6F">
      <w:pPr>
        <w:jc w:val="both"/>
        <w:rPr>
          <w:rFonts w:ascii="Trebuchet MS" w:hAnsi="Trebuchet MS"/>
        </w:rPr>
      </w:pPr>
      <w:r>
        <w:rPr>
          <w:rFonts w:ascii="Trebuchet MS" w:hAnsi="Trebuchet MS"/>
        </w:rPr>
        <w:t>Mae'r Panel yn dylanwadu cyn, yn ystod, ac ar ôl y gwaith o ddatblygu polisïau - a hynny drwy amrywiaeth o ddulliau a sianelau. Mae ein gwaith yn arwain at newidiadau sylweddol mewn polisïau. Rydym yn cyfrannu cyngor arbenigol er mwyn sicrhau bod buddiannau defnyddwyr yn uchel ar yr agenda ac nid ydym yn cilio rhag lleisio materion yn ehangach pan fo angen.</w:t>
      </w:r>
    </w:p>
    <w:p w14:paraId="6EFBDAF8" w14:textId="6DAB772B" w:rsidR="00761C6F" w:rsidRDefault="00761C6F" w:rsidP="00761C6F">
      <w:pPr>
        <w:jc w:val="both"/>
        <w:rPr>
          <w:rFonts w:ascii="Trebuchet MS" w:hAnsi="Trebuchet MS"/>
        </w:rPr>
      </w:pPr>
      <w:r>
        <w:rPr>
          <w:rFonts w:ascii="Trebuchet MS" w:hAnsi="Trebuchet MS"/>
        </w:rPr>
        <w:t xml:space="preserve">Mae’r sector yn cyflwyno heriau gwahanol i'r rhai ym maes y cyfleustodau fel ynni a dŵr; y maes agosaf ato mewn sawl ffordd yw’r gwasanaethau ariannol, o ran cymhlethdod, yr amrywiaeth eang o ddarparwyr a natur y gystadleuaeth. Mae perygl fod dangosyddion cyffredinol o fodlonrwydd defnyddwyr â’r farchnad yn cuddio amrywiadau mewn gwasanaethau unigol. Rhaid cael dealltwriaeth o gymhlethdodau'r farchnad i allu cael cynnydd o ran gwasanaethau i ddefnyddwyr - mae gwahanol wasanaethau yn y sector yn cyflwyno heriau gwahanol. Mae argraffiadau Aelodau’r Panel eu hunain o’u gwaith mewn sectorau eraill, yn ogystal â’r wybodaeth a gafwyd o’n hymchwil ymysg defnyddwyr a’n Hybiau Cenedlaethol a’n Hybiau Rhanddeiliaid Defnyddwyr, yn ein helpu i fod yn ymwybodol o’r hyn sy’n wahanol a’r hyn sy’n debyg ym mhrofiadau defnyddwyr ar draws sectorau. </w:t>
      </w:r>
    </w:p>
    <w:p w14:paraId="4F0C51F5" w14:textId="77777777" w:rsidR="00761C6F" w:rsidRPr="00F74AB8" w:rsidRDefault="00761C6F" w:rsidP="00761C6F">
      <w:pPr>
        <w:jc w:val="both"/>
        <w:rPr>
          <w:rFonts w:ascii="Trebuchet MS" w:hAnsi="Trebuchet MS"/>
        </w:rPr>
      </w:pPr>
      <w:r>
        <w:rPr>
          <w:rFonts w:ascii="Trebuchet MS" w:hAnsi="Trebuchet MS"/>
        </w:rPr>
        <w:t xml:space="preserve">Rydym yn credu mewn dysgu o’r arferion gorau mewn sectorau eraill er mwyn i ddefnyddwyr cyfathrebiadau allu cael gwasanaeth hygyrch, fforddiadwy a dibynadwy, gyda safonau gofal cwsmeriaid rhagorol. </w:t>
      </w:r>
    </w:p>
    <w:p w14:paraId="26B0F334" w14:textId="77777777" w:rsidR="00761C6F" w:rsidRDefault="00761C6F" w:rsidP="00761C6F">
      <w:pPr>
        <w:jc w:val="both"/>
        <w:rPr>
          <w:rFonts w:ascii="Trebuchet MS" w:hAnsi="Trebuchet MS"/>
        </w:rPr>
      </w:pPr>
      <w:r>
        <w:rPr>
          <w:rFonts w:ascii="Trebuchet MS" w:hAnsi="Trebuchet MS"/>
        </w:rPr>
        <w:t>Pan fyddwn yn rhagweld niwed i'r defnyddiwr, neu’n gweld bod hynny’n digwydd, rydym yn gweithio gyda’r rhai sy’n gallu gwneud gwahaniaeth, sef Ofcom, darparwyr gwasanaethau cyfathrebu, a llywodraeth y DU a’r llywodraethau cenedlaethol. Mae ein harbenigedd yn y sector yn golygu y gallwn herio mewn amgylchedd adeiladol, cynnig cyngor cadarn, a dylanwadu ar y gwaith o ddatblygu polisïau fel ei fod yn sicrhau canlyniadau da i ddefnyddwyr a dinasyddion.</w:t>
      </w:r>
    </w:p>
    <w:p w14:paraId="59A33D49" w14:textId="568B13A3" w:rsidR="00383CF3" w:rsidRPr="00B1475A" w:rsidRDefault="00761C6F" w:rsidP="001A67A6">
      <w:pPr>
        <w:spacing w:after="0" w:line="276" w:lineRule="auto"/>
      </w:pPr>
      <w:r>
        <w:rPr>
          <w:rFonts w:ascii="Trebuchet MS" w:hAnsi="Trebuchet MS"/>
        </w:rPr>
        <w:t xml:space="preserve">Rydym yn croesawu trafodaethau parhaus gydag Ofcom, llywodraethau a’r diwydiant ar y camau y gellir eu cymryd i roi defnyddwyr wrth wraidd yr hyn maen nhw’n ei wneud, ac rydym yn ystyried adborth gan ein rhanddeiliaid defnyddwyr ledled y DU yn ofalus cyn ymrwymo i’n cynlluniau strategol. </w:t>
      </w:r>
    </w:p>
    <w:p w14:paraId="6672F5FB" w14:textId="77777777" w:rsidR="00383CF3" w:rsidRPr="00D82054" w:rsidRDefault="00383CF3" w:rsidP="007A7FC4">
      <w:pPr>
        <w:spacing w:after="0"/>
        <w:rPr>
          <w:rFonts w:ascii="Trebuchet MS" w:hAnsi="Trebuchet MS"/>
          <w:color w:val="000000" w:themeColor="text1"/>
        </w:rPr>
      </w:pPr>
      <w:r>
        <w:rPr>
          <w:rFonts w:ascii="Trebuchet MS" w:hAnsi="Trebuchet MS"/>
        </w:rPr>
        <w:t>Rydym yn datblygu ein cynlluniau strategol drwy archwilio materion ac ystyried:</w:t>
      </w:r>
      <w:r>
        <w:br/>
      </w:r>
      <w:r>
        <w:br/>
      </w:r>
      <w:r>
        <w:rPr>
          <w:rFonts w:ascii="Segoe UI Symbol" w:hAnsi="Segoe UI Symbol"/>
          <w:color w:val="000000" w:themeColor="text1"/>
        </w:rPr>
        <w:t>➢</w:t>
      </w:r>
      <w:r>
        <w:rPr>
          <w:rFonts w:ascii="Trebuchet MS" w:hAnsi="Trebuchet MS"/>
          <w:color w:val="000000" w:themeColor="text1"/>
        </w:rPr>
        <w:t xml:space="preserve"> Beth yw </w:t>
      </w:r>
      <w:r w:rsidRPr="000F4671">
        <w:rPr>
          <w:rFonts w:ascii="Trebuchet MS" w:hAnsi="Trebuchet MS"/>
          <w:b/>
          <w:bCs/>
          <w:color w:val="000000" w:themeColor="text1"/>
        </w:rPr>
        <w:t>maint</w:t>
      </w:r>
      <w:r>
        <w:rPr>
          <w:rFonts w:ascii="Trebuchet MS" w:hAnsi="Trebuchet MS"/>
          <w:color w:val="000000" w:themeColor="text1"/>
        </w:rPr>
        <w:t xml:space="preserve"> y broblem i ddefnyddwyr, i ddinasyddion ac i ficrofusnesau? </w:t>
      </w:r>
    </w:p>
    <w:p w14:paraId="4F16876A" w14:textId="6533A167" w:rsidR="001A67A6" w:rsidRDefault="00383CF3" w:rsidP="36F4963A">
      <w:pPr>
        <w:spacing w:after="0"/>
        <w:rPr>
          <w:rFonts w:ascii="Trebuchet MS" w:hAnsi="Trebuchet MS"/>
        </w:rPr>
      </w:pPr>
      <w:r>
        <w:rPr>
          <w:rFonts w:ascii="Segoe UI Symbol" w:hAnsi="Segoe UI Symbol"/>
          <w:color w:val="000000" w:themeColor="text1"/>
        </w:rPr>
        <w:t>➢</w:t>
      </w:r>
      <w:r>
        <w:rPr>
          <w:rFonts w:ascii="Trebuchet MS" w:hAnsi="Trebuchet MS"/>
          <w:color w:val="000000" w:themeColor="text1"/>
        </w:rPr>
        <w:t xml:space="preserve"> Pa </w:t>
      </w:r>
      <w:r w:rsidRPr="000F4671">
        <w:rPr>
          <w:rFonts w:ascii="Trebuchet MS" w:hAnsi="Trebuchet MS"/>
          <w:b/>
          <w:bCs/>
          <w:color w:val="000000" w:themeColor="text1"/>
        </w:rPr>
        <w:t>wahaniaeth</w:t>
      </w:r>
      <w:r>
        <w:rPr>
          <w:rFonts w:ascii="Trebuchet MS" w:hAnsi="Trebuchet MS"/>
          <w:color w:val="000000" w:themeColor="text1"/>
        </w:rPr>
        <w:t xml:space="preserve"> all y Panel a’r Pwyllgor Cynghori ar Bobl Hŷn a Phobl Anabl ei wneud?</w:t>
      </w:r>
      <w:r>
        <w:br/>
      </w:r>
      <w:r>
        <w:br/>
      </w:r>
      <w:r>
        <w:rPr>
          <w:rFonts w:ascii="Trebuchet MS" w:hAnsi="Trebuchet MS"/>
        </w:rPr>
        <w:t xml:space="preserve">Rydym hefyd yn ceisio sganio’r gorwel ar gyfer materion sy’n dod i’r amlwg a allai achosi niwed i ddefnyddwyr, dinasyddion, a microfusnesau. </w:t>
      </w:r>
    </w:p>
    <w:p w14:paraId="68E71BCD" w14:textId="60C05F57" w:rsidR="001A67A6" w:rsidRDefault="001A67A6" w:rsidP="001A67A6">
      <w:pPr>
        <w:pStyle w:val="Heading1"/>
      </w:pPr>
      <w:bookmarkStart w:id="11" w:name="_Toc208324055"/>
      <w:r>
        <w:rPr>
          <w:sz w:val="32"/>
        </w:rPr>
        <w:lastRenderedPageBreak/>
        <w:t>Ein dylanwad eleni</w:t>
      </w:r>
      <w:bookmarkEnd w:id="11"/>
      <w:r>
        <w:br/>
      </w:r>
    </w:p>
    <w:p w14:paraId="63537D91" w14:textId="1AA02111" w:rsidR="00383CF3" w:rsidRDefault="00383CF3" w:rsidP="007A7FC4">
      <w:pPr>
        <w:spacing w:after="0"/>
        <w:rPr>
          <w:rFonts w:ascii="Trebuchet MS" w:hAnsi="Trebuchet MS"/>
        </w:rPr>
      </w:pPr>
      <w:r>
        <w:rPr>
          <w:rFonts w:ascii="Trebuchet MS" w:hAnsi="Trebuchet MS"/>
        </w:rPr>
        <w:t>Dros y flwyddyn ddiwethaf rydym wedi cynghori llunwyr polisïau a’r diwydiant ar amrywiaeth o faterion gan gynnwys:</w:t>
      </w:r>
    </w:p>
    <w:p w14:paraId="4C8FE274" w14:textId="77777777" w:rsidR="0019426D" w:rsidRPr="00D729D3" w:rsidRDefault="0019426D" w:rsidP="007A7FC4">
      <w:pPr>
        <w:spacing w:after="0"/>
        <w:rPr>
          <w:rFonts w:ascii="Trebuchet MS" w:hAnsi="Trebuchet MS"/>
        </w:rPr>
      </w:pPr>
    </w:p>
    <w:p w14:paraId="6FA9D77A" w14:textId="057F344A" w:rsidR="00EB3164" w:rsidRPr="00062B7D" w:rsidRDefault="00383CF3" w:rsidP="001071D8">
      <w:pPr>
        <w:pStyle w:val="ListParagraph"/>
        <w:numPr>
          <w:ilvl w:val="0"/>
          <w:numId w:val="11"/>
        </w:numPr>
        <w:spacing w:after="0"/>
        <w:rPr>
          <w:rFonts w:ascii="Trebuchet MS" w:hAnsi="Trebuchet MS"/>
        </w:rPr>
      </w:pPr>
      <w:r>
        <w:rPr>
          <w:rFonts w:ascii="Trebuchet MS" w:hAnsi="Trebuchet MS"/>
          <w:b/>
        </w:rPr>
        <w:t>Fforddiadwyedd a dyled, gan gynnwys tariffau cymdeithasol</w:t>
      </w:r>
      <w:r>
        <w:rPr>
          <w:rFonts w:ascii="Trebuchet MS" w:hAnsi="Trebuchet MS"/>
        </w:rPr>
        <w:t xml:space="preserve"> </w:t>
      </w:r>
    </w:p>
    <w:p w14:paraId="4EB47FE6" w14:textId="50537E9D" w:rsidR="00D66835" w:rsidRPr="00062B7D" w:rsidRDefault="00872635" w:rsidP="00062B7D">
      <w:pPr>
        <w:pStyle w:val="ListParagraph"/>
        <w:spacing w:after="0" w:line="276" w:lineRule="auto"/>
        <w:rPr>
          <w:rFonts w:ascii="Trebuchet MS" w:hAnsi="Trebuchet MS"/>
        </w:rPr>
      </w:pPr>
      <w:r>
        <w:rPr>
          <w:rFonts w:ascii="Trebuchet MS" w:hAnsi="Trebuchet MS"/>
        </w:rPr>
        <w:t>Gwnaethom barhau i rannu arferion gorau a hwyluso trafodaeth iach gyda darparwyr cyfathrebiadau sy’n cymryd rhan yng nghyfarfodydd Fforwm y Diwydiant, gan ganolbwyntio ar faterion fel atgyfeiriadau dyledion trydydd parti.</w:t>
      </w:r>
    </w:p>
    <w:p w14:paraId="7502A9B2" w14:textId="77777777" w:rsidR="0011671E" w:rsidRDefault="0011671E" w:rsidP="0011671E">
      <w:pPr>
        <w:spacing w:after="0" w:line="276" w:lineRule="auto"/>
        <w:rPr>
          <w:rFonts w:ascii="Trebuchet MS" w:eastAsia="Trebuchet MS" w:hAnsi="Trebuchet MS" w:cs="Trebuchet MS"/>
        </w:rPr>
      </w:pPr>
    </w:p>
    <w:p w14:paraId="26F7F1CC" w14:textId="0917E6EC" w:rsidR="0011671E" w:rsidRPr="00062B7D" w:rsidRDefault="0011671E" w:rsidP="001071D8">
      <w:pPr>
        <w:pStyle w:val="ListParagraph"/>
        <w:numPr>
          <w:ilvl w:val="0"/>
          <w:numId w:val="11"/>
        </w:numPr>
        <w:spacing w:after="0" w:line="276" w:lineRule="auto"/>
        <w:rPr>
          <w:rFonts w:ascii="Trebuchet MS" w:eastAsia="Trebuchet MS" w:hAnsi="Trebuchet MS" w:cs="Trebuchet MS"/>
          <w:b/>
          <w:bCs/>
        </w:rPr>
      </w:pPr>
      <w:r>
        <w:rPr>
          <w:rFonts w:ascii="Trebuchet MS" w:hAnsi="Trebuchet MS"/>
          <w:b/>
        </w:rPr>
        <w:t>Cynhwysiad digidol</w:t>
      </w:r>
    </w:p>
    <w:p w14:paraId="6B21DB16" w14:textId="77777777" w:rsidR="00000DE5" w:rsidRPr="00062B7D" w:rsidRDefault="0011671E" w:rsidP="00062B7D">
      <w:pPr>
        <w:pStyle w:val="ListParagraph"/>
        <w:spacing w:after="0" w:line="276" w:lineRule="auto"/>
        <w:rPr>
          <w:rFonts w:ascii="Trebuchet MS" w:hAnsi="Trebuchet MS"/>
          <w:b/>
          <w:bCs/>
        </w:rPr>
      </w:pPr>
      <w:r>
        <w:rPr>
          <w:rFonts w:ascii="Trebuchet MS" w:hAnsi="Trebuchet MS"/>
        </w:rPr>
        <w:t>Ar ôl cydweithio’n rheolaidd â’r Good Things Foundation ar gynhwysiad digidol dros nifer o flynyddoedd, rydym wedi tynnu sylw at eu gwaith gyda’r Athro Simeon Yates o Brifysgol Lerpwl ar y Safon Byw Digidol Gofynnol. Cawsom wybod gan ein Haelod ar ran Cymru ar y pryd bod Llywodraeth Cymru wedi sylwi’n gynnar ar yr hyn a ddysgwyd o’r astudiaeth, ac rydym yn falch o weld bod y prosiect hwn wedi ehangu a bod yr hyn a ddysgwyd wedi bod yn ddefnyddiol i Lywodraeth yr Alban.</w:t>
      </w:r>
      <w:r>
        <w:rPr>
          <w:rFonts w:ascii="Trebuchet MS" w:hAnsi="Trebuchet MS"/>
        </w:rPr>
        <w:br/>
      </w:r>
    </w:p>
    <w:p w14:paraId="4C634FA8" w14:textId="39E95AC7" w:rsidR="00872635" w:rsidRPr="00062B7D" w:rsidRDefault="007A7FC4" w:rsidP="001071D8">
      <w:pPr>
        <w:pStyle w:val="ListParagraph"/>
        <w:numPr>
          <w:ilvl w:val="0"/>
          <w:numId w:val="11"/>
        </w:numPr>
        <w:spacing w:after="0" w:line="276" w:lineRule="auto"/>
        <w:rPr>
          <w:rFonts w:ascii="Trebuchet MS" w:hAnsi="Trebuchet MS"/>
          <w:b/>
          <w:bCs/>
        </w:rPr>
      </w:pPr>
      <w:r>
        <w:rPr>
          <w:rFonts w:ascii="Trebuchet MS" w:hAnsi="Trebuchet MS"/>
          <w:b/>
        </w:rPr>
        <w:t xml:space="preserve">Trawsnewidiadau </w:t>
      </w:r>
      <w:r w:rsidR="001071D8">
        <w:rPr>
          <w:rFonts w:ascii="Trebuchet MS" w:hAnsi="Trebuchet MS"/>
          <w:b/>
        </w:rPr>
        <w:t>d</w:t>
      </w:r>
      <w:r>
        <w:rPr>
          <w:rFonts w:ascii="Trebuchet MS" w:hAnsi="Trebuchet MS"/>
          <w:b/>
        </w:rPr>
        <w:t>igidol</w:t>
      </w:r>
    </w:p>
    <w:p w14:paraId="7CCED37E" w14:textId="79AC94C8" w:rsidR="00383CF3" w:rsidRPr="00062B7D" w:rsidRDefault="00872635" w:rsidP="00062B7D">
      <w:pPr>
        <w:pStyle w:val="ListParagraph"/>
        <w:spacing w:after="0" w:line="276" w:lineRule="auto"/>
        <w:rPr>
          <w:rFonts w:ascii="Trebuchet MS" w:hAnsi="Trebuchet MS"/>
        </w:rPr>
      </w:pPr>
      <w:r>
        <w:rPr>
          <w:rFonts w:ascii="Trebuchet MS" w:hAnsi="Trebuchet MS"/>
        </w:rPr>
        <w:t>Roedd gennym ddiddordeb cryf o hyd mewn rheoli Newid i rwydweithiau protocol llais dros y rhyngrwyd (VoIP) – gan barhau i ganolbwyntio ar ddefnyddwyr sydd â risg uchel, fel defnyddwyr teleofal, ond hefyd yn edrych ar y risgiau i ddefnyddwyr a allai fod â risg uchel cudd, fel pobl a allai gael eu mudo’n ‘wirfoddol’, heb gael dewis realistig arall a’r rheini sy’n cael eu gadael ar ôl ar hen rwydweithiau sy’n dirywio.</w:t>
      </w:r>
    </w:p>
    <w:p w14:paraId="29C6C8CD" w14:textId="77777777" w:rsidR="00872635" w:rsidRPr="00872635" w:rsidRDefault="00872635" w:rsidP="00872635">
      <w:pPr>
        <w:spacing w:after="0" w:line="276" w:lineRule="auto"/>
        <w:rPr>
          <w:rFonts w:ascii="Trebuchet MS" w:hAnsi="Trebuchet MS"/>
        </w:rPr>
      </w:pPr>
    </w:p>
    <w:p w14:paraId="112AD141" w14:textId="4E98DD9E" w:rsidR="006169BF" w:rsidRPr="00062B7D" w:rsidRDefault="00872635" w:rsidP="00062B7D">
      <w:pPr>
        <w:pStyle w:val="ListParagraph"/>
        <w:spacing w:after="0" w:line="276" w:lineRule="auto"/>
        <w:rPr>
          <w:rFonts w:ascii="Trebuchet MS" w:hAnsi="Trebuchet MS"/>
        </w:rPr>
      </w:pPr>
      <w:r>
        <w:rPr>
          <w:rFonts w:ascii="Trebuchet MS" w:hAnsi="Trebuchet MS"/>
        </w:rPr>
        <w:t xml:space="preserve">Gwnaethom barhau i gryfhau llais defnyddwyr yn y sector hwn drwy weithio’n agos gyda phrif gyrff eiriolaeth defnyddwyr y DU yn ein cyfarfodydd Hyb Eiriolaeth Defnyddwyr. </w:t>
      </w:r>
    </w:p>
    <w:p w14:paraId="11F554DA" w14:textId="77777777" w:rsidR="006169BF" w:rsidRDefault="006169BF" w:rsidP="006169BF">
      <w:pPr>
        <w:spacing w:after="0" w:line="276" w:lineRule="auto"/>
        <w:rPr>
          <w:rFonts w:ascii="Trebuchet MS" w:hAnsi="Trebuchet MS"/>
        </w:rPr>
      </w:pPr>
    </w:p>
    <w:p w14:paraId="7A18E0B1" w14:textId="21B49E4D" w:rsidR="006169BF" w:rsidRPr="00062B7D" w:rsidRDefault="00383CF3" w:rsidP="001071D8">
      <w:pPr>
        <w:pStyle w:val="ListParagraph"/>
        <w:numPr>
          <w:ilvl w:val="0"/>
          <w:numId w:val="11"/>
        </w:numPr>
        <w:spacing w:after="0" w:line="276" w:lineRule="auto"/>
        <w:rPr>
          <w:rFonts w:ascii="Trebuchet MS" w:hAnsi="Trebuchet MS"/>
        </w:rPr>
      </w:pPr>
      <w:r>
        <w:rPr>
          <w:rFonts w:ascii="Trebuchet MS" w:hAnsi="Trebuchet MS"/>
          <w:b/>
          <w:bCs/>
        </w:rPr>
        <w:t>Cysylltedd cyffredinol</w:t>
      </w:r>
      <w:r>
        <w:rPr>
          <w:rFonts w:ascii="Trebuchet MS" w:hAnsi="Trebuchet MS"/>
        </w:rPr>
        <w:t>, gan gynnwys bylchau mewn cysylltedd gwledig a threfol a chyfnodau segur, a mesurau casglu data mewn ardaloedd gwledig.</w:t>
      </w:r>
    </w:p>
    <w:p w14:paraId="7DC24D68" w14:textId="77777777" w:rsidR="00872635" w:rsidRDefault="00872635" w:rsidP="00872635">
      <w:pPr>
        <w:spacing w:after="0" w:line="276" w:lineRule="auto"/>
        <w:rPr>
          <w:rFonts w:ascii="Trebuchet MS" w:hAnsi="Trebuchet MS"/>
        </w:rPr>
      </w:pPr>
    </w:p>
    <w:p w14:paraId="097EC3F3" w14:textId="0417DA51" w:rsidR="006E2538" w:rsidRPr="00062B7D" w:rsidRDefault="00872635" w:rsidP="00062B7D">
      <w:pPr>
        <w:pStyle w:val="ListParagraph"/>
        <w:spacing w:after="0" w:line="276" w:lineRule="auto"/>
        <w:rPr>
          <w:rFonts w:ascii="Trebuchet MS" w:hAnsi="Trebuchet MS"/>
        </w:rPr>
      </w:pPr>
      <w:r>
        <w:rPr>
          <w:rFonts w:ascii="Trebuchet MS" w:hAnsi="Trebuchet MS"/>
        </w:rPr>
        <w:t>Gwnaethom gomisiynu gwaith ymchwil i effaith cyfnodau segur ar y rhwydwaith ar ddefnyddwyr, dinasyddion a microfusnesau, a oedd yn arbennig o berthnasol yn dilyn effeithiau Storm Eowyn ar rwydweithiau cyfathrebu.</w:t>
      </w:r>
    </w:p>
    <w:p w14:paraId="7E63EF7E" w14:textId="77777777" w:rsidR="006E2538" w:rsidRDefault="006E2538" w:rsidP="006E2538">
      <w:pPr>
        <w:pStyle w:val="ListParagraph"/>
        <w:ind w:left="1474"/>
        <w:rPr>
          <w:rFonts w:ascii="Trebuchet MS" w:hAnsi="Trebuchet MS"/>
        </w:rPr>
      </w:pPr>
    </w:p>
    <w:p w14:paraId="3FC594EE" w14:textId="0351F3DE" w:rsidR="00C2555A" w:rsidRPr="00062B7D" w:rsidRDefault="00383CF3" w:rsidP="001071D8">
      <w:pPr>
        <w:pStyle w:val="ListParagraph"/>
        <w:numPr>
          <w:ilvl w:val="0"/>
          <w:numId w:val="11"/>
        </w:numPr>
        <w:rPr>
          <w:rFonts w:ascii="Trebuchet MS" w:hAnsi="Trebuchet MS"/>
        </w:rPr>
      </w:pPr>
      <w:r>
        <w:rPr>
          <w:rFonts w:ascii="Trebuchet MS" w:hAnsi="Trebuchet MS"/>
          <w:b/>
          <w:bCs/>
        </w:rPr>
        <w:t>Gwybodaeth i ddefnyddwyr ac ymwybyddiaeth o’r cyfryngau</w:t>
      </w:r>
      <w:r w:rsidR="001071D8">
        <w:rPr>
          <w:rFonts w:ascii="Trebuchet MS" w:hAnsi="Trebuchet MS"/>
        </w:rPr>
        <w:t>,</w:t>
      </w:r>
      <w:r>
        <w:rPr>
          <w:rFonts w:ascii="Trebuchet MS" w:hAnsi="Trebuchet MS"/>
        </w:rPr>
        <w:t xml:space="preserve"> gan gynnwys hygyrchedd cyfathrebu â darparwyr a defnyddio amrywiaeth eang o sianeli cyfathrebu i sicrhau bod pawb yn gallu cael gafael ar wybodaeth am wasanaethau, hawliau a bargeinion, gan gynnwys ymwybyddiaeth o dariffau cymdeithasol, y cymorth sydd ar gael ar gyfer anghenion ychwanegol ac ymwybyddiaeth o drawsnewidiadau digidol.</w:t>
      </w:r>
      <w:r>
        <w:rPr>
          <w:rFonts w:ascii="Trebuchet MS" w:hAnsi="Trebuchet MS"/>
        </w:rPr>
        <w:br/>
      </w:r>
    </w:p>
    <w:p w14:paraId="04DFF625" w14:textId="2A717292" w:rsidR="00715AC8" w:rsidRPr="00062B7D" w:rsidRDefault="00715AC8" w:rsidP="00062B7D">
      <w:pPr>
        <w:pStyle w:val="ListParagraph"/>
        <w:rPr>
          <w:rFonts w:ascii="Trebuchet MS" w:hAnsi="Trebuchet MS"/>
        </w:rPr>
      </w:pPr>
      <w:r>
        <w:rPr>
          <w:rFonts w:ascii="Trebuchet MS" w:hAnsi="Trebuchet MS"/>
        </w:rPr>
        <w:t xml:space="preserve">Mae ein hymchwil a’n hymgysylltiad â rhanddeiliaid wedi rhoi gwybodaeth benodol i ni rydym wedi gallu ei defnyddio i dynnu sylw at anghenion defnyddwyr yn y meysydd hyn. </w:t>
      </w:r>
      <w:r>
        <w:rPr>
          <w:rFonts w:ascii="Trebuchet MS" w:hAnsi="Trebuchet MS"/>
        </w:rPr>
        <w:br/>
      </w:r>
    </w:p>
    <w:p w14:paraId="4B01F70D" w14:textId="062629F5" w:rsidR="00383CF3" w:rsidRPr="00062B7D" w:rsidRDefault="008A23FA" w:rsidP="001071D8">
      <w:pPr>
        <w:pStyle w:val="ListParagraph"/>
        <w:numPr>
          <w:ilvl w:val="0"/>
          <w:numId w:val="11"/>
        </w:numPr>
        <w:rPr>
          <w:rFonts w:ascii="Trebuchet MS" w:hAnsi="Trebuchet MS"/>
        </w:rPr>
      </w:pPr>
      <w:r>
        <w:rPr>
          <w:rFonts w:ascii="Trebuchet MS" w:hAnsi="Trebuchet MS"/>
          <w:b/>
          <w:bCs/>
        </w:rPr>
        <w:t>Deall y rhyngweithio rhwng Ymwybyddiaeth o’r Cyfryngau, diogelu data personol a Diogelwch Ar-lein</w:t>
      </w:r>
      <w:r w:rsidR="001071D8">
        <w:rPr>
          <w:rFonts w:ascii="Trebuchet MS" w:hAnsi="Trebuchet MS"/>
          <w:b/>
          <w:bCs/>
        </w:rPr>
        <w:br/>
      </w:r>
      <w:r w:rsidR="001071D8">
        <w:rPr>
          <w:rFonts w:ascii="Trebuchet MS" w:hAnsi="Trebuchet MS"/>
        </w:rPr>
        <w:t>S</w:t>
      </w:r>
      <w:r>
        <w:rPr>
          <w:rFonts w:ascii="Trebuchet MS" w:hAnsi="Trebuchet MS"/>
        </w:rPr>
        <w:t xml:space="preserve">icrhau bod y diwydiant yn grymuso defnyddwyr i ddiogelu eu hunain er mwyn byw’n </w:t>
      </w:r>
      <w:r>
        <w:rPr>
          <w:rFonts w:ascii="Trebuchet MS" w:hAnsi="Trebuchet MS"/>
        </w:rPr>
        <w:lastRenderedPageBreak/>
        <w:t>hyderus ar-lein.</w:t>
      </w:r>
      <w:r>
        <w:rPr>
          <w:rFonts w:ascii="Trebuchet MS" w:hAnsi="Trebuchet MS"/>
        </w:rPr>
        <w:br/>
      </w:r>
    </w:p>
    <w:p w14:paraId="7911B8F9" w14:textId="65F214F2" w:rsidR="00562EA1" w:rsidRPr="00062B7D" w:rsidRDefault="00562EA1" w:rsidP="00062B7D">
      <w:pPr>
        <w:pStyle w:val="ListParagraph"/>
        <w:rPr>
          <w:rFonts w:ascii="Trebuchet MS" w:hAnsi="Trebuchet MS"/>
        </w:rPr>
      </w:pPr>
      <w:r>
        <w:rPr>
          <w:rFonts w:ascii="Trebuchet MS" w:hAnsi="Trebuchet MS"/>
        </w:rPr>
        <w:t>Rydym wedi gofyn am ddiweddariadau gan dimau Diogelwch Ar-lein Ofcom ar eu gwaith polisi ac rydym wedi rhoi cyngor ar anghenion defnyddwyr a’u diogelwch. Rydym wedi croesawu ffocws parhaus Ofcom ar Ymwybyddiaeth o’r Cyfryngau a’i weithgareddau allgymorth a’i waith gydag academyddion - rydym wedi annog Grŵp Diogelwch Ar-lein Ofcom i ddysgu o arferion da mewn meysydd eraill o waith y rheoleiddiwr.</w:t>
      </w:r>
      <w:r>
        <w:rPr>
          <w:rFonts w:ascii="Trebuchet MS" w:hAnsi="Trebuchet MS"/>
        </w:rPr>
        <w:br/>
      </w:r>
    </w:p>
    <w:p w14:paraId="256F9161" w14:textId="586CDC87" w:rsidR="00383CF3" w:rsidRPr="00062B7D" w:rsidRDefault="00383CF3" w:rsidP="001071D8">
      <w:pPr>
        <w:pStyle w:val="ListParagraph"/>
        <w:numPr>
          <w:ilvl w:val="0"/>
          <w:numId w:val="11"/>
        </w:numPr>
        <w:rPr>
          <w:rFonts w:ascii="Trebuchet MS" w:hAnsi="Trebuchet MS"/>
        </w:rPr>
      </w:pPr>
      <w:r>
        <w:rPr>
          <w:rFonts w:ascii="Trebuchet MS" w:hAnsi="Trebuchet MS"/>
          <w:b/>
          <w:bCs/>
        </w:rPr>
        <w:t>Gwasanaeth i gwsmeriaid, cwynion ac anfodlonrwydd defnyddwyr</w:t>
      </w:r>
      <w:r>
        <w:rPr>
          <w:rFonts w:ascii="Trebuchet MS" w:hAnsi="Trebuchet MS"/>
        </w:rPr>
        <w:t xml:space="preserve"> – sy’n gysylltiedig â’r pwynt uchod – rydym am sicrhau bod gan ddefnyddwyr yr hawl i iawn pan fydd pethau’n mynd o chwith a bod darparwyr yn dysgu o gamgymeriadau.</w:t>
      </w:r>
      <w:r>
        <w:rPr>
          <w:rFonts w:ascii="Trebuchet MS" w:hAnsi="Trebuchet MS"/>
        </w:rPr>
        <w:br/>
      </w:r>
    </w:p>
    <w:p w14:paraId="783EF454" w14:textId="1FBAEE18" w:rsidR="00306D49" w:rsidRPr="00062B7D" w:rsidRDefault="00306D49" w:rsidP="00062B7D">
      <w:pPr>
        <w:pStyle w:val="ListParagraph"/>
        <w:rPr>
          <w:rFonts w:ascii="Trebuchet MS" w:hAnsi="Trebuchet MS"/>
        </w:rPr>
      </w:pPr>
      <w:r>
        <w:rPr>
          <w:rFonts w:ascii="Trebuchet MS" w:hAnsi="Trebuchet MS"/>
        </w:rPr>
        <w:t xml:space="preserve">Rydym wedi bod yn falch o groesawu adolygiad Ofcom o Ddulliau Amgen o Ddatrys Anghydfod ac rydym hefyd wedi bod yn dysgu am anghenion defnyddwyr sy’n rhoi gwybod am broblemau ar lwyfannau ar-lein. </w:t>
      </w:r>
      <w:r>
        <w:rPr>
          <w:rFonts w:ascii="Trebuchet MS" w:hAnsi="Trebuchet MS"/>
        </w:rPr>
        <w:br/>
        <w:t xml:space="preserve"> </w:t>
      </w:r>
    </w:p>
    <w:p w14:paraId="4429000B" w14:textId="797FEB77" w:rsidR="00383CF3" w:rsidRPr="00062B7D" w:rsidRDefault="00383CF3" w:rsidP="001071D8">
      <w:pPr>
        <w:pStyle w:val="ListParagraph"/>
        <w:numPr>
          <w:ilvl w:val="0"/>
          <w:numId w:val="11"/>
        </w:numPr>
        <w:rPr>
          <w:rFonts w:ascii="Trebuchet MS" w:hAnsi="Trebuchet MS"/>
        </w:rPr>
      </w:pPr>
      <w:r>
        <w:rPr>
          <w:rFonts w:ascii="Trebuchet MS" w:hAnsi="Trebuchet MS"/>
          <w:b/>
        </w:rPr>
        <w:t>Contractau, newid a dewis defnyddwyr</w:t>
      </w:r>
      <w:r>
        <w:rPr>
          <w:rFonts w:ascii="Trebuchet MS" w:hAnsi="Trebuchet MS"/>
        </w:rPr>
        <w:t xml:space="preserve"> </w:t>
      </w:r>
    </w:p>
    <w:p w14:paraId="41528AA8" w14:textId="7C05B373" w:rsidR="00635B9E" w:rsidRPr="00062B7D" w:rsidRDefault="00635B9E" w:rsidP="00062B7D">
      <w:pPr>
        <w:pStyle w:val="ListParagraph"/>
        <w:spacing w:after="0" w:line="276" w:lineRule="auto"/>
        <w:rPr>
          <w:rFonts w:ascii="Trebuchet MS" w:eastAsia="Trebuchet MS" w:hAnsi="Trebuchet MS" w:cs="Trebuchet MS"/>
        </w:rPr>
      </w:pPr>
      <w:r>
        <w:rPr>
          <w:rFonts w:ascii="Trebuchet MS" w:hAnsi="Trebuchet MS"/>
        </w:rPr>
        <w:t>Ar ôl cynghori Ofcom yn flaenorol ar wneud newid yn haws i ddefnyddwyr, roeddem yn falch o weld Newid Un Cam yn dod i rym, er ein bod hefyd wedi cynghori Ofcom i fabwysiadu safbwynt gorfodi cryf ar ddarparwyr cyfathrebiadau sy’n methu terfynau amser gweithredu mewn perthynas â chynlluniau fel hyn sy’n canolbwyntio ar ddefnyddwyr.</w:t>
      </w:r>
    </w:p>
    <w:p w14:paraId="00642886" w14:textId="77777777" w:rsidR="00635B9E" w:rsidRDefault="00635B9E" w:rsidP="00F22CD5">
      <w:pPr>
        <w:pStyle w:val="ListParagraph"/>
        <w:ind w:left="709"/>
        <w:rPr>
          <w:rFonts w:ascii="Trebuchet MS" w:hAnsi="Trebuchet MS"/>
        </w:rPr>
      </w:pPr>
    </w:p>
    <w:p w14:paraId="50E8E259" w14:textId="77777777" w:rsidR="00C76A03" w:rsidRPr="00062B7D" w:rsidRDefault="00383CF3" w:rsidP="001071D8">
      <w:pPr>
        <w:pStyle w:val="ListParagraph"/>
        <w:numPr>
          <w:ilvl w:val="0"/>
          <w:numId w:val="11"/>
        </w:numPr>
        <w:rPr>
          <w:rFonts w:ascii="Trebuchet MS" w:hAnsi="Trebuchet MS"/>
        </w:rPr>
      </w:pPr>
      <w:r>
        <w:rPr>
          <w:rFonts w:ascii="Trebuchet MS" w:hAnsi="Trebuchet MS"/>
          <w:b/>
        </w:rPr>
        <w:t xml:space="preserve">Asesiadau o Effaith ar Gydraddoldeb </w:t>
      </w:r>
    </w:p>
    <w:p w14:paraId="7F8B3391" w14:textId="66CF3F9F" w:rsidR="0014114D" w:rsidRPr="00062B7D" w:rsidRDefault="00C76A03" w:rsidP="00062B7D">
      <w:pPr>
        <w:pStyle w:val="ListParagraph"/>
        <w:spacing w:after="0" w:line="276" w:lineRule="auto"/>
        <w:rPr>
          <w:rFonts w:ascii="Trebuchet MS" w:eastAsia="Trebuchet MS" w:hAnsi="Trebuchet MS" w:cs="Trebuchet MS"/>
        </w:rPr>
      </w:pPr>
      <w:r>
        <w:rPr>
          <w:rFonts w:ascii="Trebuchet MS" w:hAnsi="Trebuchet MS"/>
        </w:rPr>
        <w:t>Rydym wedi annog Ofcom i ddefnyddio’r rhain i hyrwyddo cynhwysiad, atebolrwydd a newid diwylliant ystyrlon ar draws y diwydiant, ac nid dim ond cydymffurfio â rhestrau gwirio.</w:t>
      </w:r>
      <w:r>
        <w:rPr>
          <w:rFonts w:ascii="Trebuchet MS" w:hAnsi="Trebuchet MS"/>
        </w:rPr>
        <w:br/>
      </w:r>
    </w:p>
    <w:p w14:paraId="5885DF46" w14:textId="77777777" w:rsidR="001071D8" w:rsidRDefault="00383CF3" w:rsidP="001071D8">
      <w:pPr>
        <w:pStyle w:val="ListParagraph"/>
        <w:numPr>
          <w:ilvl w:val="0"/>
          <w:numId w:val="11"/>
        </w:numPr>
        <w:rPr>
          <w:rFonts w:ascii="Trebuchet MS" w:hAnsi="Trebuchet MS"/>
        </w:rPr>
      </w:pPr>
      <w:r>
        <w:rPr>
          <w:rFonts w:ascii="Trebuchet MS" w:hAnsi="Trebuchet MS"/>
          <w:b/>
          <w:bCs/>
        </w:rPr>
        <w:t>Polisi cyhoeddus</w:t>
      </w:r>
      <w:r>
        <w:rPr>
          <w:rFonts w:ascii="Trebuchet MS" w:hAnsi="Trebuchet MS"/>
        </w:rPr>
        <w:t xml:space="preserve"> </w:t>
      </w:r>
    </w:p>
    <w:p w14:paraId="2E3B20AD" w14:textId="11B49A08" w:rsidR="00383CF3" w:rsidRPr="00062B7D" w:rsidRDefault="001071D8" w:rsidP="001071D8">
      <w:pPr>
        <w:pStyle w:val="ListParagraph"/>
        <w:rPr>
          <w:rFonts w:ascii="Trebuchet MS" w:hAnsi="Trebuchet MS"/>
        </w:rPr>
      </w:pPr>
      <w:r>
        <w:rPr>
          <w:rFonts w:ascii="Trebuchet MS" w:hAnsi="Trebuchet MS"/>
        </w:rPr>
        <w:t>R</w:t>
      </w:r>
      <w:r w:rsidR="00383CF3">
        <w:rPr>
          <w:rFonts w:ascii="Trebuchet MS" w:hAnsi="Trebuchet MS"/>
        </w:rPr>
        <w:t>ydym yn tynnu sylw’n rheolaidd at effeithiolrwydd rhannu dysgu rhwng adrannau San Steffan a llywodraethau datganoledig.</w:t>
      </w:r>
    </w:p>
    <w:p w14:paraId="0FB8D47D" w14:textId="7B649874" w:rsidR="0092228A" w:rsidRPr="00062B7D" w:rsidRDefault="00062B7D" w:rsidP="00062B7D">
      <w:pPr>
        <w:pStyle w:val="ListParagraph"/>
        <w:spacing w:after="0" w:line="276" w:lineRule="auto"/>
        <w:rPr>
          <w:rFonts w:ascii="Trebuchet MS" w:eastAsia="Trebuchet MS" w:hAnsi="Trebuchet MS" w:cs="Trebuchet MS"/>
        </w:rPr>
      </w:pPr>
      <w:r>
        <w:br/>
      </w:r>
      <w:r>
        <w:rPr>
          <w:rFonts w:ascii="Trebuchet MS" w:hAnsi="Trebuchet MS"/>
        </w:rPr>
        <w:t>Gwnaethom gynnal Hybiau Cenedlaethol ar draws y DU sydd wedi parhau i’n hysbysu a’n hysbrydoli ni a’r rheini rydym yn ymgysylltu â nhw, gan ein galluogi i rannu newyddion ac ymgyngoriadau â sefydliadau defnyddwyr ac elusennau o’r sector cyfathrebiadau ac i wrando ar brofiadau’r defnyddwyr, y dinasyddion a’r microfusnesau maen nhw’n eu cynrychioli.</w:t>
      </w:r>
    </w:p>
    <w:p w14:paraId="5B3EBB31" w14:textId="77777777" w:rsidR="0092228A" w:rsidRPr="0081520A" w:rsidRDefault="0092228A" w:rsidP="00F22CD5">
      <w:pPr>
        <w:pStyle w:val="ListParagraph"/>
        <w:ind w:left="3086"/>
        <w:rPr>
          <w:rFonts w:ascii="Trebuchet MS" w:hAnsi="Trebuchet MS"/>
        </w:rPr>
      </w:pPr>
    </w:p>
    <w:p w14:paraId="2D6151EF" w14:textId="7BD5B4ED" w:rsidR="00383CF3" w:rsidRPr="00062B7D" w:rsidRDefault="00383CF3" w:rsidP="001071D8">
      <w:pPr>
        <w:pStyle w:val="ListParagraph"/>
        <w:numPr>
          <w:ilvl w:val="0"/>
          <w:numId w:val="11"/>
        </w:numPr>
        <w:rPr>
          <w:rFonts w:ascii="Trebuchet MS" w:hAnsi="Trebuchet MS"/>
        </w:rPr>
      </w:pPr>
      <w:r>
        <w:rPr>
          <w:rFonts w:ascii="Trebuchet MS" w:hAnsi="Trebuchet MS"/>
          <w:b/>
          <w:bCs/>
        </w:rPr>
        <w:t>Hygyrchedd a chynhwysiad gwasanaethau ar draws y sector</w:t>
      </w:r>
      <w:r>
        <w:rPr>
          <w:rFonts w:ascii="Trebuchet MS" w:hAnsi="Trebuchet MS"/>
        </w:rPr>
        <w:t>, gan gynnwys mewn gwasanaethau teledu ac ar-alw a Diogelwch Ar-lein.</w:t>
      </w:r>
    </w:p>
    <w:p w14:paraId="793E9494" w14:textId="4FF71553" w:rsidR="00306D49" w:rsidRPr="00062B7D" w:rsidRDefault="00062B7D" w:rsidP="00062B7D">
      <w:pPr>
        <w:pStyle w:val="ListParagraph"/>
        <w:rPr>
          <w:rFonts w:ascii="Trebuchet MS" w:hAnsi="Trebuchet MS"/>
        </w:rPr>
      </w:pPr>
      <w:r>
        <w:rPr>
          <w:rFonts w:ascii="Trebuchet MS" w:hAnsi="Trebuchet MS"/>
        </w:rPr>
        <w:br/>
        <w:t>Rydym wedi ymgysylltu ag Ofcom ar weithredu’r Ddeddf Cyfryngau ac wedi annog Ofcom i barhau i bwyso am welliannau i gefnogi tegwch ym mhrofiad cynulleidfaoedd, a gwyddom o waith ymchwil blaenorol fod hyn yn meithrin cysylltiad a gwybodaeth.</w:t>
      </w:r>
      <w:r>
        <w:rPr>
          <w:rFonts w:ascii="Trebuchet MS" w:hAnsi="Trebuchet MS"/>
        </w:rPr>
        <w:br/>
      </w:r>
    </w:p>
    <w:p w14:paraId="09910370" w14:textId="06718A42" w:rsidR="00383CF3" w:rsidRPr="00062B7D" w:rsidRDefault="00383CF3" w:rsidP="001071D8">
      <w:pPr>
        <w:pStyle w:val="ListParagraph"/>
        <w:numPr>
          <w:ilvl w:val="0"/>
          <w:numId w:val="11"/>
        </w:numPr>
        <w:rPr>
          <w:rFonts w:ascii="Trebuchet MS" w:hAnsi="Trebuchet MS"/>
        </w:rPr>
      </w:pPr>
      <w:r>
        <w:rPr>
          <w:rFonts w:ascii="Trebuchet MS" w:hAnsi="Trebuchet MS"/>
          <w:b/>
          <w:bCs/>
        </w:rPr>
        <w:t>Sgamiau ac arferion twyllodrus gan ddefnyddio rhwydweithiau cyfathrebu</w:t>
      </w:r>
    </w:p>
    <w:p w14:paraId="5DDC09E7" w14:textId="5AA02C7B" w:rsidR="00AE4FBF" w:rsidRPr="00062B7D" w:rsidRDefault="00086074" w:rsidP="00062B7D">
      <w:pPr>
        <w:pStyle w:val="ListParagraph"/>
        <w:rPr>
          <w:rFonts w:ascii="Trebuchet MS" w:hAnsi="Trebuchet MS"/>
        </w:rPr>
      </w:pPr>
      <w:r>
        <w:rPr>
          <w:rFonts w:ascii="Trebuchet MS" w:hAnsi="Trebuchet MS"/>
        </w:rPr>
        <w:t xml:space="preserve">Rydym wedi croesawu gwaith parhaus Ofcom yn y maes hwn ac wedi croesawu ei ymgysylltiad â rheoleiddwyr eraill. Rydym hefyd wedi dechrau edrych ar y defnydd o </w:t>
      </w:r>
      <w:r>
        <w:rPr>
          <w:rFonts w:ascii="Trebuchet MS" w:hAnsi="Trebuchet MS"/>
        </w:rPr>
        <w:lastRenderedPageBreak/>
        <w:t xml:space="preserve">ddeallusrwydd artiffisial i fynd i’r afael â sgamiau. </w:t>
      </w:r>
      <w:r>
        <w:rPr>
          <w:rFonts w:ascii="Trebuchet MS" w:hAnsi="Trebuchet MS"/>
        </w:rPr>
        <w:br/>
      </w:r>
    </w:p>
    <w:p w14:paraId="1B3D895A" w14:textId="15894B20" w:rsidR="00383CF3" w:rsidRPr="00EB3164" w:rsidRDefault="0014114D" w:rsidP="001071D8">
      <w:pPr>
        <w:pStyle w:val="ListParagraph"/>
        <w:numPr>
          <w:ilvl w:val="0"/>
          <w:numId w:val="11"/>
        </w:numPr>
      </w:pPr>
      <w:r>
        <w:rPr>
          <w:rFonts w:ascii="Trebuchet MS" w:hAnsi="Trebuchet MS"/>
          <w:b/>
          <w:bCs/>
        </w:rPr>
        <w:t>Iaith o amgylch ‘defnyddwyr agored i niwed’</w:t>
      </w:r>
      <w:r w:rsidR="001071D8">
        <w:rPr>
          <w:rFonts w:ascii="Trebuchet MS" w:hAnsi="Trebuchet MS"/>
        </w:rPr>
        <w:br/>
        <w:t>A</w:t>
      </w:r>
      <w:r>
        <w:rPr>
          <w:rFonts w:ascii="Trebuchet MS" w:hAnsi="Trebuchet MS"/>
        </w:rPr>
        <w:t>nnog defnydd sectoraidd o’r model cymdeithasol o anabledd, gan ehangu hyn mewn teimlad i fodel cymdeithasol o fregusrwydd, a hyrwyddo ymwybyddiaeth o ofynion mynediad defnyddwyr nad ydynt yn cael eu gwasanaethu’n ddigonol.</w:t>
      </w:r>
    </w:p>
    <w:p w14:paraId="71A64152" w14:textId="18D6C768" w:rsidR="005E18C2" w:rsidRPr="00062B7D" w:rsidRDefault="00062B7D" w:rsidP="00062B7D">
      <w:pPr>
        <w:pStyle w:val="ListParagraph"/>
        <w:spacing w:after="0" w:line="276" w:lineRule="auto"/>
        <w:rPr>
          <w:rFonts w:ascii="Trebuchet MS" w:eastAsia="Trebuchet MS" w:hAnsi="Trebuchet MS" w:cs="Trebuchet MS"/>
        </w:rPr>
      </w:pPr>
      <w:r>
        <w:rPr>
          <w:rFonts w:ascii="Trebuchet MS" w:hAnsi="Trebuchet MS"/>
        </w:rPr>
        <w:br/>
        <w:t>Gwnaethom rannu â rhanddeiliaid ein hymchwil ar brofiadau defnyddwyr cyfathrebiadau a microfusnesau ledled y DU a’n hymchwil a gomisiynwyd ar y cyd ag Ofcom ar gomisiynu ymchwil sy’n cynnwys pobl ag anableddau/pobl anabl.</w:t>
      </w:r>
    </w:p>
    <w:p w14:paraId="73787F3A" w14:textId="77777777" w:rsidR="0014114D" w:rsidRPr="00EA7EF0" w:rsidRDefault="0014114D" w:rsidP="00EB3164">
      <w:pPr>
        <w:pStyle w:val="ListParagraph"/>
        <w:ind w:left="709"/>
      </w:pPr>
    </w:p>
    <w:p w14:paraId="5AF69109" w14:textId="77777777" w:rsidR="003D6F12" w:rsidRPr="00062B7D" w:rsidRDefault="00383CF3" w:rsidP="001071D8">
      <w:pPr>
        <w:pStyle w:val="ListParagraph"/>
        <w:numPr>
          <w:ilvl w:val="0"/>
          <w:numId w:val="11"/>
        </w:numPr>
        <w:rPr>
          <w:sz w:val="28"/>
          <w:szCs w:val="28"/>
        </w:rPr>
      </w:pPr>
      <w:r>
        <w:rPr>
          <w:rFonts w:ascii="Trebuchet MS" w:hAnsi="Trebuchet MS"/>
          <w:b/>
        </w:rPr>
        <w:t>Gwasanaethau teleffoni cyfradd premiwm</w:t>
      </w:r>
      <w:r>
        <w:rPr>
          <w:rFonts w:ascii="Trebuchet MS" w:hAnsi="Trebuchet MS"/>
        </w:rPr>
        <w:t xml:space="preserve"> </w:t>
      </w:r>
    </w:p>
    <w:p w14:paraId="5B5D56B4" w14:textId="07361AA2" w:rsidR="00C51672" w:rsidRPr="00062B7D" w:rsidRDefault="00FE52DA" w:rsidP="00062B7D">
      <w:pPr>
        <w:pStyle w:val="ListParagraph"/>
        <w:spacing w:after="0" w:line="276" w:lineRule="auto"/>
        <w:rPr>
          <w:rFonts w:ascii="Trebuchet MS" w:eastAsia="Trebuchet MS" w:hAnsi="Trebuchet MS" w:cs="Trebuchet MS"/>
        </w:rPr>
      </w:pPr>
      <w:r>
        <w:rPr>
          <w:rFonts w:ascii="Trebuchet MS" w:hAnsi="Trebuchet MS"/>
        </w:rPr>
        <w:t xml:space="preserve">Rydym yn ddiolchgar i Banel Defnyddwyr yr Awdurdod Gwasanaethau Talu dros y Ffôn am eu hymroddiad i sicrhau bod defnyddwyr yn gallu defnyddio gwasanaethau premiwm yn ddiogel ac nad ydynt yn talu am wasanaethau nad ydynt eu hangen neu nad ydynt yn gallu eu fforddio. </w:t>
      </w:r>
    </w:p>
    <w:p w14:paraId="164FDC57" w14:textId="77777777" w:rsidR="004C1C3E" w:rsidRDefault="004C1C3E" w:rsidP="004C1C3E">
      <w:pPr>
        <w:spacing w:after="0" w:line="276" w:lineRule="auto"/>
        <w:rPr>
          <w:rFonts w:ascii="Trebuchet MS" w:eastAsia="Trebuchet MS" w:hAnsi="Trebuchet MS" w:cs="Trebuchet MS"/>
        </w:rPr>
      </w:pPr>
    </w:p>
    <w:p w14:paraId="22CAF4E0" w14:textId="32F9055F" w:rsidR="00383CF3" w:rsidRPr="00062B7D" w:rsidRDefault="00363C78" w:rsidP="00062B7D">
      <w:pPr>
        <w:pStyle w:val="ListParagraph"/>
        <w:spacing w:after="0" w:line="276" w:lineRule="auto"/>
        <w:rPr>
          <w:sz w:val="28"/>
          <w:szCs w:val="28"/>
        </w:rPr>
      </w:pPr>
      <w:r>
        <w:rPr>
          <w:rFonts w:ascii="Trebuchet MS" w:hAnsi="Trebuchet MS"/>
        </w:rPr>
        <w:t>Fel y panel defnyddwyr statudol ar gyfer y sector cyfathrebiadau, a ‘ffrind beirniadol’ i Ofcom, rydym wedi ymrwymo i sicrhau bod niwed i ddefnyddwyr yn sgil arferion annheg yn yr is-sector gwasanaethau cyfradd premiwm yn parhau i leihau ers i’r gwasanaethau hyn gael eu rheoleiddio’n uniongyrchol gan Ofcom. Rydym wedi cwrdd â thîm gorfodi Ofcom i ddeall eu dull gweithredu ar gyfer hyn ac fe wnaethom groesawu Rhian Johns, cyn Gadeirydd Panel Defnyddwyr yr Awdurdod Gwasanaethau Talu, fel Aelod o’r Panel ym mis Chwefror eleni.</w:t>
      </w:r>
      <w:r>
        <w:rPr>
          <w:rFonts w:ascii="Trebuchet MS" w:hAnsi="Trebuchet MS"/>
        </w:rPr>
        <w:br/>
      </w:r>
    </w:p>
    <w:p w14:paraId="5F20EB2C" w14:textId="44C36E3A" w:rsidR="00383CF3" w:rsidRPr="00062B7D" w:rsidRDefault="00383CF3" w:rsidP="001071D8">
      <w:pPr>
        <w:pStyle w:val="ListParagraph"/>
        <w:numPr>
          <w:ilvl w:val="0"/>
          <w:numId w:val="11"/>
        </w:numPr>
        <w:rPr>
          <w:sz w:val="28"/>
          <w:szCs w:val="28"/>
        </w:rPr>
      </w:pPr>
      <w:r>
        <w:rPr>
          <w:rFonts w:ascii="Trebuchet MS" w:hAnsi="Trebuchet MS"/>
          <w:b/>
          <w:bCs/>
        </w:rPr>
        <w:t>Gwasanaethau post a pharseli</w:t>
      </w:r>
      <w:r>
        <w:rPr>
          <w:rFonts w:ascii="Trebuchet MS" w:hAnsi="Trebuchet MS"/>
        </w:rPr>
        <w:t xml:space="preserve"> </w:t>
      </w:r>
      <w:r w:rsidR="001071D8">
        <w:rPr>
          <w:rFonts w:ascii="Trebuchet MS" w:hAnsi="Trebuchet MS"/>
        </w:rPr>
        <w:br/>
        <w:t>R</w:t>
      </w:r>
      <w:r>
        <w:rPr>
          <w:rFonts w:ascii="Trebuchet MS" w:hAnsi="Trebuchet MS"/>
        </w:rPr>
        <w:t xml:space="preserve">hoi llais i ddefnyddwyr post y DU mewn trafodaethau ynghylch diwygio’r Gwasanaeth Post Cyffredinol i sicrhau ei fod yn dal yn addas i’r diben, yn enwedig i’r rheini sy’n dibynnu arno fwyaf. </w:t>
      </w:r>
    </w:p>
    <w:p w14:paraId="39FD7E00" w14:textId="1428D365" w:rsidR="00B274E9" w:rsidRPr="00062B7D" w:rsidRDefault="00062B7D" w:rsidP="00062B7D">
      <w:pPr>
        <w:pStyle w:val="ListParagraph"/>
        <w:spacing w:after="0" w:line="276" w:lineRule="auto"/>
        <w:rPr>
          <w:rFonts w:ascii="Trebuchet MS" w:eastAsia="Trebuchet MS" w:hAnsi="Trebuchet MS" w:cs="Trebuchet MS"/>
        </w:rPr>
      </w:pPr>
      <w:r>
        <w:rPr>
          <w:rFonts w:ascii="Trebuchet MS" w:hAnsi="Trebuchet MS"/>
        </w:rPr>
        <w:br/>
        <w:t>Gwnaethom gwrdd ag amrywiaeth eang o randdeiliaid o ddarparwyr cyfathrebiadau, cyrff masnach, swyddogion y llywodraeth, academyddion, timau Ofcom, rheoleiddwyr eraill yn y sector a phaneli defnyddwyr, darparwyr gwasanaethau post, elusennau, ac eraill.</w:t>
      </w:r>
    </w:p>
    <w:p w14:paraId="679D07FA" w14:textId="77777777" w:rsidR="004C1C3E" w:rsidRDefault="004C1C3E" w:rsidP="004C1C3E">
      <w:pPr>
        <w:spacing w:after="0" w:line="276" w:lineRule="auto"/>
        <w:rPr>
          <w:rFonts w:ascii="Trebuchet MS" w:eastAsia="Trebuchet MS" w:hAnsi="Trebuchet MS" w:cs="Trebuchet MS"/>
        </w:rPr>
      </w:pPr>
    </w:p>
    <w:p w14:paraId="2D1D4D11" w14:textId="0F824EB2" w:rsidR="004C1C3E" w:rsidRPr="004C1C3E" w:rsidRDefault="004C1C3E" w:rsidP="00062B7D">
      <w:pPr>
        <w:pStyle w:val="ListParagraph"/>
        <w:spacing w:after="0" w:line="276" w:lineRule="auto"/>
        <w:rPr>
          <w:rFonts w:ascii="Trebuchet MS" w:eastAsia="Trebuchet MS" w:hAnsi="Trebuchet MS" w:cs="Trebuchet MS"/>
        </w:rPr>
      </w:pPr>
      <w:r>
        <w:rPr>
          <w:rFonts w:ascii="Trebuchet MS" w:hAnsi="Trebuchet MS"/>
        </w:rPr>
        <w:t>Gwnaethom ddarparu eiriolaeth i ddefnyddwyr post ledled y DU yn ein hymateb i ymgynghoriad Ofcom ar ddiwygio’r Gwasanaeth Post Cyffredinol.</w:t>
      </w:r>
    </w:p>
    <w:p w14:paraId="1BCCC865" w14:textId="77777777" w:rsidR="003A7D2C" w:rsidRPr="00B274E9" w:rsidRDefault="003A7D2C" w:rsidP="00B274E9">
      <w:pPr>
        <w:spacing w:after="0" w:line="276" w:lineRule="auto"/>
        <w:rPr>
          <w:rFonts w:ascii="Trebuchet MS" w:eastAsia="Trebuchet MS" w:hAnsi="Trebuchet MS" w:cs="Trebuchet MS"/>
        </w:rPr>
      </w:pPr>
    </w:p>
    <w:p w14:paraId="5E82BF84" w14:textId="08C6E9B0" w:rsidR="003A7D2C" w:rsidRPr="003A7D2C" w:rsidRDefault="003A7D2C" w:rsidP="003A7D2C">
      <w:pPr>
        <w:pStyle w:val="ListParagraph"/>
        <w:spacing w:after="0" w:line="276" w:lineRule="auto"/>
        <w:ind w:left="96"/>
        <w:rPr>
          <w:rFonts w:ascii="Trebuchet MS" w:eastAsia="Trebuchet MS" w:hAnsi="Trebuchet MS" w:cs="Trebuchet MS"/>
        </w:rPr>
      </w:pPr>
      <w:r>
        <w:rPr>
          <w:rFonts w:ascii="Trebuchet MS" w:hAnsi="Trebuchet MS"/>
        </w:rPr>
        <w:t>Mae ein gwaith yn dibynnu ar bartneriaethau cydweithredol cryf ac ymchwil defnyddwyr annibynnol cadarn. Mae’r dudalen nesaf yn nodi ein hymgysylltiad â rhanddeiliaid dros y flwyddyn ddiwethaf - mae deialog anffurfiol barhaus yn sail i’r trafodaethau hyn, gyda chefnogaeth ein Tîm Gweithredol, sy’n ein cadw mewn cysylltiad â’r hyn sy’n bwysig i’r defnyddwyr y mae’r rhanddeiliaid hyn yn eu cynrychioli.</w:t>
      </w:r>
    </w:p>
    <w:p w14:paraId="6FAD2F2B" w14:textId="77777777" w:rsidR="00383CF3" w:rsidRDefault="00383CF3" w:rsidP="009918F5">
      <w:pPr>
        <w:spacing w:after="0" w:line="276" w:lineRule="auto"/>
        <w:rPr>
          <w:rFonts w:ascii="Trebuchet MS" w:eastAsia="Trebuchet MS" w:hAnsi="Trebuchet MS" w:cs="Trebuchet MS"/>
        </w:rPr>
      </w:pPr>
      <w:bookmarkStart w:id="12" w:name="_How_we_work"/>
      <w:bookmarkEnd w:id="9"/>
      <w:bookmarkEnd w:id="12"/>
    </w:p>
    <w:p w14:paraId="2BCA48EE" w14:textId="275030BE" w:rsidR="36F4963A" w:rsidRDefault="36F4963A" w:rsidP="36F4963A">
      <w:pPr>
        <w:spacing w:after="0" w:line="276" w:lineRule="auto"/>
        <w:rPr>
          <w:rFonts w:ascii="Trebuchet MS" w:eastAsia="Trebuchet MS" w:hAnsi="Trebuchet MS" w:cs="Trebuchet MS"/>
        </w:rPr>
      </w:pPr>
    </w:p>
    <w:p w14:paraId="2867EF78" w14:textId="275947BF" w:rsidR="36F4963A" w:rsidRDefault="36F4963A" w:rsidP="36F4963A">
      <w:pPr>
        <w:spacing w:after="0" w:line="276" w:lineRule="auto"/>
        <w:rPr>
          <w:rFonts w:ascii="Trebuchet MS" w:eastAsia="Trebuchet MS" w:hAnsi="Trebuchet MS" w:cs="Trebuchet MS"/>
        </w:rPr>
      </w:pPr>
    </w:p>
    <w:p w14:paraId="002913CD" w14:textId="73F7D57C" w:rsidR="001071D8" w:rsidRDefault="001071D8">
      <w:pPr>
        <w:rPr>
          <w:rFonts w:ascii="Trebuchet MS" w:eastAsia="Trebuchet MS" w:hAnsi="Trebuchet MS" w:cs="Trebuchet MS"/>
        </w:rPr>
      </w:pPr>
      <w:r>
        <w:rPr>
          <w:rFonts w:ascii="Trebuchet MS" w:eastAsia="Trebuchet MS" w:hAnsi="Trebuchet MS" w:cs="Trebuchet MS"/>
        </w:rPr>
        <w:br w:type="page"/>
      </w:r>
    </w:p>
    <w:p w14:paraId="05C5D92E" w14:textId="77777777" w:rsidR="001A4253" w:rsidRDefault="001A4253" w:rsidP="009918F5">
      <w:pPr>
        <w:spacing w:after="0" w:line="276" w:lineRule="auto"/>
        <w:rPr>
          <w:rFonts w:ascii="Trebuchet MS" w:eastAsia="Trebuchet MS" w:hAnsi="Trebuchet MS" w:cs="Trebuchet MS"/>
        </w:rPr>
      </w:pPr>
    </w:p>
    <w:p w14:paraId="56320870" w14:textId="77777777" w:rsidR="00144CE6" w:rsidRPr="00356C80" w:rsidRDefault="00144CE6" w:rsidP="00144CE6">
      <w:pPr>
        <w:pStyle w:val="Heading1"/>
        <w:spacing w:before="0"/>
        <w:rPr>
          <w:sz w:val="24"/>
          <w:szCs w:val="24"/>
        </w:rPr>
      </w:pPr>
      <w:bookmarkStart w:id="13" w:name="_Toc208324056"/>
      <w:r>
        <w:rPr>
          <w:sz w:val="36"/>
        </w:rPr>
        <w:t>Rhwydwaith rhanddeiliaid y Panel</w:t>
      </w:r>
      <w:bookmarkEnd w:id="13"/>
      <w:r>
        <w:br/>
      </w:r>
    </w:p>
    <w:p w14:paraId="587A8F19" w14:textId="77777777" w:rsidR="00144CE6" w:rsidRDefault="00144CE6" w:rsidP="00144CE6">
      <w:pPr>
        <w:rPr>
          <w:rFonts w:ascii="Trebuchet MS" w:hAnsi="Trebuchet MS"/>
        </w:rPr>
      </w:pPr>
      <w:r>
        <w:rPr>
          <w:rFonts w:ascii="Trebuchet MS" w:hAnsi="Trebuchet MS"/>
        </w:rPr>
        <w:t xml:space="preserve">Ein nod yw cael darlun cyflawn o farn defnyddwyr, gan gasglu gwybodaeth uniongyrchol gan amrywiaeth o sefydliadau sy’n delio â defnyddwyr a dinasyddion. Mae’n bwysig i ni bod llais pawb yn cael ei glywed, ac rydym yn ymdrechu i sicrhau bod yr holl drafodaethau, cyflwyniadau a chyfathrebiadau yn gynhwysol. </w:t>
      </w:r>
    </w:p>
    <w:p w14:paraId="4E3DBA60" w14:textId="027AC2ED" w:rsidR="00BC625F" w:rsidRPr="004665E4" w:rsidRDefault="00BC625F" w:rsidP="003A7D2C">
      <w:pPr>
        <w:jc w:val="both"/>
        <w:rPr>
          <w:rFonts w:ascii="Trebuchet MS" w:hAnsi="Trebuchet MS"/>
        </w:rPr>
      </w:pPr>
      <w:r>
        <w:rPr>
          <w:rFonts w:ascii="Trebuchet MS" w:hAnsi="Trebuchet MS"/>
        </w:rPr>
        <w:t xml:space="preserve">Rydym yn gweithio’n agos gyda’n sylfaen rhanddeiliaid defnyddwyr ar draws y DU i glywed eu barn am y niwed sy’n cael ei achosi gan yr argyfwng costau byw – gan gynnwys dyled a datgysylltu, a thrafferthion o ran dod o hyd i ddarparwr a fydd yn gwasanaethu cymuned anghysbell. Rydym yn cynnwys y materion hyn yn ein cynlluniau strategol, ac yn sicrhau ein bod yn tynnu sylw’r rheini a allai wneud gwahaniaeth yn uniongyrchol at yr wybodaeth. Rydym yn annog gweithredu prydlon a monitro effaith drwyddi draw. </w:t>
      </w:r>
    </w:p>
    <w:p w14:paraId="70D086D3" w14:textId="77C9C58F" w:rsidR="00144CE6" w:rsidRDefault="00144CE6" w:rsidP="00144CE6">
      <w:pPr>
        <w:rPr>
          <w:rFonts w:ascii="Trebuchet MS" w:hAnsi="Trebuchet MS"/>
        </w:rPr>
      </w:pPr>
      <w:r>
        <w:rPr>
          <w:rFonts w:ascii="Trebuchet MS" w:hAnsi="Trebuchet MS"/>
        </w:rPr>
        <w:t xml:space="preserve">Dros y flwyddyn ddiwethaf, mae ein trafodaethau â rhanddeiliaid wedi ein galluogi i dynnu sylw at nifer o faterion allweddol sy’n wynebu pobl ar draws y DU. Rydym wedi cyfuno’r wybodaeth hon â thystiolaeth o’n rhaglen wybodaeth i lywio ein cyngor i Ofcom, y diwydiant a’r Llywodraeth ar arferion a pholisïau cyfathrebu. Mae ymgysylltu’n rheolaidd â rhanddeiliaid yn ystod y flwyddyn yn ein helpu i ragweld niwed i ddefnyddwyr neu i nodi ei fod yn digwydd. </w:t>
      </w:r>
    </w:p>
    <w:p w14:paraId="0AD13734" w14:textId="77777777" w:rsidR="00144CE6" w:rsidRPr="004F4BC2" w:rsidDel="009E53A7" w:rsidRDefault="00144CE6" w:rsidP="00144CE6">
      <w:pPr>
        <w:spacing w:after="0"/>
        <w:jc w:val="center"/>
        <w:rPr>
          <w:rFonts w:ascii="Trebuchet MS" w:hAnsi="Trebuchet MS"/>
        </w:rPr>
      </w:pPr>
      <w:r>
        <w:rPr>
          <w:rFonts w:ascii="Trebuchet MS" w:hAnsi="Trebuchet MS"/>
          <w:sz w:val="28"/>
        </w:rPr>
        <w:t>75 o gyfarfodydd gyda 104 o sefydliadau:</w:t>
      </w:r>
      <w:r>
        <w:br/>
      </w:r>
    </w:p>
    <w:tbl>
      <w:tblPr>
        <w:tblStyle w:val="TableGrid"/>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6660"/>
        <w:gridCol w:w="400"/>
      </w:tblGrid>
      <w:tr w:rsidR="00144CE6" w14:paraId="1116AA1C" w14:textId="77777777" w:rsidTr="36F4963A">
        <w:tc>
          <w:tcPr>
            <w:tcW w:w="2700" w:type="dxa"/>
          </w:tcPr>
          <w:p w14:paraId="173F84C2" w14:textId="77777777" w:rsidR="00144CE6" w:rsidRPr="008905CD" w:rsidRDefault="00144CE6" w:rsidP="36F4963A">
            <w:pPr>
              <w:rPr>
                <w:b/>
                <w:bCs/>
              </w:rPr>
            </w:pPr>
            <w:r>
              <w:rPr>
                <w:rFonts w:ascii="Trebuchet MS" w:hAnsi="Trebuchet MS"/>
                <w:b/>
              </w:rPr>
              <w:t>Hybiau Defnyddwyr Cyfathrebiadau ar gyfer pob Gwlad</w:t>
            </w:r>
          </w:p>
        </w:tc>
        <w:tc>
          <w:tcPr>
            <w:tcW w:w="6660" w:type="dxa"/>
            <w:shd w:val="clear" w:color="auto" w:fill="FFFFFF" w:themeFill="background1"/>
          </w:tcPr>
          <w:p w14:paraId="7AD4C929" w14:textId="21943EF0" w:rsidR="00144CE6" w:rsidRPr="00AD4F9B" w:rsidRDefault="00144CE6" w:rsidP="001071D8">
            <w:pPr>
              <w:pStyle w:val="ListParagraph"/>
              <w:numPr>
                <w:ilvl w:val="0"/>
                <w:numId w:val="5"/>
              </w:numPr>
              <w:rPr>
                <w:rFonts w:cstheme="minorHAnsi"/>
              </w:rPr>
            </w:pPr>
            <w:r>
              <w:t xml:space="preserve">11 o gyfarfodydd Hybiau Cenedlaethol </w:t>
            </w:r>
          </w:p>
          <w:p w14:paraId="50361D0F" w14:textId="57630E1D" w:rsidR="00144CE6" w:rsidRPr="00AD4F9B" w:rsidRDefault="00144CE6" w:rsidP="001071D8">
            <w:pPr>
              <w:pStyle w:val="ListParagraph"/>
              <w:numPr>
                <w:ilvl w:val="0"/>
                <w:numId w:val="5"/>
              </w:numPr>
            </w:pPr>
            <w:r>
              <w:t xml:space="preserve">Trefnu dau Hyb Rhanddeiliaid y DU gyfan (Ebrill 2024 a Chwefror 2025) </w:t>
            </w:r>
          </w:p>
          <w:p w14:paraId="4705A955" w14:textId="77777777" w:rsidR="00144CE6" w:rsidRPr="00665D4C" w:rsidRDefault="00144CE6" w:rsidP="001071D8">
            <w:pPr>
              <w:pStyle w:val="ListParagraph"/>
              <w:numPr>
                <w:ilvl w:val="0"/>
                <w:numId w:val="5"/>
              </w:numPr>
              <w:rPr>
                <w:rFonts w:cstheme="minorHAnsi"/>
              </w:rPr>
            </w:pPr>
            <w:r>
              <w:t xml:space="preserve">55 o sefydliadau </w:t>
            </w:r>
          </w:p>
          <w:p w14:paraId="3F3DF666" w14:textId="77777777" w:rsidR="00144CE6" w:rsidRPr="00AD4F9B" w:rsidRDefault="00144CE6" w:rsidP="001071D8">
            <w:pPr>
              <w:pStyle w:val="ListParagraph"/>
              <w:numPr>
                <w:ilvl w:val="0"/>
                <w:numId w:val="5"/>
              </w:numPr>
              <w:rPr>
                <w:rFonts w:cstheme="minorHAnsi"/>
              </w:rPr>
            </w:pPr>
            <w:r>
              <w:t>Amrywiaeth o bynciau sector-benodol a ddatblygwyd mewn ymgynghoriad â’n rhanddeiliaid sy’n canolbwyntio ar ddefnyddwyr ledled y DU, gan gynnwys cyrff masnach sy’n cynrychioli busnesau bach a sefydliadau trydydd sector sy’n cynrychioli defnyddwyr sy’n agored i niwed</w:t>
            </w:r>
            <w:r>
              <w:br/>
            </w:r>
          </w:p>
        </w:tc>
        <w:tc>
          <w:tcPr>
            <w:tcW w:w="400" w:type="dxa"/>
          </w:tcPr>
          <w:p w14:paraId="47227CB3" w14:textId="77777777" w:rsidR="00144CE6" w:rsidRPr="004F4BC2" w:rsidRDefault="00144CE6" w:rsidP="00410DA9"/>
        </w:tc>
      </w:tr>
      <w:tr w:rsidR="00144CE6" w14:paraId="242F2D2C" w14:textId="77777777" w:rsidTr="36F4963A">
        <w:trPr>
          <w:trHeight w:val="1325"/>
        </w:trPr>
        <w:tc>
          <w:tcPr>
            <w:tcW w:w="2700" w:type="dxa"/>
          </w:tcPr>
          <w:p w14:paraId="2D88A7CD" w14:textId="77777777" w:rsidR="00144CE6" w:rsidRPr="008905CD" w:rsidRDefault="00144CE6" w:rsidP="36F4963A">
            <w:pPr>
              <w:rPr>
                <w:rFonts w:ascii="Trebuchet MS" w:hAnsi="Trebuchet MS"/>
                <w:b/>
                <w:bCs/>
              </w:rPr>
            </w:pPr>
            <w:r>
              <w:rPr>
                <w:rFonts w:ascii="Trebuchet MS" w:hAnsi="Trebuchet MS"/>
                <w:b/>
              </w:rPr>
              <w:t xml:space="preserve">Defnyddwyr </w:t>
            </w:r>
          </w:p>
          <w:p w14:paraId="6E9A1CB7" w14:textId="77777777" w:rsidR="00144CE6" w:rsidRPr="008905CD" w:rsidRDefault="00144CE6" w:rsidP="36F4963A">
            <w:pPr>
              <w:rPr>
                <w:rFonts w:ascii="Trebuchet MS" w:hAnsi="Trebuchet MS"/>
                <w:b/>
                <w:bCs/>
              </w:rPr>
            </w:pPr>
            <w:r>
              <w:rPr>
                <w:rFonts w:ascii="Trebuchet MS" w:hAnsi="Trebuchet MS"/>
                <w:b/>
              </w:rPr>
              <w:t xml:space="preserve">Eiriolaeth </w:t>
            </w:r>
          </w:p>
          <w:p w14:paraId="294C8FFE" w14:textId="77777777" w:rsidR="00144CE6" w:rsidRPr="008905CD" w:rsidRDefault="00144CE6" w:rsidP="36F4963A">
            <w:pPr>
              <w:rPr>
                <w:rFonts w:ascii="Trebuchet MS" w:hAnsi="Trebuchet MS"/>
                <w:b/>
                <w:bCs/>
              </w:rPr>
            </w:pPr>
            <w:r>
              <w:rPr>
                <w:rFonts w:ascii="Trebuchet MS" w:hAnsi="Trebuchet MS"/>
                <w:b/>
              </w:rPr>
              <w:t>Hybiau</w:t>
            </w:r>
          </w:p>
          <w:p w14:paraId="793CD252" w14:textId="77777777" w:rsidR="00144CE6" w:rsidRPr="008905CD" w:rsidRDefault="00144CE6" w:rsidP="36F4963A"/>
        </w:tc>
        <w:tc>
          <w:tcPr>
            <w:tcW w:w="6660" w:type="dxa"/>
            <w:shd w:val="clear" w:color="auto" w:fill="FFFFFF" w:themeFill="background1"/>
          </w:tcPr>
          <w:p w14:paraId="2D5D85D5" w14:textId="77777777" w:rsidR="00144CE6" w:rsidRPr="00AD4F9B" w:rsidRDefault="00144CE6" w:rsidP="001071D8">
            <w:pPr>
              <w:pStyle w:val="ListParagraph"/>
              <w:numPr>
                <w:ilvl w:val="0"/>
                <w:numId w:val="6"/>
              </w:numPr>
              <w:rPr>
                <w:rFonts w:cstheme="minorHAnsi"/>
              </w:rPr>
            </w:pPr>
            <w:r>
              <w:t>Cyfarfodydd chwarterol â sefydliadau sy’n canolbwyntio ar ddefnyddwyr ledled y DU</w:t>
            </w:r>
          </w:p>
          <w:p w14:paraId="77E40189" w14:textId="77777777" w:rsidR="00144CE6" w:rsidRPr="00AD4F9B" w:rsidRDefault="00144CE6" w:rsidP="001071D8">
            <w:pPr>
              <w:pStyle w:val="ListParagraph"/>
              <w:numPr>
                <w:ilvl w:val="0"/>
                <w:numId w:val="6"/>
              </w:numPr>
              <w:rPr>
                <w:rFonts w:cstheme="minorHAnsi"/>
              </w:rPr>
            </w:pPr>
            <w:r>
              <w:t>Rydym yn bwriadu ehangu’r Hyb i gynnwys cynrychiolwyr eraill</w:t>
            </w:r>
          </w:p>
        </w:tc>
        <w:tc>
          <w:tcPr>
            <w:tcW w:w="400" w:type="dxa"/>
          </w:tcPr>
          <w:p w14:paraId="011BD7B7" w14:textId="77777777" w:rsidR="00144CE6" w:rsidRPr="004F4BC2" w:rsidRDefault="00144CE6" w:rsidP="00410DA9"/>
        </w:tc>
      </w:tr>
      <w:tr w:rsidR="00144CE6" w14:paraId="01C4AFA1" w14:textId="77777777" w:rsidTr="36F4963A">
        <w:trPr>
          <w:trHeight w:val="1273"/>
        </w:trPr>
        <w:tc>
          <w:tcPr>
            <w:tcW w:w="2700" w:type="dxa"/>
          </w:tcPr>
          <w:p w14:paraId="40E4B279" w14:textId="77777777" w:rsidR="00144CE6" w:rsidRDefault="00144CE6" w:rsidP="36F4963A">
            <w:pPr>
              <w:rPr>
                <w:rFonts w:ascii="Trebuchet MS" w:hAnsi="Trebuchet MS"/>
                <w:b/>
                <w:bCs/>
              </w:rPr>
            </w:pPr>
            <w:r>
              <w:rPr>
                <w:rFonts w:ascii="Trebuchet MS" w:hAnsi="Trebuchet MS"/>
                <w:b/>
              </w:rPr>
              <w:t>Fforwm y Diwydiant</w:t>
            </w:r>
          </w:p>
          <w:p w14:paraId="209FA7DC" w14:textId="77777777" w:rsidR="00144CE6" w:rsidRPr="00D23BF2" w:rsidRDefault="00144CE6" w:rsidP="36F4963A"/>
          <w:p w14:paraId="27F76144" w14:textId="77777777" w:rsidR="00144CE6" w:rsidRDefault="00144CE6" w:rsidP="36F4963A">
            <w:pPr>
              <w:rPr>
                <w:rFonts w:ascii="Trebuchet MS" w:hAnsi="Trebuchet MS"/>
                <w:b/>
                <w:bCs/>
                <w:lang w:eastAsia="en-GB"/>
              </w:rPr>
            </w:pPr>
          </w:p>
          <w:p w14:paraId="585B25F9" w14:textId="77777777" w:rsidR="00144CE6" w:rsidRPr="00D23BF2" w:rsidRDefault="00144CE6" w:rsidP="36F4963A"/>
        </w:tc>
        <w:tc>
          <w:tcPr>
            <w:tcW w:w="6660" w:type="dxa"/>
            <w:shd w:val="clear" w:color="auto" w:fill="FFFFFF" w:themeFill="background1"/>
          </w:tcPr>
          <w:p w14:paraId="3BCCAB1B" w14:textId="77777777" w:rsidR="00144CE6" w:rsidRPr="00AD4F9B" w:rsidRDefault="00144CE6" w:rsidP="001071D8">
            <w:pPr>
              <w:pStyle w:val="ListParagraph"/>
              <w:numPr>
                <w:ilvl w:val="0"/>
                <w:numId w:val="7"/>
              </w:numPr>
              <w:rPr>
                <w:rFonts w:cstheme="minorHAnsi"/>
              </w:rPr>
            </w:pPr>
            <w:r>
              <w:t xml:space="preserve">11 o ddarparwyr mawr ac yn awyddus i ehangu </w:t>
            </w:r>
          </w:p>
          <w:p w14:paraId="35CD08FF" w14:textId="77777777" w:rsidR="00144CE6" w:rsidRPr="00AD4F9B" w:rsidRDefault="00144CE6" w:rsidP="001071D8">
            <w:pPr>
              <w:pStyle w:val="ListParagraph"/>
              <w:numPr>
                <w:ilvl w:val="0"/>
                <w:numId w:val="7"/>
              </w:numPr>
              <w:rPr>
                <w:rFonts w:cstheme="minorHAnsi"/>
              </w:rPr>
            </w:pPr>
            <w:r>
              <w:t>Siaradwyr o sectorau eraill i feithrin dealltwriaeth o’r arferion gorau o ran cefnogi cymunedau ac unigolion nad ydynt yn cael eu gwasanaethu’n ddigonol</w:t>
            </w:r>
          </w:p>
          <w:p w14:paraId="15DEDE7B" w14:textId="77777777" w:rsidR="00144CE6" w:rsidRPr="00AD4F9B" w:rsidRDefault="00144CE6" w:rsidP="00410DA9">
            <w:pPr>
              <w:tabs>
                <w:tab w:val="left" w:pos="3165"/>
              </w:tabs>
              <w:rPr>
                <w:rFonts w:cstheme="minorHAnsi"/>
                <w:lang w:eastAsia="en-GB"/>
              </w:rPr>
            </w:pPr>
          </w:p>
        </w:tc>
        <w:tc>
          <w:tcPr>
            <w:tcW w:w="400" w:type="dxa"/>
          </w:tcPr>
          <w:p w14:paraId="2209BEDF" w14:textId="77777777" w:rsidR="00144CE6" w:rsidRDefault="00144CE6" w:rsidP="00410DA9"/>
          <w:p w14:paraId="6AEC2E9A" w14:textId="77777777" w:rsidR="00144CE6" w:rsidRPr="004F4BC2" w:rsidRDefault="00144CE6" w:rsidP="00410DA9"/>
        </w:tc>
      </w:tr>
      <w:tr w:rsidR="00144CE6" w14:paraId="2C365E00" w14:textId="77777777" w:rsidTr="36F4963A">
        <w:tc>
          <w:tcPr>
            <w:tcW w:w="2700" w:type="dxa"/>
          </w:tcPr>
          <w:p w14:paraId="71925355" w14:textId="77777777" w:rsidR="00144CE6" w:rsidRPr="008905CD" w:rsidRDefault="00144CE6" w:rsidP="00410DA9">
            <w:pPr>
              <w:rPr>
                <w:rFonts w:ascii="Trebuchet MS" w:hAnsi="Trebuchet MS"/>
                <w:b/>
                <w:bCs/>
                <w:sz w:val="24"/>
                <w:szCs w:val="24"/>
                <w:lang w:eastAsia="en-GB"/>
              </w:rPr>
            </w:pPr>
          </w:p>
          <w:p w14:paraId="1593C54A" w14:textId="77777777" w:rsidR="00144CE6" w:rsidRPr="008905CD" w:rsidRDefault="00144CE6" w:rsidP="00410DA9">
            <w:pPr>
              <w:rPr>
                <w:b/>
                <w:bCs/>
                <w:sz w:val="24"/>
                <w:szCs w:val="24"/>
              </w:rPr>
            </w:pPr>
            <w:r w:rsidRPr="00D37B80">
              <w:rPr>
                <w:rFonts w:ascii="Trebuchet MS" w:hAnsi="Trebuchet MS"/>
                <w:b/>
                <w:szCs w:val="20"/>
              </w:rPr>
              <w:t>Ymgysylltu â rhanddeiliaid eraill</w:t>
            </w:r>
          </w:p>
        </w:tc>
        <w:tc>
          <w:tcPr>
            <w:tcW w:w="6660" w:type="dxa"/>
            <w:shd w:val="clear" w:color="auto" w:fill="FFFFFF" w:themeFill="background1"/>
          </w:tcPr>
          <w:p w14:paraId="61047788" w14:textId="77777777" w:rsidR="00144CE6" w:rsidRPr="00AD4F9B" w:rsidRDefault="00144CE6" w:rsidP="001071D8">
            <w:pPr>
              <w:pStyle w:val="ListParagraph"/>
              <w:numPr>
                <w:ilvl w:val="0"/>
                <w:numId w:val="8"/>
              </w:numPr>
              <w:rPr>
                <w:rFonts w:cstheme="minorHAnsi"/>
              </w:rPr>
            </w:pPr>
            <w:r>
              <w:t>Cyfarfodydd chwarterol â Phwyllgorau Cynghori Ofcom ar gyfer pob Gwlad, gan gynnwys sesiwn ar y cyd â Phwyllgor Cynghori Gogledd Iwerddon a thîm polisi Ofcom ar ddiwygio’r Gwasanaeth Post Cyffredinol</w:t>
            </w:r>
          </w:p>
          <w:p w14:paraId="672DEDAF" w14:textId="77777777" w:rsidR="00EC6AD1" w:rsidRDefault="00144CE6" w:rsidP="001071D8">
            <w:pPr>
              <w:pStyle w:val="ListParagraph"/>
              <w:numPr>
                <w:ilvl w:val="0"/>
                <w:numId w:val="8"/>
              </w:numPr>
              <w:rPr>
                <w:rFonts w:cstheme="minorHAnsi"/>
              </w:rPr>
            </w:pPr>
            <w:r>
              <w:t>Cyfarfodydd rheolaidd gyda Chadeiryddion Paneli Defnyddwyr mewn sectorau eraill</w:t>
            </w:r>
          </w:p>
          <w:p w14:paraId="178CB0A4" w14:textId="166CCE2A" w:rsidR="00144CE6" w:rsidRPr="00EC6AD1" w:rsidRDefault="00144CE6" w:rsidP="001071D8">
            <w:pPr>
              <w:pStyle w:val="ListParagraph"/>
              <w:numPr>
                <w:ilvl w:val="0"/>
                <w:numId w:val="8"/>
              </w:numPr>
              <w:rPr>
                <w:rFonts w:cstheme="minorHAnsi"/>
              </w:rPr>
            </w:pPr>
            <w:r>
              <w:t xml:space="preserve">Mewnbwn rheolaidd i Fwrdd Ofcom, gydag Aelod penodol o’r Bwrdd yn bwynt cyswllt </w:t>
            </w:r>
          </w:p>
        </w:tc>
        <w:tc>
          <w:tcPr>
            <w:tcW w:w="400" w:type="dxa"/>
          </w:tcPr>
          <w:p w14:paraId="0B613B8E" w14:textId="77777777" w:rsidR="00144CE6" w:rsidRPr="004F4BC2" w:rsidRDefault="00144CE6" w:rsidP="00410DA9"/>
        </w:tc>
      </w:tr>
    </w:tbl>
    <w:p w14:paraId="1BCA19E8" w14:textId="2471AF2F" w:rsidR="00210DA8" w:rsidRPr="005D3897" w:rsidRDefault="00210DA8" w:rsidP="00210DA8">
      <w:pPr>
        <w:pStyle w:val="Heading1"/>
        <w:rPr>
          <w:sz w:val="24"/>
          <w:szCs w:val="24"/>
        </w:rPr>
      </w:pPr>
      <w:bookmarkStart w:id="14" w:name="_Toc208324057"/>
      <w:r>
        <w:rPr>
          <w:sz w:val="32"/>
        </w:rPr>
        <w:lastRenderedPageBreak/>
        <w:t>Y ffordd rydym yn gweithio gyda rhanddeiliaid</w:t>
      </w:r>
      <w:bookmarkEnd w:id="14"/>
      <w:r>
        <w:rPr>
          <w:sz w:val="32"/>
        </w:rPr>
        <w:t xml:space="preserve"> </w:t>
      </w:r>
      <w:r>
        <w:br/>
      </w:r>
    </w:p>
    <w:p w14:paraId="3350A82F" w14:textId="77777777" w:rsidR="00210DA8" w:rsidRPr="006702EF" w:rsidRDefault="00210DA8" w:rsidP="00210DA8">
      <w:pPr>
        <w:rPr>
          <w:rFonts w:ascii="Trebuchet MS" w:hAnsi="Trebuchet MS"/>
          <w:b/>
          <w:bCs/>
          <w:color w:val="00737F"/>
          <w:sz w:val="28"/>
          <w:szCs w:val="28"/>
        </w:rPr>
      </w:pPr>
      <w:r>
        <w:rPr>
          <w:rFonts w:ascii="Trebuchet MS" w:hAnsi="Trebuchet MS"/>
          <w:b/>
          <w:color w:val="00737F"/>
          <w:sz w:val="28"/>
        </w:rPr>
        <w:t xml:space="preserve">Hybiau Rhanddeiliaid Cenedlaethol </w:t>
      </w:r>
    </w:p>
    <w:p w14:paraId="3850D0D1" w14:textId="77777777" w:rsidR="00210DA8" w:rsidRPr="00D82054" w:rsidRDefault="00210DA8" w:rsidP="00210DA8">
      <w:pPr>
        <w:jc w:val="both"/>
        <w:rPr>
          <w:rFonts w:ascii="Trebuchet MS" w:hAnsi="Trebuchet MS"/>
        </w:rPr>
      </w:pPr>
      <w:r>
        <w:rPr>
          <w:rFonts w:ascii="Trebuchet MS" w:hAnsi="Trebuchet MS"/>
        </w:rPr>
        <w:t xml:space="preserve">Cyflwynwyd Hybiau Cenedlaethol y Panel i helpu i gryfhau llais defnyddwyr y DU yn y sector cyfathrebu. Mae Aelodau’r Hyb yn cynnwys amrywiaeth eang o gynrychiolwyr defnyddwyr, dinasyddion a microfusnesau – cyrff anllywodraethol, llunwyr polisïau, sefydliadau diogelu defnyddwyr; ac elusennau sy’n gweithio mewn amrywiaeth o feysydd fel iechyd meddwl a chydraddoldeb hiliol neu sy’n cynrychioli buddiannau pobl sy’n: hŷn; yn iau; gydag anableddau; gofalwyr; mewn dyled; sy’n byw mewn cymunedau gwledig a ffermio; sydd wedi’u heithrio’n ddigidol a llawer o ryng-adrannau’r uchod. </w:t>
      </w:r>
    </w:p>
    <w:p w14:paraId="0F67AF2E" w14:textId="77777777" w:rsidR="00210DA8" w:rsidRPr="00D82054" w:rsidRDefault="00210DA8" w:rsidP="00210DA8">
      <w:pPr>
        <w:jc w:val="both"/>
        <w:rPr>
          <w:rFonts w:ascii="Trebuchet MS" w:hAnsi="Trebuchet MS"/>
        </w:rPr>
      </w:pPr>
      <w:r>
        <w:rPr>
          <w:rFonts w:ascii="Trebuchet MS" w:hAnsi="Trebuchet MS"/>
        </w:rPr>
        <w:t xml:space="preserve">Rydym yn adolygu’n barhaus a ydym yn clywed gan ystod ddigon eang o leisiau defnyddwyr, dinasyddion a microfusnesau ac yn gwahodd sefydliadau newydd yn rheolaidd i fynychu sesiwn a allai fod o ddiddordeb iddynt. Mae’n bwysig i ni fod pob cyfranogwr sy’n dymuno cymryd rhan yn gallu gwneud hynny. Rydym yn darparu cymorth amrywiol ar gyfer cwrdd â chyfranogwyr ac yn ymdrechu i sicrhau bod yr holl drafodaethau, cyflwyniadau, a chyfathrebiadau yn gynhwysol. </w:t>
      </w:r>
    </w:p>
    <w:p w14:paraId="17B8359B" w14:textId="77777777" w:rsidR="00210DA8" w:rsidRPr="0061066E" w:rsidRDefault="00210DA8" w:rsidP="00210DA8">
      <w:pPr>
        <w:jc w:val="both"/>
        <w:rPr>
          <w:rFonts w:ascii="Trebuchet MS" w:hAnsi="Trebuchet MS"/>
          <w:highlight w:val="yellow"/>
        </w:rPr>
      </w:pPr>
      <w:r>
        <w:rPr>
          <w:rFonts w:ascii="Trebuchet MS" w:hAnsi="Trebuchet MS"/>
        </w:rPr>
        <w:t>Rydym yn trosglwyddo’r wybodaeth a ddarparwyd gan Aelodau’r Hyb i dimau polisi Ofcom a’r diwydiant, gan arwain at weithredu cadarnhaol. Rydym yn gweithredu fel hwylusydd trafodaeth ac yn annog rhannu gwybodaeth, er enghraifft rydym yn annog Ofcom i ymgysylltu â safbwyntiau Aelodau’r Hyb drwy gyflwyno a thrafod cynigion polisi mewn cyfarfodydd. Rydym yn falch bod cyfranogwyr yr Hybiau wedi mynd ati i rannu newyddion am ymgynghoriadau, ymchwil a syniadau â chyfranogwyr eraill ar ôl cyfarfodydd. Rydym yn gwerthfawrogi gwybodaeth a sgiliau cyfranogwyr sy’n cymryd rhan yn yr Hybiau, ac rydym yn annog cyfranogwyr i rannu’r wybodaeth ddiweddaraf am y gwaith diweddar maent wedi bod yn rhan ohono.</w:t>
      </w:r>
    </w:p>
    <w:p w14:paraId="10ED3023" w14:textId="77777777" w:rsidR="00210DA8" w:rsidRPr="00D82054" w:rsidRDefault="00210DA8" w:rsidP="00210DA8">
      <w:pPr>
        <w:rPr>
          <w:rFonts w:ascii="Trebuchet MS" w:hAnsi="Trebuchet MS"/>
        </w:rPr>
      </w:pPr>
      <w:r>
        <w:rPr>
          <w:rFonts w:ascii="Trebuchet MS" w:hAnsi="Trebuchet MS"/>
        </w:rPr>
        <w:t>Gwnaethom barhau i wneud y canlynol yn 2024/25:</w:t>
      </w:r>
    </w:p>
    <w:p w14:paraId="765C645C" w14:textId="77777777" w:rsidR="00210DA8" w:rsidRPr="00D82054" w:rsidRDefault="00210DA8" w:rsidP="001071D8">
      <w:pPr>
        <w:pStyle w:val="ListParagraph"/>
        <w:numPr>
          <w:ilvl w:val="0"/>
          <w:numId w:val="2"/>
        </w:numPr>
        <w:jc w:val="both"/>
        <w:rPr>
          <w:rFonts w:ascii="Trebuchet MS" w:hAnsi="Trebuchet MS"/>
        </w:rPr>
      </w:pPr>
      <w:r>
        <w:rPr>
          <w:rFonts w:ascii="Trebuchet MS" w:hAnsi="Trebuchet MS"/>
        </w:rPr>
        <w:t xml:space="preserve">Rhoi trafodaethau materion penodol ar agenda’r diwydiant a llunwyr polisïau mewn ymateb i wybodaeth Aelodau am y problemau sy’n wynebu defnyddwyr ledled y DU. </w:t>
      </w:r>
    </w:p>
    <w:p w14:paraId="51831FB9" w14:textId="77777777" w:rsidR="00210DA8" w:rsidRPr="00D82054" w:rsidRDefault="00210DA8" w:rsidP="001071D8">
      <w:pPr>
        <w:pStyle w:val="ListParagraph"/>
        <w:numPr>
          <w:ilvl w:val="0"/>
          <w:numId w:val="2"/>
        </w:numPr>
        <w:jc w:val="both"/>
        <w:rPr>
          <w:rFonts w:ascii="Trebuchet MS" w:hAnsi="Trebuchet MS"/>
        </w:rPr>
      </w:pPr>
      <w:r>
        <w:rPr>
          <w:rFonts w:ascii="Trebuchet MS" w:hAnsi="Trebuchet MS"/>
        </w:rPr>
        <w:t xml:space="preserve">Hwyluso trafodaethau ar sail tystiolaeth i gyfrannu at feysydd polisi newydd yn y sector cyfathrebu. </w:t>
      </w:r>
    </w:p>
    <w:p w14:paraId="2E64D141" w14:textId="77777777" w:rsidR="00210DA8" w:rsidRPr="00D82054" w:rsidRDefault="00210DA8" w:rsidP="001071D8">
      <w:pPr>
        <w:pStyle w:val="ListParagraph"/>
        <w:numPr>
          <w:ilvl w:val="0"/>
          <w:numId w:val="2"/>
        </w:numPr>
        <w:jc w:val="both"/>
        <w:rPr>
          <w:rFonts w:ascii="Trebuchet MS" w:hAnsi="Trebuchet MS"/>
        </w:rPr>
      </w:pPr>
      <w:r>
        <w:rPr>
          <w:rFonts w:ascii="Trebuchet MS" w:hAnsi="Trebuchet MS"/>
        </w:rPr>
        <w:t>Cynyddu cyfranogiad ymhellach ar draws yr Hybiau a sicrhau bod amrywiaeth eang o leisiau yn cyfrannu at y trafodaethau hyn.</w:t>
      </w:r>
    </w:p>
    <w:p w14:paraId="6CBC644E" w14:textId="77777777" w:rsidR="00210DA8" w:rsidRPr="00D82054" w:rsidRDefault="00210DA8" w:rsidP="001071D8">
      <w:pPr>
        <w:pStyle w:val="ListParagraph"/>
        <w:numPr>
          <w:ilvl w:val="0"/>
          <w:numId w:val="2"/>
        </w:numPr>
        <w:jc w:val="both"/>
        <w:rPr>
          <w:rFonts w:ascii="Trebuchet MS" w:hAnsi="Trebuchet MS"/>
        </w:rPr>
      </w:pPr>
      <w:r>
        <w:rPr>
          <w:rFonts w:ascii="Trebuchet MS" w:hAnsi="Trebuchet MS"/>
        </w:rPr>
        <w:t>Codi ymwybyddiaeth o ymgynghoriadau yn yr Hybiau a bwydo gwybodaeth a gafwyd ynddynt i’n hymatebion i faterion ac ymgynghoriadau byw, gan annog cyfranogwyr i ymateb yn uniongyrchol lle bo hynny’n berthnasol.</w:t>
      </w:r>
    </w:p>
    <w:p w14:paraId="1260FF4C" w14:textId="77777777" w:rsidR="00210DA8" w:rsidRPr="00D82054" w:rsidRDefault="00210DA8" w:rsidP="00210DA8">
      <w:pPr>
        <w:rPr>
          <w:rFonts w:ascii="Trebuchet MS" w:hAnsi="Trebuchet MS"/>
        </w:rPr>
      </w:pPr>
      <w:r>
        <w:rPr>
          <w:sz w:val="24"/>
        </w:rPr>
        <w:br/>
      </w:r>
      <w:r>
        <w:rPr>
          <w:rFonts w:ascii="Trebuchet MS" w:hAnsi="Trebuchet MS"/>
        </w:rPr>
        <w:t xml:space="preserve">Mae manylion cyfarfodydd penodol yr Hyb yn cael eu cyhoeddi ar ein gwefan: </w:t>
      </w:r>
      <w:hyperlink r:id="rId17" w:history="1">
        <w:r>
          <w:rPr>
            <w:rStyle w:val="Hyperlink"/>
            <w:rFonts w:ascii="Trebuchet MS" w:hAnsi="Trebuchet MS"/>
          </w:rPr>
          <w:t>Hybiau Rhanddeiliaid Cenedlaethol – Panel Defnyddwyr Cyfathrebiadau</w:t>
        </w:r>
      </w:hyperlink>
      <w:r>
        <w:t>.</w:t>
      </w:r>
    </w:p>
    <w:p w14:paraId="2E2EBCEF" w14:textId="77777777" w:rsidR="00210DA8" w:rsidRPr="00D442A9" w:rsidRDefault="00210DA8" w:rsidP="00210DA8">
      <w:pPr>
        <w:shd w:val="clear" w:color="auto" w:fill="FFFFFF" w:themeFill="background1"/>
        <w:spacing w:after="0" w:line="296" w:lineRule="atLeast"/>
        <w:rPr>
          <w:rFonts w:ascii="Trebuchet MS" w:hAnsi="Trebuchet MS" w:cs="Calibri"/>
          <w:color w:val="FF0000"/>
          <w:sz w:val="23"/>
          <w:szCs w:val="23"/>
          <w:highlight w:val="yellow"/>
        </w:rPr>
      </w:pPr>
      <w:r>
        <w:t xml:space="preserve"> </w:t>
      </w:r>
    </w:p>
    <w:p w14:paraId="5212EAC0" w14:textId="33713319" w:rsidR="00210DA8" w:rsidRPr="006702EF" w:rsidRDefault="00210DA8" w:rsidP="00210DA8">
      <w:pPr>
        <w:shd w:val="clear" w:color="auto" w:fill="FFFFFF" w:themeFill="background1"/>
        <w:spacing w:after="0" w:line="296" w:lineRule="atLeast"/>
        <w:rPr>
          <w:rFonts w:ascii="Trebuchet MS" w:hAnsi="Trebuchet MS"/>
          <w:b/>
          <w:bCs/>
          <w:color w:val="00737F"/>
          <w:sz w:val="28"/>
          <w:szCs w:val="28"/>
        </w:rPr>
      </w:pPr>
      <w:r>
        <w:rPr>
          <w:rFonts w:ascii="Trebuchet MS" w:hAnsi="Trebuchet MS"/>
          <w:b/>
          <w:color w:val="00737F"/>
          <w:sz w:val="28"/>
        </w:rPr>
        <w:t xml:space="preserve">Hyb Eiriolaeth Defnyddwyr y DU </w:t>
      </w:r>
      <w:r>
        <w:rPr>
          <w:rFonts w:ascii="Trebuchet MS" w:hAnsi="Trebuchet MS"/>
          <w:b/>
          <w:color w:val="00737F"/>
          <w:sz w:val="28"/>
        </w:rPr>
        <w:br/>
      </w:r>
    </w:p>
    <w:p w14:paraId="3AC49DFE" w14:textId="77777777" w:rsidR="00210DA8" w:rsidRDefault="00210DA8" w:rsidP="00210DA8">
      <w:pPr>
        <w:jc w:val="both"/>
        <w:rPr>
          <w:rFonts w:ascii="Trebuchet MS" w:hAnsi="Trebuchet MS"/>
        </w:rPr>
      </w:pPr>
      <w:r>
        <w:rPr>
          <w:rFonts w:ascii="Trebuchet MS" w:hAnsi="Trebuchet MS"/>
        </w:rPr>
        <w:t xml:space="preserve">Mae Hyb Eiriolaeth Defnyddwyr y DU yn gyfle i gyrff eiriolaeth defnyddwyr ddod ynghyd a rhannu gwybodaeth ac ymwybyddiaeth o’r mathau o broblemau sy’n wynebu defnyddwyr yn genedlaethol. </w:t>
      </w:r>
    </w:p>
    <w:p w14:paraId="23EDF5BD" w14:textId="77777777" w:rsidR="00210DA8" w:rsidRDefault="00210DA8" w:rsidP="00210DA8">
      <w:pPr>
        <w:jc w:val="both"/>
        <w:rPr>
          <w:rFonts w:ascii="Trebuchet MS" w:hAnsi="Trebuchet MS"/>
        </w:rPr>
      </w:pPr>
      <w:r>
        <w:rPr>
          <w:rFonts w:ascii="Trebuchet MS" w:hAnsi="Trebuchet MS"/>
        </w:rPr>
        <w:t>Dan gadeiryddiaeth Cadeirydd y Panel Defnyddwyr Cyfathrebiadau, mae’r rhai sy’n bresennol yn rheolaidd yn cynnwys: Cyngor ar Bopeth, Cyngor ar Bopeth yr Alban, Cyngor Defnyddwyr Gogledd Iwerddon, a Which?</w:t>
      </w:r>
    </w:p>
    <w:p w14:paraId="7AF90CAD" w14:textId="77777777" w:rsidR="00210DA8" w:rsidRDefault="00210DA8" w:rsidP="00210DA8">
      <w:pPr>
        <w:jc w:val="both"/>
        <w:rPr>
          <w:rFonts w:ascii="Trebuchet MS" w:hAnsi="Trebuchet MS"/>
        </w:rPr>
      </w:pPr>
      <w:r>
        <w:rPr>
          <w:rFonts w:ascii="Trebuchet MS" w:hAnsi="Trebuchet MS"/>
        </w:rPr>
        <w:lastRenderedPageBreak/>
        <w:t xml:space="preserve">Mae’r cyfarfodydd yn gyfle i rannu gwybodaeth ar draws y dirwedd defnyddwyr a chodi ymwybyddiaeth o unrhyw waith a/neu ymchwil sy’n mynd rhagddo, ac osgoi dyblygu gwaith. </w:t>
      </w:r>
    </w:p>
    <w:p w14:paraId="3F6851D1" w14:textId="5D54E985" w:rsidR="00210DA8" w:rsidRDefault="00210DA8" w:rsidP="00210DA8">
      <w:pPr>
        <w:jc w:val="both"/>
        <w:rPr>
          <w:rFonts w:ascii="Trebuchet MS" w:hAnsi="Trebuchet MS"/>
        </w:rPr>
      </w:pPr>
      <w:r>
        <w:rPr>
          <w:rFonts w:ascii="Trebuchet MS" w:hAnsi="Trebuchet MS"/>
        </w:rPr>
        <w:t xml:space="preserve">Mae’r trafodaethau hyn yn werthfawr o ran sicrhau bod adnoddau cyfyngedig eiriolwyr defnyddwyr yn cael eu defnyddio yn y ffordd fwyaf effeithiol ac nad ydym yn dyblygu ymdrechion, ond yn hytrach yn llywio gwaith ein gilydd. Mae pynciau trafod yn ystod y flwyddyn ddiwethaf wedi cynnwys fforddiadwyedd a dyledion, a dibyniaeth defnyddwyr ar wasanaethau post. Er nad oes eiriolwr pwrpasol dros Gymru, rydym yn sicrhau bod llais Cymru yn rhan o drafodaethau ac rydym hefyd wedi bod yn falch o'r ymgysylltiad y mae ein Haelod ar ran Cymru wedi'i gael â rhanddeiliaid yng Nghymru, er mwyn sicrhau ein bod yn gallu clywed anghenion holl ddefnyddwyr y DU. </w:t>
      </w:r>
    </w:p>
    <w:p w14:paraId="20179A44" w14:textId="5A4D9226" w:rsidR="00210DA8" w:rsidRPr="00FC3A00" w:rsidRDefault="00210DA8" w:rsidP="00210DA8">
      <w:pPr>
        <w:rPr>
          <w:rFonts w:ascii="Trebuchet MS" w:hAnsi="Trebuchet MS"/>
        </w:rPr>
      </w:pPr>
      <w:r>
        <w:rPr>
          <w:rFonts w:ascii="Trebuchet MS" w:hAnsi="Trebuchet MS"/>
        </w:rPr>
        <w:t>Gwnaethom y canlynol yn 2024/25:</w:t>
      </w:r>
    </w:p>
    <w:p w14:paraId="4485E64A" w14:textId="77777777" w:rsidR="00210DA8" w:rsidRPr="00D82054" w:rsidRDefault="00210DA8" w:rsidP="001071D8">
      <w:pPr>
        <w:pStyle w:val="ListParagraph"/>
        <w:numPr>
          <w:ilvl w:val="0"/>
          <w:numId w:val="3"/>
        </w:numPr>
        <w:rPr>
          <w:rFonts w:ascii="Trebuchet MS" w:hAnsi="Trebuchet MS"/>
        </w:rPr>
      </w:pPr>
      <w:r>
        <w:rPr>
          <w:rFonts w:ascii="Trebuchet MS" w:hAnsi="Trebuchet MS"/>
        </w:rPr>
        <w:t xml:space="preserve">Parhau i rannu dealltwriaeth ledled y DU, cryfhau rhwydweithiau a nodi meysydd sy’n gofyn am ragor o ymchwil. </w:t>
      </w:r>
    </w:p>
    <w:p w14:paraId="5FE07893" w14:textId="77777777" w:rsidR="00210DA8" w:rsidRDefault="00210DA8" w:rsidP="001071D8">
      <w:pPr>
        <w:pStyle w:val="ListParagraph"/>
        <w:numPr>
          <w:ilvl w:val="0"/>
          <w:numId w:val="3"/>
        </w:numPr>
        <w:rPr>
          <w:rFonts w:ascii="Trebuchet MS" w:hAnsi="Trebuchet MS"/>
        </w:rPr>
      </w:pPr>
      <w:r>
        <w:rPr>
          <w:rFonts w:ascii="Trebuchet MS" w:hAnsi="Trebuchet MS"/>
        </w:rPr>
        <w:t>Nodi meysydd sy’n peri pryder ar y cyd ac ar wahân a defnyddio adnoddau’r holl gyfranogwyr yn y ffordd orau, drwy ddysgu o ymchwil y naill a’r llall a chomisiynu ymchwil lle’r oedd bylchau mewn gwybodaeth neu lle’r oedd angen mwy o ddealltwriaeth.</w:t>
      </w:r>
    </w:p>
    <w:p w14:paraId="417E9B7C" w14:textId="77777777" w:rsidR="00210DA8" w:rsidRPr="00FC3A00" w:rsidRDefault="00210DA8" w:rsidP="00210DA8">
      <w:pPr>
        <w:pStyle w:val="ListParagraph"/>
        <w:rPr>
          <w:rFonts w:ascii="Trebuchet MS" w:hAnsi="Trebuchet MS"/>
        </w:rPr>
      </w:pPr>
    </w:p>
    <w:p w14:paraId="311FB618" w14:textId="77777777" w:rsidR="00210DA8" w:rsidRPr="00504A8F" w:rsidRDefault="00210DA8" w:rsidP="00210DA8">
      <w:pPr>
        <w:rPr>
          <w:rFonts w:ascii="Trebuchet MS" w:hAnsi="Trebuchet MS"/>
          <w:b/>
          <w:bCs/>
          <w:color w:val="00737F"/>
          <w:sz w:val="28"/>
          <w:szCs w:val="28"/>
        </w:rPr>
      </w:pPr>
      <w:r>
        <w:rPr>
          <w:rFonts w:ascii="Trebuchet MS" w:hAnsi="Trebuchet MS"/>
          <w:b/>
          <w:color w:val="00737F"/>
          <w:sz w:val="28"/>
        </w:rPr>
        <w:t xml:space="preserve">Fforwm y Diwydiant </w:t>
      </w:r>
    </w:p>
    <w:p w14:paraId="28998C97" w14:textId="77777777" w:rsidR="00210DA8" w:rsidRPr="00D82054" w:rsidRDefault="00210DA8" w:rsidP="00210DA8">
      <w:pPr>
        <w:jc w:val="both"/>
        <w:rPr>
          <w:rFonts w:ascii="Trebuchet MS" w:hAnsi="Trebuchet MS"/>
        </w:rPr>
      </w:pPr>
      <w:r>
        <w:rPr>
          <w:rFonts w:ascii="Trebuchet MS" w:hAnsi="Trebuchet MS"/>
        </w:rPr>
        <w:t xml:space="preserve">Gwnaethom sefydlu Fforwm y Diwydiant i ddod â’r prif ddarparwyr cyfathrebu ynghyd o dan Reolau Chatham House, gan gyflwyno enghreifftiau o arferion gorau ar draws sectorau i hwyluso a llywio trafodaethau. Mae’r grŵp yn agored i unrhyw ddarparwr cyfathrebiadau a hoffai fod yn bresennol ac mae’n cael ei hwyluso gan y Panel. Mae’r Fforwm yn galluogi trafodaeth ynghylch sut mae goresgyn rhwystrau i wella gwasanaethau – gan gynnwys gwneud gwasanaethau cyfathrebu’n hygyrch ac yn hawdd eu defnyddio i bob defnyddiwr – gan gofio eu bod i gyd yn cystadlu â’i gilydd. Ein nod yw i ddarparwyr cyfathrebiadau ddarparu lefel sylfaenol o degwch i ddefnyddwyr, a gallant gystadlu’n rhydd am gwsmeriaid uwchlaw’r lefel honno. Er mwyn darparu’r llinell sylfaenol hon, rydym yn credu bod angen i ddarparwyr cyfathrebiadau glywed lleisiau defnyddwyr sydd fwyaf agored i niwed. </w:t>
      </w:r>
    </w:p>
    <w:p w14:paraId="25B3367A" w14:textId="77777777" w:rsidR="00210DA8" w:rsidRPr="00D82054" w:rsidRDefault="00210DA8" w:rsidP="00210DA8">
      <w:pPr>
        <w:rPr>
          <w:rFonts w:ascii="Trebuchet MS" w:hAnsi="Trebuchet MS"/>
        </w:rPr>
      </w:pPr>
      <w:r>
        <w:rPr>
          <w:rFonts w:ascii="Trebuchet MS" w:hAnsi="Trebuchet MS"/>
        </w:rPr>
        <w:t>Yn 2024/25:</w:t>
      </w:r>
    </w:p>
    <w:p w14:paraId="13224F56" w14:textId="77777777" w:rsidR="004F7740" w:rsidRDefault="00210DA8" w:rsidP="001071D8">
      <w:pPr>
        <w:pStyle w:val="ListParagraph"/>
        <w:numPr>
          <w:ilvl w:val="0"/>
          <w:numId w:val="4"/>
        </w:numPr>
        <w:jc w:val="both"/>
        <w:rPr>
          <w:rFonts w:ascii="Trebuchet MS" w:hAnsi="Trebuchet MS"/>
        </w:rPr>
      </w:pPr>
      <w:r>
        <w:rPr>
          <w:rFonts w:ascii="Trebuchet MS" w:hAnsi="Trebuchet MS"/>
        </w:rPr>
        <w:t>Roeddem yn gwerthfawrogi gallu cydweithio â’r diwydiant a rhoi gwybodaeth iddynt o’n hymchwil a sectorau eraill.</w:t>
      </w:r>
    </w:p>
    <w:p w14:paraId="36693D15" w14:textId="040D73DB" w:rsidR="00210DA8" w:rsidRPr="00854FFB" w:rsidRDefault="00210DA8" w:rsidP="001071D8">
      <w:pPr>
        <w:pStyle w:val="ListParagraph"/>
        <w:numPr>
          <w:ilvl w:val="0"/>
          <w:numId w:val="4"/>
        </w:numPr>
        <w:jc w:val="both"/>
        <w:rPr>
          <w:rFonts w:ascii="Trebuchet MS" w:hAnsi="Trebuchet MS"/>
        </w:rPr>
      </w:pPr>
      <w:r>
        <w:rPr>
          <w:rFonts w:ascii="Trebuchet MS" w:hAnsi="Trebuchet MS"/>
        </w:rPr>
        <w:t>Fe wnaethom wahodd cyflwynwyr gwadd o sectorau eraill i dynnu sylw at yr hyn sy’n bosib o ran addasu a dylunio prosesau sy’n addas i anghenion a gofynion defnyddwyr, sy’n newid o hyd. Mae hyn wedi cynnwys elusennau a sefydliadau dyledion.</w:t>
      </w:r>
    </w:p>
    <w:p w14:paraId="556D604F" w14:textId="798255D0" w:rsidR="00200FAF" w:rsidRDefault="00200FAF" w:rsidP="36F4963A">
      <w:pPr>
        <w:spacing w:before="100" w:beforeAutospacing="1" w:after="100" w:afterAutospacing="1" w:line="276" w:lineRule="auto"/>
        <w:rPr>
          <w:rStyle w:val="Heading1Char"/>
          <w:sz w:val="32"/>
          <w:szCs w:val="32"/>
        </w:rPr>
      </w:pPr>
    </w:p>
    <w:p w14:paraId="6826DE89" w14:textId="727DA6EF" w:rsidR="00200FAF" w:rsidRDefault="00200FAF" w:rsidP="00200FAF">
      <w:pPr>
        <w:spacing w:before="100" w:beforeAutospacing="1" w:after="100" w:afterAutospacing="1" w:line="276" w:lineRule="auto"/>
      </w:pPr>
      <w:r>
        <w:br w:type="page"/>
      </w:r>
    </w:p>
    <w:p w14:paraId="73321817" w14:textId="44E47B25" w:rsidR="00200FAF" w:rsidRDefault="00200FAF" w:rsidP="36F4963A">
      <w:pPr>
        <w:spacing w:before="100" w:beforeAutospacing="1" w:after="100" w:afterAutospacing="1" w:line="276" w:lineRule="auto"/>
        <w:rPr>
          <w:rStyle w:val="Heading1Char"/>
          <w:sz w:val="32"/>
          <w:szCs w:val="32"/>
        </w:rPr>
      </w:pPr>
      <w:bookmarkStart w:id="15" w:name="_Toc208324058"/>
      <w:r>
        <w:rPr>
          <w:rStyle w:val="Heading1Char"/>
          <w:sz w:val="32"/>
        </w:rPr>
        <w:lastRenderedPageBreak/>
        <w:t>Ein rhaglen ymchwil a gwybodaeth</w:t>
      </w:r>
      <w:bookmarkEnd w:id="15"/>
    </w:p>
    <w:p w14:paraId="0DA29452" w14:textId="4A44DD4F" w:rsidR="005A37BB" w:rsidRPr="006451E7" w:rsidRDefault="005A37BB" w:rsidP="005A37BB">
      <w:pPr>
        <w:rPr>
          <w:rFonts w:ascii="Trebuchet MS" w:hAnsi="Trebuchet MS"/>
          <w:sz w:val="18"/>
          <w:szCs w:val="18"/>
        </w:rPr>
      </w:pPr>
      <w:r>
        <w:rPr>
          <w:rFonts w:ascii="Trebuchet MS" w:hAnsi="Trebuchet MS"/>
        </w:rPr>
        <w:t xml:space="preserve">Mae ein rhaglen ymchwil ansoddol a meintiol wedi canolbwyntio ar fuddsoddi mewn meysydd penodol lle rydym wedi nodi niwed i ddefnyddwyr, neu risg o niwed os nad yw’r diwydiant a llunwyr polisïau yn cymryd camau, ac rydym yn ceisio darparu argymhellion a fydd yn galluogi i gamau gael eu cymryd i gefnogi defnyddwyr (a dinasyddion a microfusnesau). </w:t>
      </w:r>
    </w:p>
    <w:p w14:paraId="1B7E9ECB" w14:textId="77777777" w:rsidR="005A37BB" w:rsidRPr="00FA61C7" w:rsidRDefault="005A37BB" w:rsidP="005A37BB">
      <w:pPr>
        <w:rPr>
          <w:rStyle w:val="Hyperlink"/>
          <w:rFonts w:ascii="Trebuchet MS" w:hAnsi="Trebuchet MS"/>
          <w:b/>
          <w:bCs/>
        </w:rPr>
      </w:pPr>
      <w:r>
        <w:rPr>
          <w:rFonts w:ascii="Trebuchet MS" w:hAnsi="Trebuchet MS"/>
          <w:b/>
        </w:rPr>
        <w:t>Y Frwydr dros Degwch (Futuresight: 3 rhan, 2023; 2024)</w:t>
      </w:r>
      <w:r>
        <w:rPr>
          <w:rFonts w:ascii="Trebuchet MS" w:hAnsi="Trebuchet MS"/>
          <w:b/>
        </w:rPr>
        <w:br/>
        <w:t>Panel Defnyddwyr Cyfathrebiadau</w:t>
      </w:r>
      <w:r>
        <w:rPr>
          <w:rFonts w:ascii="Trebuchet MS" w:hAnsi="Trebuchet MS"/>
          <w:b/>
        </w:rPr>
        <w:br/>
        <w:t>Profiadau defnyddwyr cyfathrebu yn y DU:</w:t>
      </w:r>
    </w:p>
    <w:p w14:paraId="639E9794" w14:textId="77777777" w:rsidR="005A37BB" w:rsidRPr="00FA61C7" w:rsidRDefault="005A37BB" w:rsidP="001071D8">
      <w:pPr>
        <w:pStyle w:val="ListParagraph"/>
        <w:numPr>
          <w:ilvl w:val="0"/>
          <w:numId w:val="10"/>
        </w:numPr>
        <w:rPr>
          <w:rStyle w:val="Hyperlink"/>
          <w:rFonts w:ascii="Trebuchet MS" w:hAnsi="Trebuchet MS"/>
          <w:color w:val="auto"/>
          <w:u w:val="none"/>
        </w:rPr>
      </w:pPr>
      <w:hyperlink r:id="rId18" w:history="1">
        <w:r>
          <w:rPr>
            <w:rStyle w:val="Hyperlink"/>
            <w:rFonts w:ascii="Trebuchet MS" w:hAnsi="Trebuchet MS"/>
            <w:color w:val="auto"/>
            <w:u w:val="none"/>
          </w:rPr>
          <w:t>Mewn ardaloedd anghysbell a gwledig</w:t>
        </w:r>
      </w:hyperlink>
    </w:p>
    <w:p w14:paraId="5629EDB1" w14:textId="77777777" w:rsidR="005A37BB" w:rsidRPr="00FA61C7" w:rsidRDefault="005A37BB" w:rsidP="001071D8">
      <w:pPr>
        <w:pStyle w:val="ListParagraph"/>
        <w:numPr>
          <w:ilvl w:val="0"/>
          <w:numId w:val="10"/>
        </w:numPr>
        <w:rPr>
          <w:rStyle w:val="Hyperlink"/>
          <w:rFonts w:ascii="Trebuchet MS" w:hAnsi="Trebuchet MS"/>
          <w:color w:val="auto"/>
          <w:u w:val="none"/>
        </w:rPr>
      </w:pPr>
      <w:hyperlink r:id="rId19" w:history="1">
        <w:r>
          <w:rPr>
            <w:rStyle w:val="Hyperlink"/>
            <w:rFonts w:ascii="Trebuchet MS" w:hAnsi="Trebuchet MS"/>
            <w:color w:val="auto"/>
            <w:u w:val="none"/>
          </w:rPr>
          <w:t>Mewn dinasoedd a maestrefi</w:t>
        </w:r>
      </w:hyperlink>
    </w:p>
    <w:p w14:paraId="219092D8" w14:textId="77777777" w:rsidR="005A37BB" w:rsidRDefault="005A37BB" w:rsidP="001071D8">
      <w:pPr>
        <w:pStyle w:val="ListParagraph"/>
        <w:numPr>
          <w:ilvl w:val="0"/>
          <w:numId w:val="10"/>
        </w:numPr>
        <w:rPr>
          <w:rFonts w:ascii="Trebuchet MS" w:hAnsi="Trebuchet MS"/>
        </w:rPr>
      </w:pPr>
      <w:hyperlink r:id="rId20" w:history="1">
        <w:r>
          <w:rPr>
            <w:rStyle w:val="Hyperlink"/>
            <w:rFonts w:ascii="Trebuchet MS" w:hAnsi="Trebuchet MS"/>
            <w:color w:val="auto"/>
            <w:u w:val="none"/>
          </w:rPr>
          <w:t>Rhedeg microfusnes</w:t>
        </w:r>
      </w:hyperlink>
    </w:p>
    <w:p w14:paraId="63D313C7" w14:textId="3EF4D421" w:rsidR="00200FAF" w:rsidRPr="006702EF" w:rsidRDefault="00F45644" w:rsidP="00200FAF">
      <w:pPr>
        <w:rPr>
          <w:rFonts w:ascii="Trebuchet MS" w:hAnsi="Trebuchet MS"/>
          <w:b/>
          <w:bCs/>
        </w:rPr>
      </w:pPr>
      <w:r>
        <w:rPr>
          <w:rFonts w:ascii="Trebuchet MS" w:hAnsi="Trebuchet MS"/>
        </w:rPr>
        <w:t xml:space="preserve">Eleni, gwnaethom gwblhau ein taith ledled y DU a ddechreuodd yn 2023 gydag ‘Y Frwydr dros Degwch’ – darn ansoddol yn edrych ar brofiadau defnyddwyr, dinasyddion a microfusnesau – a oedd yn gwneud y prosiect yn gyfres dair rhan. Roedd ein darnau dilynol yn canolbwyntio ar ddefnyddwyr mewn ardaloedd trefol ac ar ficrofusnesau, gan gynnwys rhagor o fanylion gan ficrofusnesau gwledig, ynghyd â gwybodaeth gan ficrofusnesau trefol. </w:t>
      </w:r>
      <w:r>
        <w:br/>
      </w:r>
    </w:p>
    <w:p w14:paraId="494757FF" w14:textId="1C240F3B" w:rsidR="005A37BB" w:rsidRPr="005A37BB" w:rsidRDefault="005A37BB" w:rsidP="005A37BB">
      <w:pPr>
        <w:rPr>
          <w:rFonts w:ascii="Trebuchet MS" w:hAnsi="Trebuchet MS"/>
          <w:b/>
          <w:bCs/>
        </w:rPr>
      </w:pPr>
      <w:r>
        <w:rPr>
          <w:rFonts w:ascii="Trebuchet MS" w:hAnsi="Trebuchet MS"/>
          <w:b/>
        </w:rPr>
        <w:t>Paratoi</w:t>
      </w:r>
      <w:r w:rsidR="001071D8">
        <w:rPr>
          <w:rFonts w:ascii="Trebuchet MS" w:hAnsi="Trebuchet MS"/>
          <w:b/>
        </w:rPr>
        <w:t>’</w:t>
      </w:r>
      <w:r>
        <w:rPr>
          <w:rFonts w:ascii="Trebuchet MS" w:hAnsi="Trebuchet MS"/>
          <w:b/>
        </w:rPr>
        <w:t xml:space="preserve">r Ffordd </w:t>
      </w:r>
      <w:r w:rsidR="001071D8">
        <w:rPr>
          <w:rFonts w:ascii="Trebuchet MS" w:hAnsi="Trebuchet MS"/>
          <w:b/>
        </w:rPr>
        <w:t>at</w:t>
      </w:r>
      <w:r>
        <w:rPr>
          <w:rFonts w:ascii="Trebuchet MS" w:hAnsi="Trebuchet MS"/>
          <w:b/>
        </w:rPr>
        <w:t xml:space="preserve"> Gynhwysiant: Cynnydd yn hytrach na Pherffeithrwydd (Magenta 2024) y Panel Defnyddwyr Cyfathrebiadau ac Ofcom</w:t>
      </w:r>
    </w:p>
    <w:p w14:paraId="5107A27C" w14:textId="77777777" w:rsidR="005A37BB" w:rsidRPr="005A37BB" w:rsidRDefault="005A37BB" w:rsidP="005A37BB">
      <w:pPr>
        <w:rPr>
          <w:rFonts w:ascii="Trebuchet MS" w:hAnsi="Trebuchet MS"/>
        </w:rPr>
      </w:pPr>
      <w:hyperlink r:id="rId21" w:history="1">
        <w:r>
          <w:rPr>
            <w:rStyle w:val="Hyperlink"/>
            <w:rFonts w:ascii="Trebuchet MS" w:hAnsi="Trebuchet MS"/>
          </w:rPr>
          <w:t>Archwilio ffyrdd o gomisiynu, cynnal ac adrodd ar ymchwil marchnad yn gynhwysol</w:t>
        </w:r>
      </w:hyperlink>
    </w:p>
    <w:p w14:paraId="452614E1" w14:textId="6904D554" w:rsidR="000518AC" w:rsidRDefault="00885481" w:rsidP="006702EF">
      <w:pPr>
        <w:rPr>
          <w:rStyle w:val="Hyperlink"/>
          <w:rFonts w:ascii="Trebuchet MS" w:hAnsi="Trebuchet MS"/>
          <w:color w:val="auto"/>
          <w:u w:val="none"/>
        </w:rPr>
      </w:pPr>
      <w:r>
        <w:rPr>
          <w:rStyle w:val="Hyperlink"/>
          <w:rFonts w:ascii="Trebuchet MS" w:hAnsi="Trebuchet MS"/>
          <w:color w:val="auto"/>
          <w:u w:val="none"/>
        </w:rPr>
        <w:t xml:space="preserve">Rydym wedi bod yn awyddus i rannu ein hymchwil a gomisiynwyd ar y cyd (gydag Ofcom) ar wneud prosesau ymchwil yn gynhwysol i ddefnyddwyr anabl/defnyddwyr sydd ag anableddau. Gwnaethom gomisiynu astudiaeth a oedd yn cynnwys adolygiad llenyddiaeth, dadansoddiad o’r drafodaeth a chyfweliadau arbenigol â rhanddeiliaid gan elusennau anabledd ac asiantaethau ymchwil i’r farchnad. Nod y prosiect hwn oedd helpu’r rhai sy’n comisiynu ymchwil (gan gynnwys ni ein hunain) i ddiwallu anghenion y rhai sydd angen data wedi’i feincnodi heb atal grwpiau o ymatebwyr a chyfranogwyr arfaethedig rhag defnyddio termau a dulliau difrïol. Cyflwynwyd y prosiect yn Uwchgynhadledd Cydraddoldeb y Gymdeithas Ymchwil i’r Farchnad ac fe’i cyflwynwyd hefyd ym mhob un o’n Hybiau Rhanddeiliaid Cenedlaethol, gan ddechrau trafodaeth a fydd, gobeithio, yn sicrhau meddwl agored o ran ffyrdd newydd o gomisiynu, cynnal a chyflwyno ymchwil, i’w wneud yn fwy cynhwysol. </w:t>
      </w:r>
    </w:p>
    <w:p w14:paraId="668F0AE2" w14:textId="649B9576" w:rsidR="00193920" w:rsidRPr="0011671E" w:rsidRDefault="00193920" w:rsidP="006702EF">
      <w:pPr>
        <w:rPr>
          <w:rStyle w:val="Hyperlink"/>
          <w:rFonts w:ascii="Trebuchet MS" w:hAnsi="Trebuchet MS"/>
          <w:b/>
          <w:bCs/>
        </w:rPr>
      </w:pPr>
      <w:r>
        <w:rPr>
          <w:rStyle w:val="Hyperlink"/>
          <w:rFonts w:ascii="Trebuchet MS" w:hAnsi="Trebuchet MS"/>
          <w:b/>
          <w:color w:val="auto"/>
          <w:u w:val="none"/>
        </w:rPr>
        <w:t>Effaith Cyfnodau Segur ar y Rhwydweithiau Cyfathrebu ar ddefnyddwyr a microfusnesau</w:t>
      </w:r>
    </w:p>
    <w:p w14:paraId="7FA2BB81" w14:textId="2D3FB5BD" w:rsidR="00FA61C7" w:rsidRDefault="00193920" w:rsidP="00200FAF">
      <w:pPr>
        <w:rPr>
          <w:rFonts w:ascii="Trebuchet MS" w:hAnsi="Trebuchet MS"/>
        </w:rPr>
      </w:pPr>
      <w:r>
        <w:rPr>
          <w:rFonts w:ascii="Trebuchet MS" w:hAnsi="Trebuchet MS"/>
        </w:rPr>
        <w:t xml:space="preserve">Eleni, gwnaethom hefyd gomisiynu astudiaeth ansoddol o effaith Cyfnodau Segur ar y Rhwydwaith ar ddefnyddwyr, gan ystyried yr adborth a gafwyd gan ein cymunedau Hyb Rhanddeiliaid Cenedlaethol. </w:t>
      </w:r>
    </w:p>
    <w:p w14:paraId="2EF436A5" w14:textId="07AA15CD" w:rsidR="00193920" w:rsidRPr="009E6589" w:rsidRDefault="00193920" w:rsidP="00200FAF">
      <w:pPr>
        <w:rPr>
          <w:rFonts w:ascii="Trebuchet MS" w:hAnsi="Trebuchet MS"/>
        </w:rPr>
      </w:pPr>
      <w:r>
        <w:rPr>
          <w:rFonts w:ascii="Trebuchet MS" w:hAnsi="Trebuchet MS"/>
        </w:rPr>
        <w:t>Dangosodd ein hymchwil ar brofiad cymunedau gwledig ac anghysbell o ddefnyddwyr a microfusnesau i ni pa mor fregus y gall cysylltedd fod yn yr ardaloedd hyn, sydd hefyd yn rhannau o’r DU a allai fod yn fwy agored i niwed yn sgil tywydd eithafol, fel stormydd dros y blynyddoedd diwethaf (e.e. effaith Storm Arwen ar yr Alban). Cynhaliwyd y gwaith maes ar gyfer yr ymchwil hwn ar adeg a oedd yn galluogi ymchwilwyr i wrando ar adborth o amrywiaeth o brofiadau defnyddwyr, gan gynnwys defnyddwyr yng Ngogledd Iwerddon yr effeithiwyd arnynt gan gyfnodau segur o ganlyniad i Storm Eowyn.</w:t>
      </w:r>
      <w:r>
        <w:rPr>
          <w:rFonts w:ascii="Trebuchet MS" w:hAnsi="Trebuchet MS"/>
        </w:rPr>
        <w:br/>
      </w:r>
      <w:r>
        <w:rPr>
          <w:rFonts w:ascii="Trebuchet MS" w:hAnsi="Trebuchet MS"/>
        </w:rPr>
        <w:br/>
        <w:t xml:space="preserve">Gall cyfnodau segur fod wedi’u cynllunio neu heb eu cynllunio; roeddem am ddeall pa </w:t>
      </w:r>
      <w:r>
        <w:rPr>
          <w:rFonts w:ascii="Trebuchet MS" w:hAnsi="Trebuchet MS"/>
        </w:rPr>
        <w:lastRenderedPageBreak/>
        <w:t>welliannau y gellid eu gwneud i ddefnyddwyr, dinasyddion a microfusnesau, a oedd o fewn rheolaeth darparwyr. Edrychwn ymlaen at rannu’r canfyddiadau â’n rhwydwaith a thu hwnt.</w:t>
      </w:r>
    </w:p>
    <w:p w14:paraId="673E19C5" w14:textId="47F14976" w:rsidR="00200FAF" w:rsidRPr="007C7F48" w:rsidRDefault="00504A8F" w:rsidP="00200FAF">
      <w:pPr>
        <w:pStyle w:val="Heading1"/>
        <w:rPr>
          <w:i/>
          <w:iCs/>
          <w:sz w:val="22"/>
          <w:szCs w:val="22"/>
        </w:rPr>
      </w:pPr>
      <w:bookmarkStart w:id="16" w:name="_Toc208324059"/>
      <w:r>
        <w:rPr>
          <w:sz w:val="32"/>
        </w:rPr>
        <w:t>Mewnbwn polisi: ymatebion i’r ymgynghoriad a chyfarfodydd y Panel</w:t>
      </w:r>
      <w:bookmarkEnd w:id="16"/>
      <w:r>
        <w:br/>
      </w:r>
    </w:p>
    <w:p w14:paraId="546F9719" w14:textId="77777777" w:rsidR="00200FAF" w:rsidRPr="008F6703" w:rsidRDefault="00200FAF" w:rsidP="00200FAF">
      <w:pPr>
        <w:jc w:val="both"/>
        <w:rPr>
          <w:rFonts w:ascii="Trebuchet MS" w:hAnsi="Trebuchet MS"/>
        </w:rPr>
      </w:pPr>
      <w:r>
        <w:rPr>
          <w:rFonts w:ascii="Trebuchet MS" w:hAnsi="Trebuchet MS"/>
        </w:rPr>
        <w:t>Mae’r Panel yn rhoi llais i ddefnyddwyr, dinasyddion a microfusnesau – nid yn unig mewn ymgyngoriadau cyhoeddus, ond mewn trafodaethau â llunwyr polisïau hefyd yn gynnar yn y broses datblygu polisïau a thrwy gydol y broses o gyflwyno ac adolygu polisïau. Rydym hefyd yn rhannu newyddion am ymgyngoriadau cyhoeddus â’n rhanddeiliaid yn rheolaidd er mwyn cael gwybodaeth am bolisïau gan amrywiaeth o gynrychiolwyr defnyddwyr, dinasyddion a microfusnesau.</w:t>
      </w:r>
    </w:p>
    <w:p w14:paraId="7CF851B9" w14:textId="51249539" w:rsidR="0054448D" w:rsidRDefault="13B636A0" w:rsidP="36F4963A">
      <w:pPr>
        <w:spacing w:after="0" w:line="276" w:lineRule="auto"/>
        <w:rPr>
          <w:rFonts w:ascii="Trebuchet MS" w:hAnsi="Trebuchet MS"/>
        </w:rPr>
      </w:pPr>
      <w:r>
        <w:rPr>
          <w:rFonts w:ascii="Trebuchet MS" w:hAnsi="Trebuchet MS"/>
        </w:rPr>
        <w:t xml:space="preserve">Yn 2024/25 gwnaethom ymateb i ymgyngoriadau ar amrywiaeth o bynciau gan gynnwys gwasanaethau post, codi prisiau ar ganol contract, ac Adolygiad Ofcom o Fynediad Telegyfathrebiadau. </w:t>
      </w:r>
      <w:r>
        <w:br/>
      </w:r>
      <w:r>
        <w:rPr>
          <w:rFonts w:ascii="Trebuchet MS" w:hAnsi="Trebuchet MS"/>
        </w:rPr>
        <w:t xml:space="preserve"> </w:t>
      </w:r>
    </w:p>
    <w:p w14:paraId="06E976DF" w14:textId="705F4F06" w:rsidR="0054448D" w:rsidRDefault="00200FAF" w:rsidP="36F4963A">
      <w:pPr>
        <w:pStyle w:val="ListParagraph"/>
        <w:numPr>
          <w:ilvl w:val="0"/>
          <w:numId w:val="1"/>
        </w:numPr>
        <w:spacing w:after="0" w:line="276" w:lineRule="auto"/>
        <w:rPr>
          <w:rFonts w:ascii="Trebuchet MS" w:hAnsi="Trebuchet MS"/>
        </w:rPr>
      </w:pPr>
      <w:r>
        <w:rPr>
          <w:rFonts w:ascii="Trebuchet MS" w:hAnsi="Trebuchet MS"/>
        </w:rPr>
        <w:t xml:space="preserve">Rydym yn cyhoeddi’r holl ymatebion i’n hymgyngoriadau </w:t>
      </w:r>
      <w:hyperlink r:id="rId22">
        <w:r>
          <w:rPr>
            <w:rStyle w:val="Hyperlink"/>
            <w:rFonts w:ascii="Trebuchet MS" w:hAnsi="Trebuchet MS"/>
          </w:rPr>
          <w:t>yma</w:t>
        </w:r>
      </w:hyperlink>
      <w:r>
        <w:rPr>
          <w:rFonts w:ascii="Trebuchet MS" w:hAnsi="Trebuchet MS"/>
        </w:rPr>
        <w:t xml:space="preserve">. </w:t>
      </w:r>
      <w:r>
        <w:br/>
      </w:r>
    </w:p>
    <w:p w14:paraId="5481D867" w14:textId="77777777" w:rsidR="00220609" w:rsidRPr="00D82054" w:rsidRDefault="00220609" w:rsidP="00220609">
      <w:pPr>
        <w:jc w:val="both"/>
        <w:rPr>
          <w:rFonts w:ascii="Trebuchet MS" w:hAnsi="Trebuchet MS"/>
        </w:rPr>
      </w:pPr>
      <w:r>
        <w:rPr>
          <w:rFonts w:ascii="Trebuchet MS" w:hAnsi="Trebuchet MS"/>
        </w:rPr>
        <w:t>Mae ein cyfarfodydd misol yn gyfle i Aelodau rannu gwybodaeth am y gwaith o ddatblygu polisïau a gweithdrefnau a gwybodaeth i ddefnyddwyr am bolisïau sy’n dod i’r amlwg, ac i sbarduno syniadau a thrafodaethau. Mae aelodau hefyd yn cwrdd y tu allan i’r cyfarfodydd rheolaidd hyn i drafod pynciau sydd o ddiddordeb a phynciau maent yn arbenigo ynddynt.</w:t>
      </w:r>
    </w:p>
    <w:p w14:paraId="1457D8F0" w14:textId="77777777" w:rsidR="00220609" w:rsidRPr="00F47C5C" w:rsidRDefault="00220609" w:rsidP="00220609">
      <w:pPr>
        <w:jc w:val="both"/>
        <w:rPr>
          <w:rStyle w:val="Heading1Char"/>
          <w:rFonts w:eastAsiaTheme="minorEastAsia" w:cstheme="minorBidi"/>
          <w:b w:val="0"/>
          <w:bCs w:val="0"/>
          <w:color w:val="auto"/>
          <w:sz w:val="22"/>
          <w:szCs w:val="22"/>
        </w:rPr>
      </w:pPr>
      <w:r>
        <w:rPr>
          <w:rFonts w:ascii="Trebuchet MS" w:hAnsi="Trebuchet MS"/>
        </w:rPr>
        <w:t xml:space="preserve">Rydym yn parhau i ymgysylltu ag amrywiaeth eang o randdeiliaid, gan gynnwys Ofcom, y Pwyllgorau Cynghori Cenedlaethol, rheoleiddwyr eraill a phaneli defnyddwyr, darparwyr gwasanaethau post a chyfathrebu unigol ac arbenigwyr pwnc eraill i edrych yn fanylach ar faterion parhaus a fyddai’n elwa o ddull gweithredu mwy rhagweithiol a systematig. </w:t>
      </w:r>
    </w:p>
    <w:p w14:paraId="7068F709" w14:textId="0C19C88F" w:rsidR="007510A4" w:rsidRDefault="00220609" w:rsidP="36F4963A">
      <w:pPr>
        <w:spacing w:after="300" w:line="296" w:lineRule="atLeast"/>
        <w:rPr>
          <w:rFonts w:ascii="Trebuchet MS" w:hAnsi="Trebuchet MS"/>
        </w:rPr>
      </w:pPr>
      <w:r>
        <w:rPr>
          <w:rFonts w:ascii="Trebuchet MS" w:hAnsi="Trebuchet MS"/>
        </w:rPr>
        <w:t>Rydym wedi canfod synergeddau rhwng darnau o waith parhaus gan ein rhanddeiliaid ac rydym wedi tynnu sylw at faterion sy’n ymwneud â niwed i ddefnyddwyr yn gynnar, i rwystro, lleihau neu atal effaith ar ddefnyddwyr.</w:t>
      </w:r>
    </w:p>
    <w:p w14:paraId="7D48B5F4" w14:textId="76A37E09" w:rsidR="007510A4" w:rsidRDefault="7DDD49C5" w:rsidP="36F4963A">
      <w:pPr>
        <w:spacing w:after="300" w:line="296" w:lineRule="atLeast"/>
        <w:rPr>
          <w:rFonts w:ascii="Trebuchet MS" w:hAnsi="Trebuchet MS"/>
        </w:rPr>
      </w:pPr>
      <w:r>
        <w:rPr>
          <w:rFonts w:ascii="Trebuchet MS" w:hAnsi="Trebuchet MS"/>
        </w:rPr>
        <w:t xml:space="preserve">Mae ein mewnbwn i brosiectau Ofcom wedi bod yn eang – rydym wedi edrych drwy lens cynhwysiad, diogelwch a thegwch i gynghori Ofcom ar bynciau fel trawsnewidiadau digidol, cysylltedd cadarn, defnydd arloesol o dechnoleg er budd defnyddwyr, hygyrchedd i bawb sydd ei angen, fforddiadwyedd a chynhwysiad digidol.  </w:t>
      </w:r>
    </w:p>
    <w:p w14:paraId="6D24B860" w14:textId="75014552" w:rsidR="007510A4" w:rsidRDefault="00504A8F" w:rsidP="001071D8">
      <w:pPr>
        <w:pStyle w:val="ListParagraph"/>
        <w:numPr>
          <w:ilvl w:val="0"/>
          <w:numId w:val="9"/>
        </w:numPr>
        <w:spacing w:after="300" w:line="296" w:lineRule="atLeast"/>
        <w:rPr>
          <w:rFonts w:ascii="Trebuchet MS" w:hAnsi="Trebuchet MS"/>
        </w:rPr>
      </w:pPr>
      <w:r>
        <w:rPr>
          <w:rFonts w:ascii="Trebuchet MS" w:hAnsi="Trebuchet MS"/>
        </w:rPr>
        <w:t xml:space="preserve">Rydym yn cyhoeddi ein hagendâu a’n cofnodion ar ein </w:t>
      </w:r>
      <w:hyperlink r:id="rId23">
        <w:r w:rsidR="00D84634">
          <w:rPr>
            <w:rStyle w:val="Hyperlink"/>
            <w:rFonts w:ascii="Trebuchet MS" w:hAnsi="Trebuchet MS"/>
          </w:rPr>
          <w:t>gwefan</w:t>
        </w:r>
      </w:hyperlink>
      <w:bookmarkStart w:id="17" w:name="_Engagement_with_our"/>
      <w:bookmarkEnd w:id="17"/>
      <w:r w:rsidR="001071D8">
        <w:t>.</w:t>
      </w:r>
    </w:p>
    <w:p w14:paraId="0442CF45" w14:textId="77777777" w:rsidR="007510A4" w:rsidRDefault="003668AF" w:rsidP="007D548A">
      <w:pPr>
        <w:pStyle w:val="NormalWeb"/>
        <w:spacing w:before="0" w:beforeAutospacing="0" w:after="300" w:afterAutospacing="0" w:line="296" w:lineRule="atLeast"/>
        <w:rPr>
          <w:rFonts w:ascii="Calibri" w:hAnsi="Calibri" w:cs="Calibri"/>
          <w:color w:val="333333"/>
          <w:sz w:val="23"/>
          <w:szCs w:val="23"/>
        </w:rPr>
      </w:pPr>
      <w:r>
        <w:br w:type="page"/>
      </w:r>
      <w:r>
        <w:rPr>
          <w:rFonts w:ascii="Calibri" w:hAnsi="Calibri"/>
          <w:color w:val="333333"/>
          <w:sz w:val="23"/>
        </w:rPr>
        <w:lastRenderedPageBreak/>
        <w:br/>
      </w:r>
    </w:p>
    <w:p w14:paraId="5576769A" w14:textId="043CC907" w:rsidR="00F82BE8" w:rsidRPr="00E42B98" w:rsidRDefault="00F82BE8" w:rsidP="00B20FDA">
      <w:pPr>
        <w:rPr>
          <w:rFonts w:ascii="Trebuchet MS" w:hAnsi="Trebuchet MS"/>
          <w:sz w:val="32"/>
          <w:szCs w:val="32"/>
          <w:highlight w:val="cyan"/>
        </w:rPr>
      </w:pPr>
      <w:bookmarkStart w:id="18" w:name="_Annexes:"/>
      <w:bookmarkStart w:id="19" w:name="_Toc108542662"/>
      <w:bookmarkStart w:id="20" w:name="_Toc208324060"/>
      <w:bookmarkEnd w:id="18"/>
      <w:r>
        <w:rPr>
          <w:rStyle w:val="Heading1Char"/>
        </w:rPr>
        <w:t>Atodiad 1: Adroddiad Ariannol</w:t>
      </w:r>
      <w:bookmarkEnd w:id="19"/>
      <w:bookmarkEnd w:id="20"/>
      <w:r>
        <w:rPr>
          <w:rStyle w:val="Heading1Char"/>
        </w:rPr>
        <w:t xml:space="preserve"> </w:t>
      </w:r>
    </w:p>
    <w:p w14:paraId="3CB0D740" w14:textId="7D12052B" w:rsidR="00F82BE8" w:rsidRDefault="00F82BE8" w:rsidP="00F82BE8"/>
    <w:tbl>
      <w:tblPr>
        <w:tblW w:w="9072" w:type="dxa"/>
        <w:tblLook w:val="04A0" w:firstRow="1" w:lastRow="0" w:firstColumn="1" w:lastColumn="0" w:noHBand="0" w:noVBand="1"/>
      </w:tblPr>
      <w:tblGrid>
        <w:gridCol w:w="4536"/>
        <w:gridCol w:w="172"/>
        <w:gridCol w:w="4364"/>
      </w:tblGrid>
      <w:tr w:rsidR="003B7C5D" w:rsidRPr="003F286B" w14:paraId="7A694440" w14:textId="416B5B1D" w:rsidTr="009D37A3">
        <w:trPr>
          <w:trHeight w:val="934"/>
        </w:trPr>
        <w:tc>
          <w:tcPr>
            <w:tcW w:w="4536" w:type="dxa"/>
            <w:noWrap/>
            <w:hideMark/>
          </w:tcPr>
          <w:p w14:paraId="673E7BE7" w14:textId="30A837F5" w:rsidR="003B7C5D" w:rsidRPr="003F286B" w:rsidRDefault="003B7C5D" w:rsidP="0025404B">
            <w:pPr>
              <w:rPr>
                <w:rFonts w:ascii="Trebuchet MS" w:hAnsi="Trebuchet MS"/>
                <w:b/>
                <w:bCs/>
                <w:color w:val="000000"/>
                <w:sz w:val="24"/>
                <w:szCs w:val="24"/>
              </w:rPr>
            </w:pPr>
            <w:r>
              <w:rPr>
                <w:rFonts w:ascii="Trebuchet MS" w:hAnsi="Trebuchet MS"/>
                <w:b/>
                <w:color w:val="000000"/>
                <w:sz w:val="24"/>
              </w:rPr>
              <w:t> </w:t>
            </w:r>
          </w:p>
        </w:tc>
        <w:tc>
          <w:tcPr>
            <w:tcW w:w="4536" w:type="dxa"/>
            <w:gridSpan w:val="2"/>
            <w:hideMark/>
          </w:tcPr>
          <w:p w14:paraId="63243BF6" w14:textId="4077725E" w:rsidR="003B7C5D" w:rsidRPr="003F286B" w:rsidRDefault="003B7C5D" w:rsidP="003B7C5D">
            <w:pPr>
              <w:ind w:left="2160"/>
              <w:jc w:val="center"/>
              <w:rPr>
                <w:rFonts w:ascii="Trebuchet MS" w:hAnsi="Trebuchet MS"/>
                <w:b/>
                <w:bCs/>
                <w:color w:val="000000"/>
                <w:sz w:val="24"/>
                <w:szCs w:val="24"/>
                <w:lang w:eastAsia="en-GB"/>
              </w:rPr>
            </w:pPr>
          </w:p>
        </w:tc>
      </w:tr>
      <w:tr w:rsidR="003B7C5D" w:rsidRPr="003F286B" w14:paraId="27A8B1CD" w14:textId="495B0E29" w:rsidTr="009D37A3">
        <w:trPr>
          <w:trHeight w:val="467"/>
        </w:trPr>
        <w:tc>
          <w:tcPr>
            <w:tcW w:w="4708" w:type="dxa"/>
            <w:gridSpan w:val="2"/>
            <w:noWrap/>
            <w:hideMark/>
          </w:tcPr>
          <w:p w14:paraId="336C36C6" w14:textId="7F7131E0" w:rsidR="003B7C5D" w:rsidRPr="003F286B" w:rsidRDefault="003B7C5D" w:rsidP="00635464">
            <w:pPr>
              <w:rPr>
                <w:rFonts w:ascii="Trebuchet MS" w:hAnsi="Trebuchet MS"/>
                <w:b/>
                <w:bCs/>
                <w:color w:val="000000"/>
                <w:sz w:val="24"/>
                <w:szCs w:val="24"/>
              </w:rPr>
            </w:pPr>
            <w:r>
              <w:rPr>
                <w:rFonts w:ascii="Trebuchet MS" w:hAnsi="Trebuchet MS"/>
                <w:b/>
                <w:color w:val="000000"/>
                <w:sz w:val="24"/>
              </w:rPr>
              <w:t>Ffioedd Aelodau’r Panel</w:t>
            </w:r>
          </w:p>
        </w:tc>
        <w:tc>
          <w:tcPr>
            <w:tcW w:w="4364" w:type="dxa"/>
            <w:noWrap/>
            <w:hideMark/>
          </w:tcPr>
          <w:p w14:paraId="597E24F7" w14:textId="54F2CEFB" w:rsidR="003B7C5D" w:rsidRPr="003F286B" w:rsidRDefault="00266040" w:rsidP="0025404B">
            <w:pPr>
              <w:jc w:val="right"/>
              <w:rPr>
                <w:rFonts w:ascii="Trebuchet MS" w:hAnsi="Trebuchet MS"/>
                <w:color w:val="0B424D"/>
                <w:sz w:val="24"/>
                <w:szCs w:val="24"/>
              </w:rPr>
            </w:pPr>
            <w:r>
              <w:rPr>
                <w:rFonts w:ascii="Trebuchet MS" w:hAnsi="Trebuchet MS"/>
                <w:b/>
                <w:color w:val="000000"/>
                <w:sz w:val="24"/>
              </w:rPr>
              <w:t>£124,819</w:t>
            </w:r>
          </w:p>
        </w:tc>
      </w:tr>
      <w:tr w:rsidR="003B7C5D" w:rsidRPr="003F286B" w14:paraId="1EAA9820" w14:textId="6FDDBB3F" w:rsidTr="009D37A3">
        <w:trPr>
          <w:trHeight w:val="467"/>
        </w:trPr>
        <w:tc>
          <w:tcPr>
            <w:tcW w:w="4708" w:type="dxa"/>
            <w:gridSpan w:val="2"/>
            <w:noWrap/>
          </w:tcPr>
          <w:p w14:paraId="6F13C1C3" w14:textId="453B1436" w:rsidR="003B7C5D" w:rsidRPr="003F286B" w:rsidRDefault="003B7C5D" w:rsidP="00266040">
            <w:pPr>
              <w:rPr>
                <w:rFonts w:ascii="Trebuchet MS" w:hAnsi="Trebuchet MS"/>
                <w:b/>
                <w:bCs/>
                <w:color w:val="000000"/>
                <w:sz w:val="24"/>
                <w:szCs w:val="24"/>
                <w:lang w:eastAsia="en-GB"/>
              </w:rPr>
            </w:pPr>
          </w:p>
        </w:tc>
        <w:tc>
          <w:tcPr>
            <w:tcW w:w="4364" w:type="dxa"/>
            <w:noWrap/>
          </w:tcPr>
          <w:p w14:paraId="63FD41A9" w14:textId="068322E1" w:rsidR="003B7C5D" w:rsidRPr="003F286B" w:rsidRDefault="003B7C5D" w:rsidP="0025404B">
            <w:pPr>
              <w:jc w:val="right"/>
              <w:rPr>
                <w:rFonts w:ascii="Trebuchet MS" w:hAnsi="Trebuchet MS"/>
                <w:color w:val="0B424D"/>
                <w:sz w:val="24"/>
                <w:szCs w:val="24"/>
                <w:lang w:eastAsia="en-GB"/>
              </w:rPr>
            </w:pPr>
          </w:p>
        </w:tc>
      </w:tr>
      <w:tr w:rsidR="003B7C5D" w:rsidRPr="003F286B" w14:paraId="28D998F5" w14:textId="330D7A92" w:rsidTr="009D37A3">
        <w:trPr>
          <w:trHeight w:val="467"/>
        </w:trPr>
        <w:tc>
          <w:tcPr>
            <w:tcW w:w="4708" w:type="dxa"/>
            <w:gridSpan w:val="2"/>
            <w:noWrap/>
            <w:hideMark/>
          </w:tcPr>
          <w:p w14:paraId="0DB9D9B2" w14:textId="5201FCAC" w:rsidR="003B7C5D" w:rsidRPr="003F286B" w:rsidRDefault="003B7C5D" w:rsidP="00635464">
            <w:pPr>
              <w:rPr>
                <w:rFonts w:ascii="Trebuchet MS" w:hAnsi="Trebuchet MS"/>
                <w:b/>
                <w:bCs/>
                <w:color w:val="000000"/>
                <w:sz w:val="24"/>
                <w:szCs w:val="24"/>
              </w:rPr>
            </w:pPr>
            <w:r>
              <w:rPr>
                <w:rFonts w:ascii="Trebuchet MS" w:hAnsi="Trebuchet MS"/>
                <w:b/>
                <w:color w:val="000000"/>
                <w:sz w:val="24"/>
              </w:rPr>
              <w:t> </w:t>
            </w:r>
          </w:p>
        </w:tc>
        <w:tc>
          <w:tcPr>
            <w:tcW w:w="4364" w:type="dxa"/>
            <w:noWrap/>
            <w:hideMark/>
          </w:tcPr>
          <w:p w14:paraId="2DE13B6F" w14:textId="15D1F76B" w:rsidR="003B7C5D" w:rsidRPr="00E71C73" w:rsidRDefault="003B7C5D" w:rsidP="0025404B">
            <w:pPr>
              <w:rPr>
                <w:rFonts w:ascii="Trebuchet MS" w:hAnsi="Trebuchet MS"/>
                <w:sz w:val="24"/>
                <w:szCs w:val="24"/>
              </w:rPr>
            </w:pPr>
            <w:r>
              <w:rPr>
                <w:rFonts w:ascii="Trebuchet MS" w:hAnsi="Trebuchet MS"/>
                <w:sz w:val="24"/>
              </w:rPr>
              <w:t> </w:t>
            </w:r>
          </w:p>
        </w:tc>
      </w:tr>
      <w:tr w:rsidR="003B7C5D" w:rsidRPr="003F286B" w14:paraId="508185E2" w14:textId="32DB0652" w:rsidTr="009D37A3">
        <w:trPr>
          <w:trHeight w:val="467"/>
        </w:trPr>
        <w:tc>
          <w:tcPr>
            <w:tcW w:w="4708" w:type="dxa"/>
            <w:gridSpan w:val="2"/>
            <w:noWrap/>
            <w:hideMark/>
          </w:tcPr>
          <w:p w14:paraId="3ECDB656" w14:textId="72DA910E" w:rsidR="003B7C5D" w:rsidRPr="003F286B" w:rsidRDefault="003B7C5D" w:rsidP="00635464">
            <w:pPr>
              <w:rPr>
                <w:rFonts w:ascii="Trebuchet MS" w:hAnsi="Trebuchet MS"/>
                <w:b/>
                <w:bCs/>
                <w:color w:val="000000"/>
                <w:sz w:val="24"/>
                <w:szCs w:val="24"/>
              </w:rPr>
            </w:pPr>
            <w:r>
              <w:rPr>
                <w:rFonts w:ascii="Trebuchet MS" w:hAnsi="Trebuchet MS"/>
                <w:b/>
                <w:color w:val="000000"/>
                <w:sz w:val="24"/>
              </w:rPr>
              <w:t>Treuliau Aelodau’r Panel</w:t>
            </w:r>
          </w:p>
        </w:tc>
        <w:tc>
          <w:tcPr>
            <w:tcW w:w="4364" w:type="dxa"/>
            <w:noWrap/>
            <w:hideMark/>
          </w:tcPr>
          <w:p w14:paraId="74D8D815" w14:textId="01FB6155" w:rsidR="003B7C5D" w:rsidRPr="00E71C73" w:rsidRDefault="00266040" w:rsidP="0025404B">
            <w:pPr>
              <w:jc w:val="right"/>
              <w:rPr>
                <w:rFonts w:ascii="Trebuchet MS" w:hAnsi="Trebuchet MS"/>
                <w:sz w:val="24"/>
                <w:szCs w:val="24"/>
              </w:rPr>
            </w:pPr>
            <w:r>
              <w:rPr>
                <w:rFonts w:ascii="Trebuchet MS" w:hAnsi="Trebuchet MS"/>
                <w:b/>
                <w:color w:val="000000"/>
                <w:sz w:val="24"/>
              </w:rPr>
              <w:t>£17,551</w:t>
            </w:r>
          </w:p>
        </w:tc>
      </w:tr>
      <w:tr w:rsidR="003B7C5D" w:rsidRPr="003F286B" w14:paraId="1BC0D4BD" w14:textId="224E7A51" w:rsidTr="009D37A3">
        <w:trPr>
          <w:trHeight w:val="467"/>
        </w:trPr>
        <w:tc>
          <w:tcPr>
            <w:tcW w:w="4708" w:type="dxa"/>
            <w:gridSpan w:val="2"/>
            <w:noWrap/>
          </w:tcPr>
          <w:p w14:paraId="3F8A784A" w14:textId="178E4E2F" w:rsidR="003B7C5D" w:rsidRPr="003F286B" w:rsidRDefault="003B7C5D" w:rsidP="00635464">
            <w:pPr>
              <w:rPr>
                <w:rFonts w:ascii="Trebuchet MS" w:hAnsi="Trebuchet MS"/>
                <w:b/>
                <w:bCs/>
                <w:color w:val="000000"/>
                <w:sz w:val="24"/>
                <w:szCs w:val="24"/>
                <w:lang w:eastAsia="en-GB"/>
              </w:rPr>
            </w:pPr>
          </w:p>
        </w:tc>
        <w:tc>
          <w:tcPr>
            <w:tcW w:w="4364" w:type="dxa"/>
            <w:noWrap/>
          </w:tcPr>
          <w:p w14:paraId="3E358640" w14:textId="495A251C" w:rsidR="003B7C5D" w:rsidRPr="003F286B" w:rsidRDefault="003B7C5D" w:rsidP="0025404B">
            <w:pPr>
              <w:jc w:val="right"/>
              <w:rPr>
                <w:rFonts w:ascii="Trebuchet MS" w:hAnsi="Trebuchet MS"/>
                <w:color w:val="0B424D"/>
                <w:sz w:val="24"/>
                <w:szCs w:val="24"/>
                <w:lang w:eastAsia="en-GB"/>
              </w:rPr>
            </w:pPr>
          </w:p>
        </w:tc>
      </w:tr>
      <w:tr w:rsidR="003B7C5D" w:rsidRPr="003F286B" w14:paraId="26EE25DC" w14:textId="507C7C26" w:rsidTr="009D37A3">
        <w:trPr>
          <w:trHeight w:val="467"/>
        </w:trPr>
        <w:tc>
          <w:tcPr>
            <w:tcW w:w="4708" w:type="dxa"/>
            <w:gridSpan w:val="2"/>
            <w:noWrap/>
            <w:hideMark/>
          </w:tcPr>
          <w:p w14:paraId="13FA22A5" w14:textId="0A16072B" w:rsidR="003B7C5D" w:rsidRPr="003F286B" w:rsidRDefault="003B7C5D" w:rsidP="00635464">
            <w:pPr>
              <w:rPr>
                <w:rFonts w:ascii="Trebuchet MS" w:hAnsi="Trebuchet MS"/>
                <w:b/>
                <w:bCs/>
                <w:color w:val="000000"/>
                <w:sz w:val="24"/>
                <w:szCs w:val="24"/>
              </w:rPr>
            </w:pPr>
            <w:r>
              <w:rPr>
                <w:rFonts w:ascii="Trebuchet MS" w:hAnsi="Trebuchet MS"/>
                <w:b/>
                <w:color w:val="000000"/>
                <w:sz w:val="24"/>
              </w:rPr>
              <w:t> </w:t>
            </w:r>
          </w:p>
        </w:tc>
        <w:tc>
          <w:tcPr>
            <w:tcW w:w="4364" w:type="dxa"/>
            <w:noWrap/>
            <w:hideMark/>
          </w:tcPr>
          <w:p w14:paraId="7E0FCADC" w14:textId="31F649DD" w:rsidR="003B7C5D" w:rsidRPr="003F286B" w:rsidRDefault="003B7C5D" w:rsidP="0025404B">
            <w:pPr>
              <w:rPr>
                <w:rFonts w:ascii="Trebuchet MS" w:hAnsi="Trebuchet MS"/>
                <w:color w:val="0B424D"/>
                <w:sz w:val="24"/>
                <w:szCs w:val="24"/>
              </w:rPr>
            </w:pPr>
            <w:r>
              <w:rPr>
                <w:rFonts w:ascii="Trebuchet MS" w:hAnsi="Trebuchet MS"/>
                <w:color w:val="0B424D"/>
                <w:sz w:val="24"/>
              </w:rPr>
              <w:t> </w:t>
            </w:r>
          </w:p>
        </w:tc>
      </w:tr>
      <w:tr w:rsidR="00E71C73" w:rsidRPr="00E71C73" w14:paraId="49B5F8CD" w14:textId="2622E1C6" w:rsidTr="009D37A3">
        <w:trPr>
          <w:trHeight w:val="2460"/>
        </w:trPr>
        <w:tc>
          <w:tcPr>
            <w:tcW w:w="4708" w:type="dxa"/>
            <w:gridSpan w:val="2"/>
            <w:hideMark/>
          </w:tcPr>
          <w:p w14:paraId="192F2205" w14:textId="5D3863FF" w:rsidR="003B7C5D" w:rsidRPr="003F286B" w:rsidRDefault="003B7C5D" w:rsidP="00635464">
            <w:pPr>
              <w:rPr>
                <w:rFonts w:ascii="Trebuchet MS" w:hAnsi="Trebuchet MS"/>
                <w:b/>
                <w:bCs/>
                <w:color w:val="000000"/>
                <w:sz w:val="24"/>
                <w:szCs w:val="24"/>
              </w:rPr>
            </w:pPr>
            <w:r>
              <w:rPr>
                <w:rFonts w:ascii="Trebuchet MS" w:hAnsi="Trebuchet MS"/>
                <w:b/>
                <w:color w:val="000000"/>
                <w:sz w:val="24"/>
              </w:rPr>
              <w:t>Cymorth (gan gynnwys adnoddau’r tîm, ymchwil, ymgynghori, ymgysylltu â rhanddeiliaid, cymorth mynediad at gyfathrebiadau a dylunio a chyhoeddiadau ar y wefan)</w:t>
            </w:r>
          </w:p>
        </w:tc>
        <w:tc>
          <w:tcPr>
            <w:tcW w:w="4364" w:type="dxa"/>
            <w:noWrap/>
            <w:hideMark/>
          </w:tcPr>
          <w:p w14:paraId="4038DD07" w14:textId="23D1ADCE" w:rsidR="003B7C5D" w:rsidRPr="00E71C73" w:rsidRDefault="00266040" w:rsidP="0025404B">
            <w:pPr>
              <w:jc w:val="right"/>
              <w:rPr>
                <w:rFonts w:ascii="Trebuchet MS" w:hAnsi="Trebuchet MS"/>
                <w:sz w:val="24"/>
                <w:szCs w:val="24"/>
              </w:rPr>
            </w:pPr>
            <w:r>
              <w:rPr>
                <w:rFonts w:ascii="Trebuchet MS" w:hAnsi="Trebuchet MS"/>
                <w:b/>
                <w:color w:val="000000"/>
                <w:sz w:val="24"/>
              </w:rPr>
              <w:t>£329,204</w:t>
            </w:r>
          </w:p>
        </w:tc>
      </w:tr>
      <w:tr w:rsidR="003B7C5D" w:rsidRPr="00E71C73" w14:paraId="7B28A501" w14:textId="29E327F8" w:rsidTr="009D37A3">
        <w:trPr>
          <w:trHeight w:val="467"/>
        </w:trPr>
        <w:tc>
          <w:tcPr>
            <w:tcW w:w="4708" w:type="dxa"/>
            <w:gridSpan w:val="2"/>
            <w:noWrap/>
            <w:hideMark/>
          </w:tcPr>
          <w:p w14:paraId="6516A0A5" w14:textId="5842239A" w:rsidR="003B7C5D" w:rsidRPr="00D52434" w:rsidRDefault="007C758B" w:rsidP="00635464">
            <w:pPr>
              <w:rPr>
                <w:rFonts w:ascii="Trebuchet MS" w:hAnsi="Trebuchet MS"/>
                <w:b/>
                <w:bCs/>
                <w:color w:val="000000"/>
                <w:sz w:val="24"/>
                <w:szCs w:val="24"/>
              </w:rPr>
            </w:pPr>
            <w:r>
              <w:rPr>
                <w:rFonts w:ascii="Trebuchet MS" w:hAnsi="Trebuchet MS"/>
                <w:b/>
                <w:color w:val="000000"/>
                <w:sz w:val="24"/>
              </w:rPr>
              <w:t>Cyfanswm:</w:t>
            </w:r>
          </w:p>
        </w:tc>
        <w:tc>
          <w:tcPr>
            <w:tcW w:w="4364" w:type="dxa"/>
            <w:noWrap/>
            <w:hideMark/>
          </w:tcPr>
          <w:p w14:paraId="301DC16B" w14:textId="7006A919" w:rsidR="003B7C5D" w:rsidRPr="00E71C73" w:rsidRDefault="00266040" w:rsidP="00E71C73">
            <w:pPr>
              <w:jc w:val="right"/>
              <w:rPr>
                <w:rFonts w:ascii="Trebuchet MS" w:hAnsi="Trebuchet MS"/>
                <w:color w:val="FF0000"/>
                <w:sz w:val="24"/>
                <w:szCs w:val="24"/>
              </w:rPr>
            </w:pPr>
            <w:r>
              <w:rPr>
                <w:rFonts w:ascii="Trebuchet MS" w:hAnsi="Trebuchet MS"/>
                <w:b/>
                <w:color w:val="000000"/>
                <w:sz w:val="24"/>
              </w:rPr>
              <w:t>£471,574</w:t>
            </w:r>
          </w:p>
        </w:tc>
      </w:tr>
      <w:tr w:rsidR="007C758B" w:rsidRPr="003F286B" w14:paraId="6DD9D00D" w14:textId="36AE1E47" w:rsidTr="009D37A3">
        <w:trPr>
          <w:trHeight w:val="467"/>
        </w:trPr>
        <w:tc>
          <w:tcPr>
            <w:tcW w:w="4708" w:type="dxa"/>
            <w:gridSpan w:val="2"/>
            <w:noWrap/>
          </w:tcPr>
          <w:p w14:paraId="5FD0AB36" w14:textId="0A8111A4" w:rsidR="007C758B" w:rsidRPr="003F286B" w:rsidRDefault="007C758B" w:rsidP="0025404B">
            <w:pPr>
              <w:rPr>
                <w:rFonts w:ascii="Trebuchet MS" w:hAnsi="Trebuchet MS"/>
                <w:color w:val="000000"/>
                <w:sz w:val="24"/>
                <w:szCs w:val="24"/>
                <w:lang w:eastAsia="en-GB"/>
              </w:rPr>
            </w:pPr>
          </w:p>
        </w:tc>
        <w:tc>
          <w:tcPr>
            <w:tcW w:w="4364" w:type="dxa"/>
            <w:noWrap/>
          </w:tcPr>
          <w:p w14:paraId="63451F97" w14:textId="148E6B11" w:rsidR="007C758B" w:rsidRPr="004B36DC" w:rsidRDefault="007C758B" w:rsidP="0025404B">
            <w:pPr>
              <w:jc w:val="right"/>
              <w:rPr>
                <w:rFonts w:ascii="Trebuchet MS" w:hAnsi="Trebuchet MS"/>
                <w:color w:val="FF0000"/>
                <w:sz w:val="24"/>
                <w:szCs w:val="24"/>
                <w:lang w:eastAsia="en-GB"/>
              </w:rPr>
            </w:pPr>
          </w:p>
        </w:tc>
      </w:tr>
    </w:tbl>
    <w:p w14:paraId="10B6F234" w14:textId="77777777" w:rsidR="00F82BE8" w:rsidRPr="001212F5" w:rsidRDefault="00F82BE8" w:rsidP="00C17A02">
      <w:pPr>
        <w:rPr>
          <w:rFonts w:ascii="Trebuchet MS" w:hAnsi="Trebuchet MS"/>
          <w:sz w:val="24"/>
          <w:szCs w:val="24"/>
          <w:highlight w:val="cyan"/>
        </w:rPr>
      </w:pPr>
    </w:p>
    <w:p w14:paraId="7DB3AFD8" w14:textId="77777777" w:rsidR="00724B2B" w:rsidRDefault="00724B2B" w:rsidP="00C17A02">
      <w:pPr>
        <w:rPr>
          <w:rFonts w:ascii="Trebuchet MS" w:hAnsi="Trebuchet MS"/>
          <w:highlight w:val="cyan"/>
        </w:rPr>
      </w:pPr>
    </w:p>
    <w:p w14:paraId="74E7366E" w14:textId="23FBB46A" w:rsidR="002E40BB" w:rsidRDefault="00724B2B" w:rsidP="24920E06">
      <w:pPr>
        <w:rPr>
          <w:rStyle w:val="Strong"/>
          <w:rFonts w:ascii="Arial" w:hAnsi="Arial" w:cs="Arial"/>
          <w:b w:val="0"/>
          <w:bCs w:val="0"/>
          <w:color w:val="005460"/>
          <w:sz w:val="29"/>
          <w:szCs w:val="29"/>
        </w:rPr>
      </w:pPr>
      <w:r>
        <w:br w:type="page"/>
      </w:r>
      <w:r>
        <w:lastRenderedPageBreak/>
        <w:br/>
      </w:r>
      <w:bookmarkStart w:id="21" w:name="_Toc108542663"/>
      <w:bookmarkStart w:id="22" w:name="_Toc208324061"/>
      <w:r>
        <w:rPr>
          <w:rStyle w:val="Heading1Char"/>
        </w:rPr>
        <w:t>Atodiad 2: Bywgraffiadau Aelodau’r Panel</w:t>
      </w:r>
      <w:bookmarkStart w:id="23" w:name="_Toc79148612"/>
      <w:bookmarkEnd w:id="21"/>
      <w:bookmarkEnd w:id="22"/>
      <w:r>
        <w:rPr>
          <w:rStyle w:val="Heading1Char"/>
        </w:rPr>
        <w:t xml:space="preserve"> </w:t>
      </w:r>
    </w:p>
    <w:p w14:paraId="6392D229" w14:textId="5D1EBA83" w:rsidR="0091145C" w:rsidRPr="007C7F48" w:rsidRDefault="0091145C" w:rsidP="0091145C">
      <w:pPr>
        <w:rPr>
          <w:rFonts w:ascii="Trebuchet MS" w:hAnsi="Trebuchet MS" w:cs="Times New Roman"/>
          <w:sz w:val="24"/>
          <w:szCs w:val="24"/>
        </w:rPr>
      </w:pPr>
    </w:p>
    <w:p w14:paraId="12956309" w14:textId="3BB30984" w:rsidR="0091145C" w:rsidRPr="006451E7" w:rsidRDefault="0091145C" w:rsidP="0091145C">
      <w:pPr>
        <w:rPr>
          <w:rFonts w:ascii="Trebuchet MS" w:hAnsi="Trebuchet MS"/>
          <w:sz w:val="28"/>
          <w:szCs w:val="28"/>
        </w:rPr>
      </w:pPr>
      <w:r>
        <w:rPr>
          <w:rStyle w:val="Strong"/>
          <w:rFonts w:ascii="Trebuchet MS" w:hAnsi="Trebuchet MS"/>
          <w:color w:val="005460"/>
          <w:sz w:val="28"/>
        </w:rPr>
        <w:t>Helen Froud (Aelod o’r Panel tan 31 Mai 2024; Cadeirydd ers 1 Mehefin 2024)</w:t>
      </w:r>
    </w:p>
    <w:p w14:paraId="08051894" w14:textId="683F7491" w:rsidR="0091145C" w:rsidRPr="00BD1161" w:rsidRDefault="0091145C" w:rsidP="0091145C">
      <w:pPr>
        <w:rPr>
          <w:rFonts w:ascii="Trebuchet MS" w:hAnsi="Trebuchet MS" w:cs="Calibri"/>
          <w:color w:val="333333"/>
        </w:rPr>
      </w:pPr>
      <w:r>
        <w:rPr>
          <w:rFonts w:ascii="Trebuchet MS" w:hAnsi="Trebuchet MS"/>
          <w:color w:val="333333"/>
        </w:rPr>
        <w:t>Mae Helen yn gyn Ddirprwy Brif Weithredwr Cyngor Ynysoedd y Gorllewin a chyn hynny, roedd hi’n Gyfarwyddwr Gwasanaethau Corfforaethol yng Nghyngor Sir Swydd Gaerwrangon. Bu hefyd yn ymgynghori ar ran KPMG. Bu’n Rheolwr Gyfarwyddwr ei chwmni ymgynghori ei hun tan 2013, pan ailhyfforddodd i fod yn Swyddog Byddin yr Iachawdwriaeth. Ers hynny, mae hi wedi rhedeg canolfannau Byddin yr Iachawdwriaeth yn Aberdeen ac Inverness; ac roedd yn Gyfarwyddwr Cynorthwyol (Ymchwil) ar gyfer Byddin yr Iachawdwriaeth ac Iwerddon tan mis Mehefin 2025.</w:t>
      </w:r>
    </w:p>
    <w:p w14:paraId="468CA41B" w14:textId="594BBD41" w:rsidR="0091145C" w:rsidRPr="00BD1161" w:rsidRDefault="0091145C" w:rsidP="0091145C">
      <w:pPr>
        <w:rPr>
          <w:rFonts w:ascii="Trebuchet MS" w:hAnsi="Trebuchet MS" w:cs="Calibri"/>
          <w:color w:val="333333"/>
        </w:rPr>
      </w:pPr>
      <w:r>
        <w:rPr>
          <w:rFonts w:ascii="Trebuchet MS" w:hAnsi="Trebuchet MS"/>
          <w:color w:val="333333"/>
        </w:rPr>
        <w:t>Cyn hynny, roedd Helen yn Gyfarwyddwr Anweithredol ar Fwrdd Asiantaeth Diogelu Iechyd, ac roedd hi’n aelod o Fwrdd Cofnodion Cenedlaethol yr Alban. Mae hefyd yn gyn Ymddiriedolwr One Parent Families yn yr Alban. Roedd yn aelod o Banel Ymgynghorol Rhanddeiliaid SSE Networks tan 2022. Ar hyn o bryd, mae Helen yn brif Aelod Bwrdd Awdurdod Meinweoedd Dynol y DU.</w:t>
      </w:r>
    </w:p>
    <w:p w14:paraId="1C807E72" w14:textId="77777777" w:rsidR="0091145C" w:rsidRPr="00BD1161" w:rsidRDefault="0091145C" w:rsidP="0091145C">
      <w:pPr>
        <w:rPr>
          <w:rFonts w:ascii="Trebuchet MS" w:hAnsi="Trebuchet MS" w:cs="Calibri"/>
          <w:i/>
          <w:iCs/>
          <w:color w:val="333333"/>
        </w:rPr>
      </w:pPr>
      <w:r>
        <w:rPr>
          <w:rFonts w:ascii="Trebuchet MS" w:hAnsi="Trebuchet MS"/>
          <w:i/>
          <w:color w:val="333333"/>
        </w:rPr>
        <w:t>Mae’r Panel yn aros i benodi Aelod newydd ar ran yr Alban. Yn y cyfamser, mae Helen wedi ymrwymo i gyflawni’r rôl hon yn wirfoddol, wrth gadeirio’r Panel.</w:t>
      </w:r>
    </w:p>
    <w:p w14:paraId="0A6D0ED9" w14:textId="77777777" w:rsidR="0091145C" w:rsidRPr="007C7F48" w:rsidRDefault="0091145C" w:rsidP="24920E06">
      <w:pPr>
        <w:rPr>
          <w:rFonts w:ascii="Trebuchet MS" w:hAnsi="Trebuchet MS" w:cs="Calibri"/>
          <w:color w:val="333333"/>
          <w:sz w:val="23"/>
          <w:szCs w:val="23"/>
        </w:rPr>
      </w:pPr>
    </w:p>
    <w:p w14:paraId="00359149" w14:textId="77777777" w:rsidR="00DE2AA3" w:rsidRPr="007C7F48" w:rsidRDefault="00000000" w:rsidP="24920E06">
      <w:pPr>
        <w:rPr>
          <w:rFonts w:ascii="Trebuchet MS" w:hAnsi="Trebuchet MS" w:cs="Times New Roman"/>
          <w:sz w:val="24"/>
          <w:szCs w:val="24"/>
        </w:rPr>
      </w:pPr>
      <w:r>
        <w:rPr>
          <w:rFonts w:ascii="Trebuchet MS" w:hAnsi="Trebuchet MS"/>
        </w:rPr>
        <w:pict w14:anchorId="6D208C25">
          <v:rect id="_x0000_i1025" style="width:525pt;height:1.5pt" o:hrpct="0" o:hralign="center" o:hrstd="t" o:hrnoshade="t" o:hr="t" fillcolor="#d2d2d2" stroked="f"/>
        </w:pict>
      </w:r>
    </w:p>
    <w:p w14:paraId="22134802" w14:textId="4B318532" w:rsidR="00DE2AA3" w:rsidRPr="006451E7" w:rsidRDefault="00DE2AA3" w:rsidP="24920E06">
      <w:pPr>
        <w:rPr>
          <w:rFonts w:ascii="Trebuchet MS" w:hAnsi="Trebuchet MS"/>
          <w:sz w:val="28"/>
          <w:szCs w:val="28"/>
        </w:rPr>
      </w:pPr>
      <w:r>
        <w:rPr>
          <w:rStyle w:val="Strong"/>
          <w:rFonts w:ascii="Trebuchet MS" w:hAnsi="Trebuchet MS"/>
          <w:color w:val="005460"/>
          <w:sz w:val="28"/>
        </w:rPr>
        <w:t>Kay Allen OBE (Aelod, tan 30 Tachwedd 2024)</w:t>
      </w:r>
    </w:p>
    <w:p w14:paraId="58BE27D4" w14:textId="00CEB475" w:rsidR="00DE2AA3" w:rsidRPr="00BD1161" w:rsidRDefault="00DE2AA3" w:rsidP="24920E06">
      <w:pPr>
        <w:rPr>
          <w:rFonts w:ascii="Trebuchet MS" w:hAnsi="Trebuchet MS" w:cs="Calibri"/>
          <w:color w:val="333333"/>
        </w:rPr>
      </w:pPr>
      <w:r>
        <w:rPr>
          <w:rFonts w:ascii="Trebuchet MS" w:hAnsi="Trebuchet MS"/>
          <w:color w:val="333333"/>
        </w:rPr>
        <w:t>Kay yw Cyfarwyddwr Ymgyrch Age Irrelevance ac mae wedi bod yn gweithio i B&amp;Q, BSkyB, a’r Post Brenhinol. Mae hi wedi bod yn Gomisiynydd gyda’r Comisiwn Hawliau Anabledd a’r Comisiwn Cydraddoldeb a Hawliau Dynol. Roedd hi hefyd yn Gyfarwyddwr Anweithredol ar Fwrdd PDCS yr Adran Gwaith a Phensiynau. </w:t>
      </w:r>
      <w:r>
        <w:rPr>
          <w:rFonts w:ascii="Trebuchet MS" w:hAnsi="Trebuchet MS"/>
        </w:rPr>
        <w:br/>
      </w:r>
      <w:r>
        <w:rPr>
          <w:rFonts w:ascii="Trebuchet MS" w:hAnsi="Trebuchet MS"/>
        </w:rPr>
        <w:br/>
      </w:r>
      <w:r>
        <w:rPr>
          <w:rFonts w:ascii="Trebuchet MS" w:hAnsi="Trebuchet MS"/>
          <w:color w:val="333333"/>
        </w:rPr>
        <w:t>Yn 2010 gofynnodd Stryd Downing iddi edrych ar Arferion Busnes Cyfrifol busnesau bach fel rhan o Dîm y Gymdeithas Fawr. O ganlyniad, fe greodd hi’r llwyfan digidol ar-lein ‘Trading for Good’ sydd bellach yn berchen i Busnes yn y Gymuned.</w:t>
      </w:r>
      <w:r>
        <w:rPr>
          <w:rFonts w:ascii="Trebuchet MS" w:hAnsi="Trebuchet MS"/>
        </w:rPr>
        <w:br/>
      </w:r>
      <w:r>
        <w:rPr>
          <w:rFonts w:ascii="Trebuchet MS" w:hAnsi="Trebuchet MS"/>
        </w:rPr>
        <w:br/>
      </w:r>
      <w:r>
        <w:rPr>
          <w:rFonts w:ascii="Trebuchet MS" w:hAnsi="Trebuchet MS"/>
          <w:color w:val="333333"/>
        </w:rPr>
        <w:t>Mae hi wedi rhedeg ei chwmni ymgynghori arbenigol llwyddiannus ei hun ers 10 mlynedd sy’n arbenigo mewn Busnesau Cyfrifol ac Amrywiaeth a Chynhwysiad. Mae Kay yn hyfforddwr perfformiad cymwysedig ac mae hi’n helpu pobl eraill i lwyddo. Mae Kay yn Gymrawd yn St Georges House Windsor, yn Gymrawd o’r Sefydliad Siartredig Personél a Datblygu ac yn Gymrawd o Gymdeithas Frenhinol y Celfyddydau. Yn 2010, cafodd OBE am wasanaethau i Gydraddoldeb.</w:t>
      </w:r>
    </w:p>
    <w:p w14:paraId="4464576B" w14:textId="77777777" w:rsidR="00DE2AA3" w:rsidRPr="00BD1161" w:rsidRDefault="00000000" w:rsidP="24920E06">
      <w:pPr>
        <w:rPr>
          <w:rFonts w:ascii="Trebuchet MS" w:hAnsi="Trebuchet MS" w:cs="Times New Roman"/>
        </w:rPr>
      </w:pPr>
      <w:r>
        <w:rPr>
          <w:rFonts w:ascii="Trebuchet MS" w:hAnsi="Trebuchet MS"/>
        </w:rPr>
        <w:pict w14:anchorId="14AD52D1">
          <v:rect id="_x0000_i1026" style="width:525pt;height:1.5pt" o:hrpct="0" o:hralign="center" o:hrstd="t" o:hrnoshade="t" o:hr="t" fillcolor="#d2d2d2" stroked="f"/>
        </w:pict>
      </w:r>
    </w:p>
    <w:p w14:paraId="587A7E9C" w14:textId="35A59450" w:rsidR="00DE2AA3" w:rsidRPr="001071D8" w:rsidRDefault="00DE2AA3" w:rsidP="24920E06">
      <w:pPr>
        <w:rPr>
          <w:rFonts w:ascii="Trebuchet MS" w:hAnsi="Trebuchet MS"/>
          <w:sz w:val="28"/>
          <w:szCs w:val="28"/>
        </w:rPr>
      </w:pPr>
      <w:r w:rsidRPr="001071D8">
        <w:rPr>
          <w:rStyle w:val="Strong"/>
          <w:rFonts w:ascii="Trebuchet MS" w:hAnsi="Trebuchet MS"/>
          <w:color w:val="005460"/>
          <w:sz w:val="28"/>
          <w:szCs w:val="28"/>
        </w:rPr>
        <w:t xml:space="preserve">Amanda Britain (Aelod ar ran yr Alban, tan 30 Ebrill 2024) </w:t>
      </w:r>
    </w:p>
    <w:p w14:paraId="6E57FF3C" w14:textId="7B12C000" w:rsidR="00DE2AA3" w:rsidRPr="00BD1161" w:rsidRDefault="00DE2AA3" w:rsidP="24920E06">
      <w:pPr>
        <w:rPr>
          <w:rFonts w:ascii="Trebuchet MS" w:hAnsi="Trebuchet MS" w:cs="Calibri"/>
          <w:color w:val="333333"/>
        </w:rPr>
      </w:pPr>
      <w:r>
        <w:rPr>
          <w:rFonts w:ascii="Trebuchet MS" w:hAnsi="Trebuchet MS"/>
          <w:color w:val="333333"/>
        </w:rPr>
        <w:t>Mae gan Amanda brofiad eang o wasanaethau tai, iechyd, gofal cymdeithasol a digidol. Mae wedi gweithio mewn swyddi rheng flaen a chenedlaethol, ac wedi bod ar fyrddau cymdeithasau tai ac elusennau. Ymhob swydd, mae hi wedi hybu buddiannau pobl sy’n cael eu heithrio’n gymdeithasol neu’n economaidd. </w:t>
      </w:r>
    </w:p>
    <w:p w14:paraId="40E79576" w14:textId="6B04D7CB" w:rsidR="00DE2AA3" w:rsidRPr="00BD1161" w:rsidRDefault="00DE2AA3" w:rsidP="24920E06">
      <w:pPr>
        <w:rPr>
          <w:rFonts w:ascii="Trebuchet MS" w:hAnsi="Trebuchet MS" w:cs="Calibri"/>
          <w:color w:val="333333"/>
        </w:rPr>
      </w:pPr>
      <w:r>
        <w:rPr>
          <w:rFonts w:ascii="Trebuchet MS" w:hAnsi="Trebuchet MS"/>
          <w:color w:val="333333"/>
        </w:rPr>
        <w:lastRenderedPageBreak/>
        <w:t xml:space="preserve">Yn ystod y pandemig, bu’n arwain Digital Lifelines (lleihau niwed yn gysylltiedig â chyffuriau) a Digital Approaches in Care Homes, ac yn cefnogi Connecting Scotland – mentrau Llywodraeth yr Alban sy’n defnyddio technoleg ddigidol i gysylltu pobl â ffrindiau, teulu a gwasanaethau. </w:t>
      </w:r>
    </w:p>
    <w:p w14:paraId="0F5DA2AB" w14:textId="6D5875EB" w:rsidR="00DE2AA3" w:rsidRPr="00BD1161" w:rsidRDefault="00DE2AA3" w:rsidP="24920E06">
      <w:pPr>
        <w:rPr>
          <w:rFonts w:ascii="Trebuchet MS" w:hAnsi="Trebuchet MS" w:cs="Calibri"/>
          <w:color w:val="333333"/>
        </w:rPr>
      </w:pPr>
      <w:r>
        <w:rPr>
          <w:rFonts w:ascii="Trebuchet MS" w:hAnsi="Trebuchet MS"/>
          <w:color w:val="333333"/>
        </w:rPr>
        <w:t>Mae Amanda wedi ysgrifennu adroddiadau ar grwpiau sydd wedi’u heithrio, fel pobl ddigartref a sipsiwn/teithwyr, ac ar ddelio â chwynion yn NHS Scotland ac Ombwdsmon Gwasanaethau Cyhoeddus yr Alban. Fel cadeirydd Cronfa Goffa Peter Gibson, helpodd i gyhoeddi 'Championing Consumers, a history of consumer advocacy in Scotland 1974-2014.' </w:t>
      </w:r>
    </w:p>
    <w:p w14:paraId="16362296" w14:textId="77777777" w:rsidR="00DE2AA3" w:rsidRPr="00BD1161" w:rsidRDefault="00DE2AA3" w:rsidP="24920E06">
      <w:pPr>
        <w:rPr>
          <w:rFonts w:ascii="Trebuchet MS" w:hAnsi="Trebuchet MS" w:cs="Calibri"/>
          <w:color w:val="333333"/>
        </w:rPr>
      </w:pPr>
      <w:r>
        <w:rPr>
          <w:rFonts w:ascii="Trebuchet MS" w:hAnsi="Trebuchet MS"/>
          <w:color w:val="333333"/>
        </w:rPr>
        <w:t>Mae Amanda yn aelod o fwrdd Capability Scotland ac yn aelod o Fwrdd Prosiect Technoleg Leuchie House: dwy elusen sy’n cefnogi pobl ag anghenion cymhleth ac mae’n canolbwyntio’n benodol ar gyfraniad technoleg ddigidol. Mae’n aelod o’r Sefydliad Tai Siartredig ac yn gyn-gadeirydd ei Fwrdd yn yr Alban. Tan yn ddiweddar, hi oedd Cadeirydd Iriss, elusen sy’n cefnogi arloesedd, newid ac atebion i broblemau cymhleth.</w:t>
      </w:r>
    </w:p>
    <w:p w14:paraId="1D93EB9F" w14:textId="7BB69EA3" w:rsidR="00D3504E" w:rsidRPr="007C7F48" w:rsidRDefault="00000000" w:rsidP="00D3504E">
      <w:pPr>
        <w:rPr>
          <w:rFonts w:ascii="Trebuchet MS" w:hAnsi="Trebuchet MS" w:cs="Times New Roman"/>
          <w:sz w:val="24"/>
          <w:szCs w:val="24"/>
        </w:rPr>
      </w:pPr>
      <w:r>
        <w:rPr>
          <w:rFonts w:ascii="Trebuchet MS" w:hAnsi="Trebuchet MS"/>
        </w:rPr>
        <w:pict w14:anchorId="4516FA7A">
          <v:rect id="_x0000_i1027" style="width:525pt;height:1.5pt" o:hrpct="0" o:hralign="center" o:hrstd="t" o:hrnoshade="t" o:hr="t" fillcolor="#d2d2d2" stroked="f"/>
        </w:pict>
      </w:r>
    </w:p>
    <w:p w14:paraId="4EC2E94F" w14:textId="1C957D0D" w:rsidR="00D3504E" w:rsidRPr="006451E7" w:rsidRDefault="00D3504E" w:rsidP="006451E7">
      <w:pPr>
        <w:rPr>
          <w:rStyle w:val="Strong"/>
          <w:rFonts w:ascii="Trebuchet MS" w:hAnsi="Trebuchet MS" w:cs="Arial"/>
          <w:color w:val="005460"/>
          <w:sz w:val="28"/>
          <w:szCs w:val="28"/>
        </w:rPr>
      </w:pPr>
      <w:r>
        <w:rPr>
          <w:rStyle w:val="Strong"/>
          <w:rFonts w:ascii="Trebuchet MS" w:hAnsi="Trebuchet MS"/>
          <w:color w:val="005460"/>
          <w:sz w:val="28"/>
        </w:rPr>
        <w:t>Rachel Burr (Aelod ar ran Cymru)</w:t>
      </w:r>
    </w:p>
    <w:p w14:paraId="267D5E88" w14:textId="77777777" w:rsidR="00D3504E" w:rsidRPr="00E26F3A" w:rsidRDefault="00D3504E" w:rsidP="00D3504E">
      <w:pPr>
        <w:jc w:val="both"/>
        <w:rPr>
          <w:rFonts w:ascii="Trebuchet MS" w:hAnsi="Trebuchet MS"/>
        </w:rPr>
      </w:pPr>
      <w:r>
        <w:rPr>
          <w:rFonts w:ascii="Trebuchet MS" w:hAnsi="Trebuchet MS"/>
        </w:rPr>
        <w:t>Mae Rachel Burr wedi gweithio yn y trydydd sector ers 18 mlynedd, yn hyrwyddo profiad defnyddwyr ac yn sbarduno gwelliannau i wasanaethau. Treuliodd wyth mlynedd gyda Chyngor ar Bopeth, lle bu’n arwain rhwydwaith o ganolfannau grymuso defnyddwyr ledled y DU i ddod â sefydliadau cyhoeddus, preifat ac elusennol at ei gilydd gyda defnyddwyr i helpu i geisio iawn a sbarduno gwelliannau mewn polisïau ac arferion defnyddwyr rhanbarthol a lleol.</w:t>
      </w:r>
    </w:p>
    <w:p w14:paraId="32A05149" w14:textId="23809C04" w:rsidR="00D3504E" w:rsidRPr="00E26F3A" w:rsidRDefault="00D3504E" w:rsidP="00D3504E">
      <w:pPr>
        <w:jc w:val="both"/>
        <w:rPr>
          <w:rFonts w:ascii="Trebuchet MS" w:hAnsi="Trebuchet MS"/>
        </w:rPr>
      </w:pPr>
      <w:r>
        <w:rPr>
          <w:rFonts w:ascii="Trebuchet MS" w:hAnsi="Trebuchet MS"/>
        </w:rPr>
        <w:t>Hi yw Cyfarwyddwr Diabetes UK Cymru, lle mae hi, fel arweinydd strategol a gweithredol yr elusen yng Nghymru, yn gweithio gyda’i thîm i gefnogi pobl sy’n byw gyda’r cyflwr, ac yn gwella polisïau a gwasanaethau sy’n ymwneud ag atal, diagnosis a gofal. Roedd hi’n arfer bod yn Gyfarwyddwr Cymru yn y Gymdeithas Cludiant Cymunedol, yn cefnogi gwasanaethau trafnidiaeth hanfodol i bobl heb fynediad at fathau eraill o drafnidiaeth, yn aml o ganlyniad i fod yn agored i niwed, anabledd neu leoliad gwledig. Mae Rachel yn frwd dros sicrhau bod gwasanaethau’n gweithio i’r bobl sydd eu hangen a dod ag arbenigedd profiad uniongyrchol i lunio polisïau.</w:t>
      </w:r>
    </w:p>
    <w:p w14:paraId="64C811A4" w14:textId="2E16BD70" w:rsidR="00D3504E" w:rsidRPr="009D37A3" w:rsidRDefault="00D3504E" w:rsidP="009D37A3">
      <w:pPr>
        <w:jc w:val="both"/>
        <w:rPr>
          <w:rFonts w:ascii="Trebuchet MS" w:hAnsi="Trebuchet MS"/>
        </w:rPr>
      </w:pPr>
      <w:r>
        <w:rPr>
          <w:rFonts w:ascii="Trebuchet MS" w:hAnsi="Trebuchet MS"/>
        </w:rPr>
        <w:t>Ymunodd Rachel â’r Panel Defnyddwyr Cyfathrebiadau a’r Pwyllgor Cynghori ar Bobl Hŷn a Phobl Anabl ar 1 Ionawr 2024.</w:t>
      </w:r>
    </w:p>
    <w:p w14:paraId="6F8597A7" w14:textId="7583424B" w:rsidR="004A438A" w:rsidRDefault="00000000" w:rsidP="004A438A">
      <w:pPr>
        <w:rPr>
          <w:rFonts w:ascii="Trebuchet MS" w:hAnsi="Trebuchet MS"/>
        </w:rPr>
      </w:pPr>
      <w:r>
        <w:rPr>
          <w:rFonts w:ascii="Trebuchet MS" w:hAnsi="Trebuchet MS"/>
        </w:rPr>
        <w:pict w14:anchorId="7317DCEC">
          <v:rect id="_x0000_i1028" style="width:525pt;height:1.5pt" o:hrpct="0" o:hralign="center" o:hrstd="t" o:hrnoshade="t" o:hr="t" fillcolor="#d2d2d2" stroked="f"/>
        </w:pict>
      </w:r>
    </w:p>
    <w:p w14:paraId="050E1578" w14:textId="075587D4" w:rsidR="00D268AA" w:rsidRPr="006451E7" w:rsidRDefault="00D268AA" w:rsidP="00D268AA">
      <w:pPr>
        <w:rPr>
          <w:rStyle w:val="Strong"/>
          <w:rFonts w:ascii="Trebuchet MS" w:hAnsi="Trebuchet MS" w:cs="Arial"/>
          <w:color w:val="005460"/>
          <w:sz w:val="28"/>
          <w:szCs w:val="28"/>
        </w:rPr>
      </w:pPr>
      <w:r>
        <w:rPr>
          <w:rStyle w:val="Strong"/>
          <w:rFonts w:ascii="Trebuchet MS" w:hAnsi="Trebuchet MS"/>
          <w:color w:val="005460"/>
          <w:sz w:val="28"/>
        </w:rPr>
        <w:t>Yr Athro Judith Clifton, Aelod</w:t>
      </w:r>
    </w:p>
    <w:p w14:paraId="085A4043" w14:textId="332285CE" w:rsidR="00D268AA" w:rsidRPr="00BE6276" w:rsidRDefault="00D268AA" w:rsidP="00D268AA">
      <w:pPr>
        <w:rPr>
          <w:rFonts w:ascii="Trebuchet MS" w:hAnsi="Trebuchet MS"/>
        </w:rPr>
      </w:pPr>
      <w:r>
        <w:rPr>
          <w:rFonts w:ascii="Trebuchet MS" w:hAnsi="Trebuchet MS"/>
        </w:rPr>
        <w:t>Mae Judith Clifton yn arbenigwr a gydnabyddir yn rhyngwladol ar economeg diwygio polisi cyfathrebu a her technolegau newydd. Yn benodol, mae hi’n dod â gwybodaeth ddofn i’r Panel am effaith diwygio cyfathrebu a newid technolegol ar ddefnyddwyr a allai fod yn agored i niwed, gan gynnwys defnyddwyr hŷn. Cwblhaodd DPhil ar ddiwygio telegyfathrebiadau ym Mhrifysgol Rhydychen (1999) ac, ers hynny, mae wedi cyhoeddi dwsinau o lyfrau a phapurau ar y pwnc hwn, ac yn benodol, o safbwynt defnyddwyr agored i niwed. Ar hyn o bryd, mae’n Athro Economeg ym Mhrifysgol Cantabria. Hi hefyd yw Prif Olygydd y Journal of Economic Policy Reform, ac mae’n Olygydd Cyswllt ar Fwrdd Cambridge Journal of Regions, Economy and Society, ymhlith cylchgronau gwyddonol blaenllaw eraill. </w:t>
      </w:r>
    </w:p>
    <w:p w14:paraId="09600F81" w14:textId="77777777" w:rsidR="00D268AA" w:rsidRPr="00BE6276" w:rsidRDefault="00D268AA" w:rsidP="00D268AA">
      <w:pPr>
        <w:rPr>
          <w:rFonts w:ascii="Trebuchet MS" w:hAnsi="Trebuchet MS"/>
        </w:rPr>
      </w:pPr>
      <w:r>
        <w:rPr>
          <w:rFonts w:ascii="Trebuchet MS" w:hAnsi="Trebuchet MS"/>
        </w:rPr>
        <w:t>Ymunodd Judith â’r Panel Defnyddwyr Cyfathrebiadau a’r Pwyllgor Cynghori ar Bobl Hŷn a Phobl Anabl ar 1 Awst 2023.</w:t>
      </w:r>
    </w:p>
    <w:p w14:paraId="0244E0FD" w14:textId="6B0A451D" w:rsidR="00D268AA" w:rsidRDefault="00000000" w:rsidP="004A438A">
      <w:pPr>
        <w:rPr>
          <w:rFonts w:ascii="Trebuchet MS" w:hAnsi="Trebuchet MS"/>
        </w:rPr>
      </w:pPr>
      <w:r>
        <w:rPr>
          <w:rFonts w:ascii="Trebuchet MS" w:hAnsi="Trebuchet MS"/>
        </w:rPr>
        <w:pict w14:anchorId="66B21EB6">
          <v:rect id="_x0000_i1029" style="width:525pt;height:1.5pt" o:hrpct="0" o:hralign="center" o:hrstd="t" o:hrnoshade="t" o:hr="t" fillcolor="#d2d2d2" stroked="f"/>
        </w:pict>
      </w:r>
    </w:p>
    <w:p w14:paraId="57EB64D3" w14:textId="0BA80774" w:rsidR="006A69F7" w:rsidRPr="006451E7" w:rsidRDefault="006A69F7" w:rsidP="006A69F7">
      <w:pPr>
        <w:rPr>
          <w:rStyle w:val="Strong"/>
          <w:rFonts w:ascii="Trebuchet MS" w:hAnsi="Trebuchet MS" w:cs="Arial"/>
          <w:color w:val="005460"/>
          <w:sz w:val="28"/>
          <w:szCs w:val="28"/>
        </w:rPr>
      </w:pPr>
      <w:r>
        <w:rPr>
          <w:rStyle w:val="Strong"/>
          <w:rFonts w:ascii="Trebuchet MS" w:hAnsi="Trebuchet MS"/>
          <w:color w:val="005460"/>
          <w:sz w:val="28"/>
        </w:rPr>
        <w:lastRenderedPageBreak/>
        <w:t>Lenna Cumberbatch, Aelod</w:t>
      </w:r>
    </w:p>
    <w:p w14:paraId="7C87E511" w14:textId="48A4ED9E" w:rsidR="006A69F7" w:rsidRPr="00BE6276" w:rsidRDefault="006A69F7" w:rsidP="006A69F7">
      <w:pPr>
        <w:rPr>
          <w:rFonts w:ascii="Trebuchet MS" w:hAnsi="Trebuchet MS"/>
        </w:rPr>
      </w:pPr>
      <w:r>
        <w:rPr>
          <w:rFonts w:ascii="Trebuchet MS" w:hAnsi="Trebuchet MS"/>
        </w:rPr>
        <w:t xml:space="preserve">Mae gwaith Lenna yn canolbwyntio ar newid strategol o ran amrywiaeth a chynhwysiad. Yn ystod y 27 mlynedd diwethaf, mae hi wedi bod mewn swyddi gweithredol mewn sefydliadau fel Prifysgol Caergrawnt, y Gymdeithas Frenhinol, ac elusen iechyd rhywiol y Terrence Higgins Trust. Mae ei rolau cynghori ac ymddiriedolwyr wedi cynnwys Wellcome Trust, Cymdeithas Ffarmacolegol Prydain ac fel cadeirydd pwyllgor ar gyfer y cwmni cyfathrebu Project Everyone yn codi ymwybyddiaeth o Nodau Byd-eang y Cenhedloedd Unedig. </w:t>
      </w:r>
    </w:p>
    <w:p w14:paraId="046BA508" w14:textId="77777777" w:rsidR="006A69F7" w:rsidRPr="00BE6276" w:rsidRDefault="006A69F7" w:rsidP="006A69F7">
      <w:pPr>
        <w:rPr>
          <w:rFonts w:ascii="Trebuchet MS" w:hAnsi="Trebuchet MS"/>
        </w:rPr>
      </w:pPr>
      <w:r>
        <w:rPr>
          <w:rFonts w:ascii="Trebuchet MS" w:hAnsi="Trebuchet MS"/>
        </w:rPr>
        <w:t>Mae hi wedi ymrwymo i’r gymuned ac mae hi’n gwirfoddoli i sefydliadau fel y Windsor Fellowship, fel Noddwr Switsfwrdd y llinell gymorth LHDT+, ac fel hwylusydd ar gyfer elusen gwrth-fwlio Diversity Role Models. Mae Lenna’n gwirfoddoli ar gyfer King’s Health Partners Haematology, Be the Business – cynghorwyr busnesau bach a Galop, yr elusen atal cam-drin ar gyfer pobl LGBT+ lle mae hi’n Gadeirydd y bwrdd.</w:t>
      </w:r>
    </w:p>
    <w:p w14:paraId="30A6CE18" w14:textId="666AA993" w:rsidR="006A69F7" w:rsidRPr="00BE6276" w:rsidRDefault="006A69F7" w:rsidP="006A69F7">
      <w:pPr>
        <w:rPr>
          <w:rFonts w:ascii="Trebuchet MS" w:hAnsi="Trebuchet MS"/>
        </w:rPr>
      </w:pPr>
      <w:r>
        <w:rPr>
          <w:rFonts w:ascii="Trebuchet MS" w:hAnsi="Trebuchet MS"/>
        </w:rPr>
        <w:t>Mae ei rolau fel cyfarwyddwr anweithredol yn cynnwys y cwmni recriwtio Goodman Masson a Chymdeithas Dai y Rooftop Group. Roedd hi’n gyfarwyddwr anweithredol yn Sefydliad Grace Eyre yn rhoi cymorth i bobl ag anableddau dysgu. Ar gyfer y Comisiwn Ewropeaidd, mae Lenna yn rhan o’r tîm o arbenigwyr sy’n archwilio, yn adolygu ac yn monitro ceisiadau grant a phrosiectau gwerth miliynau o Ewros. </w:t>
      </w:r>
    </w:p>
    <w:p w14:paraId="0A3D2C50" w14:textId="753C9CA7" w:rsidR="006A69F7" w:rsidRPr="00BE6276" w:rsidRDefault="006A69F7" w:rsidP="006A69F7">
      <w:pPr>
        <w:rPr>
          <w:rFonts w:ascii="Trebuchet MS" w:hAnsi="Trebuchet MS"/>
        </w:rPr>
      </w:pPr>
      <w:r>
        <w:rPr>
          <w:rFonts w:ascii="Trebuchet MS" w:hAnsi="Trebuchet MS"/>
        </w:rPr>
        <w:t xml:space="preserve">Mae Lenna yn aelod o’r Sefydliad Rheolaeth Siartredig ac yn Gymrawd y Gymdeithas Frenhinol er Annog y Celfyddydau, Gweithgynhyrchu a Masnach. Mae Lenna yn Gyfathrebwr Cymwys ac yn Arweinydd Cymwys ar gyfer Toastmasters. Mae ei gwaith llafar wedi cynnwys prif gyflwyniad yng Nghyngres Cyfathrebu Gwyddoniaeth Flynyddol Portiwgal, rhaglen mis Hanes Pobl Ddu BBC Scotland, a gŵyl Menywod y Byd (WOW). </w:t>
      </w:r>
    </w:p>
    <w:p w14:paraId="67D9B860" w14:textId="77777777" w:rsidR="006A69F7" w:rsidRPr="00BE6276" w:rsidRDefault="006A69F7" w:rsidP="006A69F7">
      <w:pPr>
        <w:rPr>
          <w:rFonts w:ascii="Trebuchet MS" w:hAnsi="Trebuchet MS"/>
        </w:rPr>
      </w:pPr>
      <w:r>
        <w:rPr>
          <w:rFonts w:ascii="Trebuchet MS" w:hAnsi="Trebuchet MS"/>
        </w:rPr>
        <w:t>Mae ganddi radd BA mewn Llenyddiaeth Saesneg ac Astudiaethau Menywod a Rhywedd. Roedd ei thraethawd hir MBA ar ailddilysu, sef y broses arfarnu ar gyfer meddygon yn y DU.</w:t>
      </w:r>
    </w:p>
    <w:p w14:paraId="2683275F" w14:textId="77777777" w:rsidR="006A69F7" w:rsidRPr="00BE6276" w:rsidRDefault="006A69F7" w:rsidP="006A69F7">
      <w:pPr>
        <w:rPr>
          <w:rFonts w:ascii="Trebuchet MS" w:hAnsi="Trebuchet MS"/>
        </w:rPr>
      </w:pPr>
      <w:r>
        <w:rPr>
          <w:rFonts w:ascii="Trebuchet MS" w:hAnsi="Trebuchet MS"/>
        </w:rPr>
        <w:t>Ymunodd Lenna â’r Panel Defnyddwyr Cyfathrebiadau a’r Pwyllgor Cynghori ar Bobl Hŷn a Phobl Anabl ar 1 Awst 2023.</w:t>
      </w:r>
    </w:p>
    <w:p w14:paraId="140D2BCB" w14:textId="3D963AEA" w:rsidR="006A69F7" w:rsidRPr="009D37A3" w:rsidRDefault="00000000" w:rsidP="004A438A">
      <w:pPr>
        <w:rPr>
          <w:rFonts w:ascii="Trebuchet MS" w:hAnsi="Trebuchet MS"/>
          <w:sz w:val="24"/>
          <w:szCs w:val="24"/>
        </w:rPr>
      </w:pPr>
      <w:r>
        <w:rPr>
          <w:rFonts w:ascii="Trebuchet MS" w:hAnsi="Trebuchet MS"/>
        </w:rPr>
        <w:pict w14:anchorId="2DAF5003">
          <v:rect id="_x0000_i1030" style="width:525pt;height:1.5pt" o:hrpct="0" o:hralign="center" o:hrstd="t" o:hrnoshade="t" o:hr="t" fillcolor="#d2d2d2" stroked="f"/>
        </w:pict>
      </w:r>
    </w:p>
    <w:p w14:paraId="3CAD018C" w14:textId="2A38A258" w:rsidR="005D4520" w:rsidRPr="009D37A3" w:rsidRDefault="005D4520" w:rsidP="005D4520">
      <w:pPr>
        <w:rPr>
          <w:rFonts w:ascii="Trebuchet MS" w:hAnsi="Trebuchet MS" w:cs="Arial"/>
          <w:b/>
          <w:bCs/>
          <w:color w:val="005460"/>
          <w:sz w:val="28"/>
          <w:szCs w:val="28"/>
        </w:rPr>
      </w:pPr>
      <w:r>
        <w:rPr>
          <w:rFonts w:ascii="Trebuchet MS" w:hAnsi="Trebuchet MS"/>
          <w:b/>
          <w:color w:val="005460"/>
          <w:sz w:val="28"/>
        </w:rPr>
        <w:t>Grant Davis (Aelod ers 1 Chwefror 2025)</w:t>
      </w:r>
    </w:p>
    <w:p w14:paraId="54213A3D" w14:textId="297906D7" w:rsidR="005D4520" w:rsidRPr="00BE6276" w:rsidRDefault="005D4520" w:rsidP="005D4520">
      <w:pPr>
        <w:rPr>
          <w:rFonts w:ascii="Trebuchet MS" w:hAnsi="Trebuchet MS" w:cs="Arial"/>
        </w:rPr>
      </w:pPr>
      <w:r>
        <w:rPr>
          <w:rFonts w:ascii="Trebuchet MS" w:hAnsi="Trebuchet MS"/>
        </w:rPr>
        <w:t>Grant yw Sylfaenydd a Chyfarwyddwr SELIGR Ltd, sy’n darparu gwasanaethau ymgynghori ar delegyfathrebiadau a rheoli prosiectau. Mae ganddo dros 35 mlynedd o brofiad yn y sector Telegyfathrebiadau, gan gynnwys amrywiaeth eang o swyddi gyda BT ac Openreach, lle bu’n datblygu, yn rheoli ac yn darparu rhaglen drawsnewid ar raddfa fawr ar draws Busnes, TG a Rhwydweithiau. Yn ogystal â’i brofiad gwaith helaeth, graddiodd Grant o Goleg Prifysgol Llundain lle enillodd radd MSc mewn Rheoli Telegyfathrebiadau. Cyn iddo gael ei benodi, roedd Grant yn aelod o Bwyllgor Cynghori Ofcom ar gyfer Lloegr ac mae’n eiriolwr brwd dros bobl hŷn a phobl y mae eu lleisiau’n llai tebygol o gael eu clywed wrth lunio polisïau.</w:t>
      </w:r>
    </w:p>
    <w:p w14:paraId="19C422F5" w14:textId="77777777" w:rsidR="005D4520" w:rsidRPr="00BE6276" w:rsidRDefault="005D4520" w:rsidP="005D4520">
      <w:pPr>
        <w:rPr>
          <w:rFonts w:ascii="Trebuchet MS" w:hAnsi="Trebuchet MS" w:cs="Arial"/>
        </w:rPr>
      </w:pPr>
      <w:r>
        <w:rPr>
          <w:rFonts w:ascii="Trebuchet MS" w:hAnsi="Trebuchet MS"/>
        </w:rPr>
        <w:t>Ymunodd Grant â’r Panel Defnyddwyr Cyfathrebiadau a’r Pwyllgor Cynghori ar Bobl Hŷn a Phobl Anabl ar 1 Chwefror 2025.</w:t>
      </w:r>
    </w:p>
    <w:p w14:paraId="7CCEDF9A" w14:textId="5D794210" w:rsidR="005D4520" w:rsidRDefault="00000000" w:rsidP="24920E06">
      <w:pPr>
        <w:rPr>
          <w:rStyle w:val="Strong"/>
          <w:rFonts w:ascii="Trebuchet MS" w:hAnsi="Trebuchet MS" w:cs="Arial"/>
          <w:color w:val="005460"/>
          <w:sz w:val="29"/>
          <w:szCs w:val="29"/>
        </w:rPr>
      </w:pPr>
      <w:r>
        <w:rPr>
          <w:rFonts w:ascii="Trebuchet MS" w:hAnsi="Trebuchet MS"/>
        </w:rPr>
        <w:pict w14:anchorId="3F593CAB">
          <v:rect id="_x0000_i1031" style="width:525pt;height:1.5pt" o:hrpct="0" o:hralign="center" o:hrstd="t" o:hrnoshade="t" o:hr="t" fillcolor="#d2d2d2" stroked="f"/>
        </w:pict>
      </w:r>
    </w:p>
    <w:p w14:paraId="54073557" w14:textId="643FACA2" w:rsidR="0029357A" w:rsidRPr="0029357A" w:rsidRDefault="0029357A" w:rsidP="0029357A">
      <w:pPr>
        <w:rPr>
          <w:rFonts w:ascii="Trebuchet MS" w:hAnsi="Trebuchet MS" w:cs="Arial"/>
          <w:b/>
          <w:bCs/>
          <w:color w:val="005460"/>
          <w:sz w:val="29"/>
          <w:szCs w:val="29"/>
        </w:rPr>
      </w:pPr>
      <w:r>
        <w:rPr>
          <w:rFonts w:ascii="Trebuchet MS" w:hAnsi="Trebuchet MS"/>
          <w:b/>
          <w:color w:val="005460"/>
          <w:sz w:val="29"/>
        </w:rPr>
        <w:t>Dr Michelle Goddard, Aelod</w:t>
      </w:r>
    </w:p>
    <w:p w14:paraId="33962665" w14:textId="2CA26A33" w:rsidR="0029357A" w:rsidRPr="00BE6276" w:rsidRDefault="0029357A" w:rsidP="0029357A">
      <w:pPr>
        <w:rPr>
          <w:rFonts w:ascii="Trebuchet MS" w:hAnsi="Trebuchet MS" w:cs="Arial"/>
        </w:rPr>
      </w:pPr>
      <w:r>
        <w:rPr>
          <w:rFonts w:ascii="Trebuchet MS" w:hAnsi="Trebuchet MS"/>
        </w:rPr>
        <w:t>Ar hyn o bryd, mae Dr Michelle Goddard yn Swyddog Diogelu Data yng Ngwasanaeth yr Ombwdsmon Ariannol yn canolbwyntio ar breifatrwydd, data a moeseg deallusrwydd artiffisial.</w:t>
      </w:r>
      <w:r>
        <w:rPr>
          <w:rFonts w:ascii="Arial" w:hAnsi="Arial"/>
        </w:rPr>
        <w:t> </w:t>
      </w:r>
      <w:r>
        <w:rPr>
          <w:rFonts w:ascii="Trebuchet MS" w:hAnsi="Trebuchet MS"/>
        </w:rPr>
        <w:t xml:space="preserve"> </w:t>
      </w:r>
      <w:r>
        <w:rPr>
          <w:rFonts w:ascii="Trebuchet MS" w:hAnsi="Trebuchet MS"/>
        </w:rPr>
        <w:lastRenderedPageBreak/>
        <w:t>Mae hi hefyd yn aelod annibynnol o Bwyllgor Cynghori ar Hysbysebu’r Awdurdod Safonau Hysbysebu. Cyn hynny, bu Michelle yn aelod o Banel Defnyddwyr y Gwasanaethau Cyfreithiol am 6 blynedd ac mae ganddi brofiad sylweddol o reoleiddio’r farchnad defnyddwyr a phreifatrwydd mewn amrywiaeth o rolau academaidd, polisi a gorfodi. Mae Michelle yn fargyfreithiwr nad yw’n ymarfer, ac mae hi hefyd wedi cael swyddi uwch weithredwr, ymgynghori a chynghori ar bolisi sy’n canolbwyntio ar ddefnyddwyr, gan gynnwys rolau yn Which?, y Comisiwn Cystadleuaeth a’r cyrff defnyddwyr statudol Consumer Focus a Chyngor ar Bopeth.</w:t>
      </w:r>
    </w:p>
    <w:p w14:paraId="224BB7BA" w14:textId="77777777" w:rsidR="0029357A" w:rsidRPr="00BE6276" w:rsidRDefault="0029357A" w:rsidP="0029357A">
      <w:pPr>
        <w:rPr>
          <w:rFonts w:ascii="Trebuchet MS" w:hAnsi="Trebuchet MS" w:cs="Arial"/>
        </w:rPr>
      </w:pPr>
      <w:r>
        <w:rPr>
          <w:rFonts w:ascii="Trebuchet MS" w:hAnsi="Trebuchet MS"/>
        </w:rPr>
        <w:t>Ymunodd Michelle â’r Panel Defnyddwyr Cyfathrebiadau a’r Pwyllgor Cynghori ar Bobl Hŷn a Phobl Anabl ar 1 Awst 2023.</w:t>
      </w:r>
    </w:p>
    <w:p w14:paraId="06DCBEB4" w14:textId="42A09BB3" w:rsidR="005D4520" w:rsidRDefault="00000000" w:rsidP="24920E06">
      <w:pPr>
        <w:rPr>
          <w:rStyle w:val="Strong"/>
          <w:rFonts w:ascii="Trebuchet MS" w:hAnsi="Trebuchet MS" w:cs="Arial"/>
          <w:color w:val="005460"/>
          <w:sz w:val="29"/>
          <w:szCs w:val="29"/>
        </w:rPr>
      </w:pPr>
      <w:r>
        <w:rPr>
          <w:rFonts w:ascii="Trebuchet MS" w:hAnsi="Trebuchet MS"/>
        </w:rPr>
        <w:pict w14:anchorId="6C971378">
          <v:rect id="_x0000_i1032" style="width:525pt;height:1.5pt" o:hrpct="0" o:hralign="center" o:hrstd="t" o:hrnoshade="t" o:hr="t" fillcolor="#d2d2d2" stroked="f"/>
        </w:pict>
      </w:r>
    </w:p>
    <w:p w14:paraId="4BB1A740" w14:textId="69D983CD" w:rsidR="00684185" w:rsidRPr="006451E7" w:rsidRDefault="00684185" w:rsidP="00684185">
      <w:pPr>
        <w:rPr>
          <w:rFonts w:ascii="Trebuchet MS" w:hAnsi="Trebuchet MS" w:cs="Arial"/>
          <w:b/>
          <w:bCs/>
          <w:color w:val="005460"/>
          <w:sz w:val="28"/>
          <w:szCs w:val="28"/>
        </w:rPr>
      </w:pPr>
      <w:r>
        <w:rPr>
          <w:rFonts w:ascii="Trebuchet MS" w:hAnsi="Trebuchet MS"/>
          <w:b/>
          <w:color w:val="005460"/>
          <w:sz w:val="28"/>
        </w:rPr>
        <w:t>Robert Hammond (Aelod o’r Panel tan 31 Ionawr 2025; Aelod ar ran Lloegr ers 1 Chwefror 2025)</w:t>
      </w:r>
    </w:p>
    <w:p w14:paraId="796A1DF6" w14:textId="0D0D5771" w:rsidR="00684185" w:rsidRPr="00BE6276" w:rsidRDefault="00684185" w:rsidP="00684185">
      <w:pPr>
        <w:rPr>
          <w:rFonts w:ascii="Trebuchet MS" w:hAnsi="Trebuchet MS" w:cs="Arial"/>
        </w:rPr>
      </w:pPr>
      <w:r>
        <w:rPr>
          <w:rFonts w:ascii="Trebuchet MS" w:hAnsi="Trebuchet MS"/>
        </w:rPr>
        <w:t>Mae gan Robert 25 mlynedd o brofiad o gynrychioli buddiannau defnyddwyr ar lefelau polisi cenedlaethol a rhyngwladol a chomisiynu ymchwil sy’n ymwneud â defnyddwyr sydd wedi cael ei ddefnyddio i ddylanwadu ar y rhai sy’n gwneud penderfyniadau ac i ddiogelu hawliau defnyddwyr. Mae llawer o’i waith wedi bod ar draws y sectorau sy’n cael eu rheoleiddio, sef ynni, gwasanaethau post, telegyfathrebiadau, dŵr ac, yn fwy diweddar, ym maes cynaliadwyedd. Fel cyn gyfarwyddwr polisi yn Golwg ar Ynni, Consumer Focus a Chyngor ar Bopeth, roedd gan Robert a’i dîm gylch gwaith statudol penodol i gynrychioli buddiannau defnyddwyr hŷn ac agored i niwed, yn ogystal â’r rheini a oedd dan anfantais oherwydd eu lleoliad daearyddol. </w:t>
      </w:r>
    </w:p>
    <w:p w14:paraId="770C4CCB" w14:textId="77777777" w:rsidR="00684185" w:rsidRPr="00BE6276" w:rsidRDefault="00684185" w:rsidP="00684185">
      <w:pPr>
        <w:rPr>
          <w:rFonts w:ascii="Trebuchet MS" w:hAnsi="Trebuchet MS" w:cs="Arial"/>
        </w:rPr>
      </w:pPr>
      <w:r>
        <w:rPr>
          <w:rFonts w:ascii="Trebuchet MS" w:hAnsi="Trebuchet MS"/>
        </w:rPr>
        <w:t>Ers ymddeol o Gyngor ar Bopeth, mae Robert wedi bod yn rhan o brosiectau ymgynghori llawrydd ar faterion defnyddwyr a chynaliadwyedd. Mae hefyd wedi datblygu diddordeb mewn achosion gwneud iawn yn ymwneud â chynrychiolaeth dosbarth lle gall miliynau o ddefnyddwyr, na fyddent fel arall yn ymwybodol o’u hawliau cyfreithiol neu’n cael cyfle i fynd ar eu trywydd, gael iawndal os bydd cyfraith cystadleuaeth yn cael ei thorri.</w:t>
      </w:r>
    </w:p>
    <w:p w14:paraId="2DEAED46" w14:textId="77777777" w:rsidR="00684185" w:rsidRPr="00BE6276" w:rsidRDefault="00684185" w:rsidP="00684185">
      <w:pPr>
        <w:rPr>
          <w:rFonts w:ascii="Trebuchet MS" w:hAnsi="Trebuchet MS" w:cs="Arial"/>
        </w:rPr>
      </w:pPr>
      <w:r>
        <w:rPr>
          <w:rFonts w:ascii="Trebuchet MS" w:hAnsi="Trebuchet MS"/>
        </w:rPr>
        <w:t>Ymunodd Robert â’r Panel Defnyddwyr Cyfathrebiadau a’r Pwyllgor Cynghori ar Bobl Hŷn a Phobl Anabl ar 1 Awst 2023, ac fe gafodd ei benodi’n Aelod ar ran Lloegr ar 1 Chwefror 2025.</w:t>
      </w:r>
    </w:p>
    <w:p w14:paraId="753D0BBA" w14:textId="615E9DB8" w:rsidR="005D4520" w:rsidRDefault="00000000" w:rsidP="24920E06">
      <w:pPr>
        <w:rPr>
          <w:rStyle w:val="Strong"/>
          <w:rFonts w:ascii="Trebuchet MS" w:hAnsi="Trebuchet MS" w:cs="Arial"/>
          <w:color w:val="005460"/>
          <w:sz w:val="29"/>
          <w:szCs w:val="29"/>
        </w:rPr>
      </w:pPr>
      <w:r>
        <w:rPr>
          <w:rFonts w:ascii="Trebuchet MS" w:hAnsi="Trebuchet MS"/>
        </w:rPr>
        <w:pict w14:anchorId="0F90952E">
          <v:rect id="_x0000_i1033" style="width:525pt;height:1.5pt" o:hrpct="0" o:hralign="center" o:hrstd="t" o:hrnoshade="t" o:hr="t" fillcolor="#d2d2d2" stroked="f"/>
        </w:pict>
      </w:r>
    </w:p>
    <w:p w14:paraId="14E45EEE" w14:textId="14F9A9EE" w:rsidR="00F05007" w:rsidRPr="00BE6276" w:rsidRDefault="00DE3E0D" w:rsidP="00F05007">
      <w:pPr>
        <w:rPr>
          <w:rFonts w:ascii="Trebuchet MS" w:hAnsi="Trebuchet MS" w:cs="Arial"/>
        </w:rPr>
      </w:pPr>
      <w:r>
        <w:rPr>
          <w:rFonts w:ascii="Trebuchet MS" w:hAnsi="Trebuchet MS"/>
          <w:b/>
          <w:color w:val="005460"/>
          <w:sz w:val="28"/>
        </w:rPr>
        <w:t>Rhian Johns (Aelod ers 1 Chwefror 2025)</w:t>
      </w:r>
      <w:r>
        <w:rPr>
          <w:rFonts w:ascii="Trebuchet MS" w:hAnsi="Trebuchet MS"/>
        </w:rPr>
        <w:br/>
      </w:r>
      <w:r>
        <w:rPr>
          <w:rFonts w:ascii="Trebuchet MS" w:hAnsi="Trebuchet MS"/>
        </w:rPr>
        <w:br/>
        <w:t>Rhian yw cyn Gadeirydd Panel Defnyddwyr yr Awdurdod Gwasanaethau Talu dros y Ffôn, lle roedd hi’n eiriolwr brwd dros ddiogelu defnyddwyr. Yn ystod ei chyfnod yn y swydd, gostyngodd nifer y cwynion a’r niwed i ddefnyddwyr yn sylweddol. Gyda dros 20 mlynedd o brofiad ym maes marchnata, cyfathrebu a materion cyhoeddus, mae Rhian wedi gweithio ar draws y sectorau preifat ac elusennol, gan ddod â chyfoeth o arbenigedd i’w rôl ar y Panel Defnyddwyr Cyfathrebiadau.</w:t>
      </w:r>
    </w:p>
    <w:p w14:paraId="181A8D61" w14:textId="0B25DFA5" w:rsidR="00F05007" w:rsidRPr="00BE6276" w:rsidRDefault="00F05007" w:rsidP="00F05007">
      <w:pPr>
        <w:rPr>
          <w:rFonts w:ascii="Trebuchet MS" w:hAnsi="Trebuchet MS" w:cs="Arial"/>
        </w:rPr>
      </w:pPr>
      <w:r>
        <w:rPr>
          <w:rFonts w:ascii="Trebuchet MS" w:hAnsi="Trebuchet MS"/>
        </w:rPr>
        <w:t>Cyn hynny, bu’n Gyfarwyddwr Cyfathrebu yn Undeb Myfyrwyr King’s College London ac yn Gyfarwyddwr Anweithredol yng ngweithrediad masnachol Undeb Myfyrwyr Prifysgol Portsmouth, lle bu’n arwain mentrau i wella prosesau llywodraethu a chefnogi buddiannau gwahanol randdeiliaid. Mae Rhian wedi ymrwymo i eiriol ar ran defnyddwyr, ar ôl gweithio mewn swyddi amrywiol a oedd yn pwysleisio pwysigrwydd gwrando ar leisiau defnyddwyr a gweithredu arnynt.</w:t>
      </w:r>
    </w:p>
    <w:p w14:paraId="4DAE8F90" w14:textId="77777777" w:rsidR="00F05007" w:rsidRPr="00BE6276" w:rsidRDefault="00F05007" w:rsidP="00F05007">
      <w:pPr>
        <w:rPr>
          <w:rFonts w:ascii="Trebuchet MS" w:hAnsi="Trebuchet MS" w:cs="Arial"/>
        </w:rPr>
      </w:pPr>
      <w:r>
        <w:rPr>
          <w:rFonts w:ascii="Trebuchet MS" w:hAnsi="Trebuchet MS"/>
        </w:rPr>
        <w:lastRenderedPageBreak/>
        <w:t>Yn ddiweddar, cwblhaodd MBA a oedd yn canolbwyntio ar Dechnoleg yn Ysgol Fusnes Ryngwladol Hult, sydd wedi ehangu ei dealltwriaeth o’r rhyng-gysylltiad rhwng arloesedd technoleg a diogelu defnyddwyr.</w:t>
      </w:r>
    </w:p>
    <w:p w14:paraId="3CC67289" w14:textId="77777777" w:rsidR="00F05007" w:rsidRPr="00BE6276" w:rsidRDefault="00F05007" w:rsidP="00F05007">
      <w:pPr>
        <w:rPr>
          <w:rFonts w:ascii="Trebuchet MS" w:hAnsi="Trebuchet MS" w:cs="Arial"/>
        </w:rPr>
      </w:pPr>
      <w:r>
        <w:rPr>
          <w:rFonts w:ascii="Trebuchet MS" w:hAnsi="Trebuchet MS"/>
        </w:rPr>
        <w:t>Ymunodd Rhian â’r Panel Defnyddwyr Cyfathrebiadau gydag ymrwymiad i alluogi arloesi yn y sector ar yr un pryd â diogelu a grymuso defnyddwyr, gan sicrhau bod eu buddiannau wrth wraidd trafodaethau rheoleiddio.</w:t>
      </w:r>
    </w:p>
    <w:p w14:paraId="18B7CBB3" w14:textId="6DDAB222" w:rsidR="00E051CC" w:rsidRDefault="00000000" w:rsidP="00F05007">
      <w:pPr>
        <w:rPr>
          <w:rFonts w:ascii="Trebuchet MS" w:hAnsi="Trebuchet MS" w:cs="Arial"/>
          <w:color w:val="005460"/>
        </w:rPr>
      </w:pPr>
      <w:r>
        <w:rPr>
          <w:rFonts w:ascii="Trebuchet MS" w:hAnsi="Trebuchet MS"/>
        </w:rPr>
        <w:pict w14:anchorId="0CE95125">
          <v:rect id="_x0000_i1034" style="width:525pt;height:1.5pt" o:hrpct="0" o:hralign="center" o:hrstd="t" o:hrnoshade="t" o:hr="t" fillcolor="#d2d2d2" stroked="f"/>
        </w:pict>
      </w:r>
    </w:p>
    <w:p w14:paraId="6124DF0F" w14:textId="5DF10893" w:rsidR="00E051CC" w:rsidRPr="009D37A3" w:rsidRDefault="00E051CC" w:rsidP="00E051CC">
      <w:pPr>
        <w:rPr>
          <w:rFonts w:ascii="Trebuchet MS" w:hAnsi="Trebuchet MS" w:cs="Arial"/>
          <w:color w:val="005460"/>
          <w:sz w:val="28"/>
          <w:szCs w:val="28"/>
        </w:rPr>
      </w:pPr>
      <w:r>
        <w:rPr>
          <w:rFonts w:ascii="Trebuchet MS" w:hAnsi="Trebuchet MS"/>
          <w:b/>
          <w:color w:val="005460"/>
          <w:sz w:val="28"/>
        </w:rPr>
        <w:t>Carrie Matchett (Aelod ar ran Gogledd Iwerddon ers 1 Chwefror 2025)</w:t>
      </w:r>
    </w:p>
    <w:p w14:paraId="5E8E340A" w14:textId="67BCC4FF" w:rsidR="00E051CC" w:rsidRPr="00BE6276" w:rsidRDefault="00E051CC" w:rsidP="00E051CC">
      <w:pPr>
        <w:rPr>
          <w:rFonts w:ascii="Trebuchet MS" w:hAnsi="Trebuchet MS" w:cs="Arial"/>
        </w:rPr>
      </w:pPr>
      <w:r>
        <w:rPr>
          <w:rFonts w:ascii="Trebuchet MS" w:hAnsi="Trebuchet MS"/>
        </w:rPr>
        <w:t>Mae gan Carrie 25 mlynedd o brofiad mewn amrywiaeth o rolau arwain yn y sector cyfathrebu, ac mae pob un ohonynt wedi canolbwyntio ar sicrhau bod buddiannau defnyddwyr yn dylanwadu ar bolisïau a phenderfyniadau. Mae hi wedi arwain swyddfa corff llywodraethu’r BBC yng Ngogledd Iwerddon, gan weithio i sicrhau bod lleisiau’r amrywiaeth llawn o gynulleidfaoedd yn llywio penderfyniadau am strategaeth, gwasanaethau a safonau’r BBC. Cyn hynny, hi oedd Pennaeth Datblygu Gwasanaethau Cynulleidfaoedd y BBC.</w:t>
      </w:r>
    </w:p>
    <w:p w14:paraId="106F4B90" w14:textId="4A15843F" w:rsidR="00E051CC" w:rsidRPr="00BE6276" w:rsidRDefault="00E051CC" w:rsidP="00E051CC">
      <w:pPr>
        <w:rPr>
          <w:rFonts w:ascii="Trebuchet MS" w:hAnsi="Trebuchet MS" w:cs="Arial"/>
        </w:rPr>
      </w:pPr>
      <w:r>
        <w:rPr>
          <w:rFonts w:ascii="Trebuchet MS" w:hAnsi="Trebuchet MS"/>
        </w:rPr>
        <w:t>Yn 2017, dechreuodd Carrie ar yrfa bortffolio, gan gyfuno ymgynghoriaeth ag amrywiaeth o rolau anweithredol. Mae hi’n darparu gwasanaethau cynghori ym maes llywodraethu a strategaeth, gan weithio gyda byrddau ac uwch dimau i’w helpu i gyflawni dibenion eu sefydliad. Mae’n aelod o Bwyllgor Ulster ar gyfer Gemau Olympaidd Arbennig Iwerddon ac yn un o Ymddiriedolwyr Cymdeithas Orchardville – elusen sy’n rhoi cymorth i oedolion ag anawsterau dysgu ac awtistiaeth. Cyn hynny, roedd Carrie yn Gadeirydd Pwyllgor Cynghori Ofcom ar gyfer Gogledd Iwerddon ac yn gadeirydd elusen gelfyddydol. Mae hi’n rhiant ac yn eiriolwr dros berson ifanc yn ei arddegau sydd ag anabledd dysgu ac mae hi’n weithgar mewn nifer o rolau gwirfoddoli.</w:t>
      </w:r>
    </w:p>
    <w:p w14:paraId="085D17D2" w14:textId="5DCB0DB5" w:rsidR="002501AA" w:rsidRDefault="002501AA" w:rsidP="002501AA">
      <w:pPr>
        <w:rPr>
          <w:rStyle w:val="Strong"/>
          <w:rFonts w:ascii="Trebuchet MS" w:hAnsi="Trebuchet MS" w:cs="Arial"/>
          <w:color w:val="005460"/>
          <w:sz w:val="29"/>
          <w:szCs w:val="29"/>
        </w:rPr>
      </w:pPr>
      <w:r>
        <w:rPr>
          <w:rFonts w:ascii="Trebuchet MS" w:hAnsi="Trebuchet MS"/>
          <w:color w:val="005460"/>
        </w:rPr>
        <w:br/>
      </w:r>
      <w:r w:rsidR="00000000">
        <w:pict w14:anchorId="3F71B5ED">
          <v:rect id="_x0000_i1035" style="width:525pt;height:1.5pt" o:hrpct="0" o:hralign="center" o:hrstd="t" o:hrnoshade="t" o:hr="t" fillcolor="#d2d2d2" stroked="f"/>
        </w:pict>
      </w:r>
    </w:p>
    <w:p w14:paraId="76679B24" w14:textId="77777777" w:rsidR="002501AA" w:rsidRPr="009D37A3" w:rsidRDefault="002501AA" w:rsidP="002501AA">
      <w:pPr>
        <w:rPr>
          <w:rFonts w:ascii="Trebuchet MS" w:hAnsi="Trebuchet MS"/>
          <w:sz w:val="28"/>
          <w:szCs w:val="28"/>
        </w:rPr>
      </w:pPr>
      <w:r>
        <w:rPr>
          <w:rStyle w:val="Strong"/>
          <w:rFonts w:ascii="Trebuchet MS" w:hAnsi="Trebuchet MS"/>
          <w:color w:val="005460"/>
          <w:sz w:val="28"/>
        </w:rPr>
        <w:t>Richard Spencer (Aelod ar ran Lloegr, tan 30 Tachwedd 2024)</w:t>
      </w:r>
    </w:p>
    <w:p w14:paraId="7FB7BBB2" w14:textId="77777777" w:rsidR="002501AA" w:rsidRPr="00BE6276" w:rsidRDefault="002501AA" w:rsidP="002501AA">
      <w:pPr>
        <w:rPr>
          <w:rFonts w:ascii="Trebuchet MS" w:hAnsi="Trebuchet MS" w:cs="Calibri"/>
          <w:color w:val="333333"/>
        </w:rPr>
      </w:pPr>
      <w:r>
        <w:rPr>
          <w:rFonts w:ascii="Trebuchet MS" w:hAnsi="Trebuchet MS"/>
          <w:color w:val="333333"/>
        </w:rPr>
        <w:t>Mae gan Richard 30 mlynedd o brofiad mewn marchnadoedd telegyfathrebiadau sefydlog a symudol ar gyfer defnyddwyr a busnesau bach a chanolig yn y DU a thramor. Treuliodd y rhan fwyaf o’r cyfnod hwnnw gyda BT. Mae ei yrfa wedi cynnwys prisio, strategaethau, polisïau, moeseg busnes a rheoleiddio. Cyfarwyddwr Cyfrifoldeb Cymdeithasol Corfforaethol oedd ei rôl olaf, yn chwarae rhan allweddol yn y gwaith o lunio a monitro rhaglenni’r cwmni a oedd wedi’u dylunio i gael effaith gadarnhaol ar gymdeithas a'r amgylchedd.</w:t>
      </w:r>
    </w:p>
    <w:p w14:paraId="6710C11D" w14:textId="6ACBE336" w:rsidR="00E051CC" w:rsidRPr="00BE6276" w:rsidRDefault="002501AA" w:rsidP="00F05007">
      <w:pPr>
        <w:rPr>
          <w:rFonts w:ascii="Trebuchet MS" w:hAnsi="Trebuchet MS" w:cs="Calibri"/>
          <w:color w:val="333333"/>
        </w:rPr>
      </w:pPr>
      <w:r>
        <w:rPr>
          <w:rFonts w:ascii="Trebuchet MS" w:hAnsi="Trebuchet MS"/>
          <w:color w:val="333333"/>
        </w:rPr>
        <w:t>Mae Richard yn Uwch Gyfarwyddwr Annibynnol Ymddiriedolaeth Sefydledig GIG Dwyrain Suffolk a Gogledd Essex, ac roedd yn ymddiriedolwr ar elusen yn Colchester sy’n darparu cymorth i bobl ddigartref neu sydd mewn perygl o fod yn ddigartref. Mae hefyd yn gwasanaethu ar Fwrdd Cyfeirio Arweinyddiaeth eglwys leol yn Colchester.</w:t>
      </w:r>
    </w:p>
    <w:p w14:paraId="2B4E7455" w14:textId="4ADE7513" w:rsidR="00E95CB1" w:rsidRPr="009D37A3" w:rsidRDefault="00000000" w:rsidP="00DA24E5">
      <w:pPr>
        <w:rPr>
          <w:rFonts w:ascii="Trebuchet MS" w:hAnsi="Trebuchet MS" w:cs="Arial"/>
          <w:color w:val="005460"/>
        </w:rPr>
      </w:pPr>
      <w:r>
        <w:rPr>
          <w:rFonts w:ascii="Trebuchet MS" w:hAnsi="Trebuchet MS"/>
        </w:rPr>
        <w:pict w14:anchorId="16901435">
          <v:rect id="_x0000_i1036" style="width:525pt;height:1.5pt" o:hrpct="0" o:hralign="center" o:hrstd="t" o:hrnoshade="t" o:hr="t" fillcolor="#d2d2d2" stroked="f"/>
        </w:pict>
      </w:r>
    </w:p>
    <w:p w14:paraId="7A24B402" w14:textId="0ADBC27D" w:rsidR="00DA24E5" w:rsidRPr="009D37A3" w:rsidRDefault="00DA24E5" w:rsidP="00DA24E5">
      <w:pPr>
        <w:rPr>
          <w:rFonts w:ascii="Trebuchet MS" w:hAnsi="Trebuchet MS" w:cs="Arial"/>
          <w:color w:val="005460"/>
          <w:sz w:val="28"/>
          <w:szCs w:val="28"/>
        </w:rPr>
      </w:pPr>
      <w:r>
        <w:rPr>
          <w:rFonts w:ascii="Trebuchet MS" w:hAnsi="Trebuchet MS"/>
          <w:b/>
          <w:color w:val="005460"/>
          <w:sz w:val="28"/>
        </w:rPr>
        <w:t>David Warburton-Broadhurst (Aelod ers 1 Chwefror 2025)</w:t>
      </w:r>
    </w:p>
    <w:p w14:paraId="6D1A9919" w14:textId="7627B620" w:rsidR="00DA24E5" w:rsidRPr="00BE6276" w:rsidRDefault="00DA24E5" w:rsidP="00DA24E5">
      <w:pPr>
        <w:rPr>
          <w:rFonts w:ascii="Trebuchet MS" w:hAnsi="Trebuchet MS" w:cs="Arial"/>
        </w:rPr>
      </w:pPr>
      <w:r>
        <w:rPr>
          <w:rFonts w:ascii="Trebuchet MS" w:hAnsi="Trebuchet MS"/>
        </w:rPr>
        <w:t>Mae David yn weithiwr proffesiynol medrus ym maes technoleg gyda phrofiad helaeth o ddarparu rhaglenni trawsnewid TG a gweithredu systemau cymhleth yn y diwydiant telegyfathrebiadau. </w:t>
      </w:r>
    </w:p>
    <w:p w14:paraId="30705556" w14:textId="77777777" w:rsidR="00DA24E5" w:rsidRPr="00BE6276" w:rsidRDefault="00DA24E5" w:rsidP="00DA24E5">
      <w:pPr>
        <w:rPr>
          <w:rFonts w:ascii="Trebuchet MS" w:hAnsi="Trebuchet MS" w:cs="Arial"/>
        </w:rPr>
      </w:pPr>
      <w:r>
        <w:rPr>
          <w:rFonts w:ascii="Trebuchet MS" w:hAnsi="Trebuchet MS"/>
        </w:rPr>
        <w:t xml:space="preserve">Mae wedi cael nifer o swyddi uchel yn ystod ei yrfa, gan weithio’n aml gydag ecwiti preifat a buddsoddiadau cyfalaf menter, a chyfrannu at ddigwyddiadau ymadael llwyddiannus. Mae David yn defnyddio ei sgiliau arwain, rheoli a mentora cryf i weithio’n effeithiol gydag unigolion ar bob </w:t>
      </w:r>
      <w:r>
        <w:rPr>
          <w:rFonts w:ascii="Trebuchet MS" w:hAnsi="Trebuchet MS"/>
        </w:rPr>
        <w:lastRenderedPageBreak/>
        <w:t>lefel sefydliadol, gan gynnwys aelodau byrddau a thimau rheoli. Mae’n gallu rheoli timau amrywiol, aml-werthwr, aml-sgiliau ac aml-ddiwylliannol.</w:t>
      </w:r>
    </w:p>
    <w:p w14:paraId="60868474" w14:textId="6492B722" w:rsidR="00DA24E5" w:rsidRPr="00BE6276" w:rsidRDefault="00DA24E5" w:rsidP="00DA24E5">
      <w:pPr>
        <w:rPr>
          <w:rFonts w:ascii="Trebuchet MS" w:hAnsi="Trebuchet MS" w:cs="Arial"/>
        </w:rPr>
      </w:pPr>
      <w:r>
        <w:rPr>
          <w:rFonts w:ascii="Trebuchet MS" w:hAnsi="Trebuchet MS"/>
        </w:rPr>
        <w:t>Mae cymwyseddau craidd David yn cynnwys datblygu mapiau a strategaethau TG cynhwysfawr; goruchwylio prosiectau technoleg ar raddfa fawr; trosi gofynion busnes cymhleth yn amcanion swyddogaethol; rheoli newid ar draws awdurdodaethau rhyngwladol; arwain timau sy’n dechnegol amrywiol; cysoni technoleg yn strategol â nodau busnes; a sbarduno newid a chysoni mentrau TG i weithredu fel galluogwyr busnes.</w:t>
      </w:r>
    </w:p>
    <w:p w14:paraId="23944988" w14:textId="77777777" w:rsidR="00DA24E5" w:rsidRPr="00BE6276" w:rsidRDefault="00DA24E5" w:rsidP="00DA24E5">
      <w:pPr>
        <w:rPr>
          <w:rFonts w:ascii="Trebuchet MS" w:hAnsi="Trebuchet MS" w:cs="Arial"/>
        </w:rPr>
      </w:pPr>
      <w:r>
        <w:rPr>
          <w:rFonts w:ascii="Trebuchet MS" w:hAnsi="Trebuchet MS"/>
        </w:rPr>
        <w:t>Mae arweinyddiaeth weledigaethol ac arbenigedd helaeth David wedi sbarduno cyflawniadau trawsnewidiol yn gyson yn y diwydiant telegyfathrebiadau, gan ei wneud yn rym allweddol ar gyfer arloesi a sicrhau llwyddiant.</w:t>
      </w:r>
    </w:p>
    <w:p w14:paraId="0874EEE1" w14:textId="77777777" w:rsidR="00DE2AA3" w:rsidRPr="007C7F48" w:rsidRDefault="00000000" w:rsidP="24920E06">
      <w:pPr>
        <w:rPr>
          <w:rFonts w:ascii="Trebuchet MS" w:hAnsi="Trebuchet MS" w:cs="Times New Roman"/>
          <w:sz w:val="24"/>
          <w:szCs w:val="24"/>
        </w:rPr>
      </w:pPr>
      <w:bookmarkStart w:id="24" w:name="_Hlk201071129"/>
      <w:r>
        <w:rPr>
          <w:rFonts w:ascii="Trebuchet MS" w:hAnsi="Trebuchet MS"/>
        </w:rPr>
        <w:pict w14:anchorId="38EF7B58">
          <v:rect id="_x0000_i1037" style="width:525pt;height:1.5pt" o:hrpct="0" o:hralign="center" o:hrstd="t" o:hrnoshade="t" o:hr="t" fillcolor="#d2d2d2" stroked="f"/>
        </w:pict>
      </w:r>
      <w:bookmarkEnd w:id="24"/>
    </w:p>
    <w:p w14:paraId="08FCE304" w14:textId="297D1D43" w:rsidR="00DE2AA3" w:rsidRPr="007C7F48" w:rsidRDefault="00DE2AA3" w:rsidP="24920E06">
      <w:pPr>
        <w:rPr>
          <w:rFonts w:ascii="Trebuchet MS" w:hAnsi="Trebuchet MS"/>
        </w:rPr>
      </w:pPr>
      <w:r>
        <w:rPr>
          <w:rStyle w:val="Strong"/>
          <w:rFonts w:ascii="Trebuchet MS" w:hAnsi="Trebuchet MS"/>
          <w:color w:val="005460"/>
          <w:sz w:val="29"/>
        </w:rPr>
        <w:t>Dr Michael Wardlow (Aelod o’r Panel, tymor wedi’i ymestyn tan 31 Mawrth 2027)</w:t>
      </w:r>
    </w:p>
    <w:p w14:paraId="689DC98C" w14:textId="5D364BDD" w:rsidR="00DE2AA3" w:rsidRPr="00BE6276" w:rsidRDefault="00DE2AA3" w:rsidP="24920E06">
      <w:pPr>
        <w:rPr>
          <w:rFonts w:ascii="Trebuchet MS" w:hAnsi="Trebuchet MS" w:cs="Calibri"/>
          <w:color w:val="333333"/>
        </w:rPr>
      </w:pPr>
      <w:r>
        <w:rPr>
          <w:rFonts w:ascii="Trebuchet MS" w:hAnsi="Trebuchet MS"/>
          <w:color w:val="333333"/>
        </w:rPr>
        <w:t>Yn fwyaf diweddar, Michael oedd Prif Gomisiynydd Comisiwn Cydraddoldeb Gogledd Iwerddon, penodiad cyhoeddus a ddaliodd rhwng mis Mawrth 2012 a mis Chwefror 2020. Cyn ymuno â’r Comisiwn, ef oedd Prif Swyddog Gweithredol Cyngor Addysg Integredig Gogledd Iwerddon – swydd yr oedd ynddi o 1995 ymlaen. </w:t>
      </w:r>
    </w:p>
    <w:p w14:paraId="0849E970" w14:textId="4733B34A" w:rsidR="00DE2AA3" w:rsidRPr="00BE6276" w:rsidRDefault="00DE2AA3" w:rsidP="24920E06">
      <w:pPr>
        <w:rPr>
          <w:rFonts w:ascii="Trebuchet MS" w:hAnsi="Trebuchet MS" w:cs="Calibri"/>
          <w:color w:val="333333"/>
        </w:rPr>
      </w:pPr>
      <w:r>
        <w:rPr>
          <w:rFonts w:ascii="Trebuchet MS" w:hAnsi="Trebuchet MS"/>
          <w:color w:val="333333"/>
        </w:rPr>
        <w:t>Cyn hyn, ar ôl 7 mlynedd ym myd masnach, roedd y rhan fwyaf o’i brofiad gwaith, yn gyflogedig ac yn wirfoddol, ym maes meithrin heddwch a chymodi, diddordebau sydd wedi rhoi cyfleoedd iddo weithio mewn dros 40 o wledydd.</w:t>
      </w:r>
    </w:p>
    <w:p w14:paraId="532376A6" w14:textId="4EAB4524" w:rsidR="00DE2AA3" w:rsidRPr="00BE6276" w:rsidRDefault="00DE2AA3" w:rsidP="36F4963A">
      <w:pPr>
        <w:rPr>
          <w:rFonts w:ascii="Trebuchet MS" w:hAnsi="Trebuchet MS" w:cs="Times New Roman"/>
        </w:rPr>
      </w:pPr>
      <w:r>
        <w:rPr>
          <w:rFonts w:ascii="Trebuchet MS" w:hAnsi="Trebuchet MS"/>
          <w:color w:val="333333"/>
        </w:rPr>
        <w:t>Yn ogystal â graddio o Brifysgol y Frenhines Belfast, mae Michael yn Gymrawd Siartredig o’r Sefydliad Siartredig Personél a Datblygu ac yn Gymrawd o’r Sefydliad Yswiriant Siartredig. Mae Michael hefyd yn Ysgolor Gwadd yn Sefydliad Heddwch, Diogelwch a Chyfiawnder Byd-eang George Mitchell.</w:t>
      </w:r>
    </w:p>
    <w:p w14:paraId="38D51EAE" w14:textId="091BD649" w:rsidR="00DE2AA3" w:rsidRPr="00BE6276" w:rsidRDefault="00000000" w:rsidP="24920E06">
      <w:pPr>
        <w:rPr>
          <w:rFonts w:ascii="Trebuchet MS" w:hAnsi="Trebuchet MS" w:cs="Times New Roman"/>
        </w:rPr>
      </w:pPr>
      <w:r>
        <w:rPr>
          <w:rFonts w:ascii="Trebuchet MS" w:hAnsi="Trebuchet MS"/>
        </w:rPr>
        <w:pict w14:anchorId="565BBF07">
          <v:rect id="_x0000_i1038" style="width:525pt;height:1.5pt" o:hrpct="0" o:hralign="center" o:hrstd="t" o:hrnoshade="t" o:hr="t" fillcolor="#d2d2d2" stroked="f"/>
        </w:pict>
      </w:r>
    </w:p>
    <w:bookmarkEnd w:id="23"/>
    <w:p w14:paraId="0B70A495" w14:textId="77777777" w:rsidR="008461BE" w:rsidRDefault="008461BE" w:rsidP="00BC1F4B">
      <w:pPr>
        <w:jc w:val="both"/>
        <w:rPr>
          <w:rFonts w:ascii="Trebuchet MS" w:hAnsi="Trebuchet MS"/>
        </w:rPr>
      </w:pPr>
    </w:p>
    <w:p w14:paraId="2CC844D8" w14:textId="77777777" w:rsidR="008461BE" w:rsidRPr="009D37A3" w:rsidRDefault="008461BE" w:rsidP="00BC1F4B">
      <w:pPr>
        <w:jc w:val="both"/>
        <w:rPr>
          <w:rFonts w:ascii="Trebuchet MS" w:hAnsi="Trebuchet MS"/>
        </w:rPr>
      </w:pPr>
    </w:p>
    <w:p w14:paraId="49BC456A" w14:textId="697891EB" w:rsidR="007229CE" w:rsidRPr="00BE3412" w:rsidRDefault="007229CE" w:rsidP="00635464">
      <w:pPr>
        <w:jc w:val="both"/>
      </w:pPr>
    </w:p>
    <w:sectPr w:rsidR="007229CE" w:rsidRPr="00BE3412" w:rsidSect="005914FA">
      <w:headerReference w:type="default" r:id="rId24"/>
      <w:footerReference w:type="default" r:id="rId25"/>
      <w:pgSz w:w="11906" w:h="16838"/>
      <w:pgMar w:top="1361" w:right="1134" w:bottom="136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D19E6" w14:textId="77777777" w:rsidR="00416A1C" w:rsidRDefault="00416A1C" w:rsidP="00CB4656">
      <w:pPr>
        <w:spacing w:after="0" w:line="240" w:lineRule="auto"/>
      </w:pPr>
      <w:r>
        <w:separator/>
      </w:r>
    </w:p>
  </w:endnote>
  <w:endnote w:type="continuationSeparator" w:id="0">
    <w:p w14:paraId="6A3CF8E1" w14:textId="77777777" w:rsidR="00416A1C" w:rsidRDefault="00416A1C" w:rsidP="00CB4656">
      <w:pPr>
        <w:spacing w:after="0" w:line="240" w:lineRule="auto"/>
      </w:pPr>
      <w:r>
        <w:continuationSeparator/>
      </w:r>
    </w:p>
  </w:endnote>
  <w:endnote w:type="continuationNotice" w:id="1">
    <w:p w14:paraId="5E728BEC" w14:textId="77777777" w:rsidR="00416A1C" w:rsidRDefault="00416A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210132"/>
      <w:docPartObj>
        <w:docPartGallery w:val="Page Numbers (Bottom of Page)"/>
        <w:docPartUnique/>
      </w:docPartObj>
    </w:sdtPr>
    <w:sdtEndPr>
      <w:rPr>
        <w:noProof/>
      </w:rPr>
    </w:sdtEndPr>
    <w:sdtContent>
      <w:p w14:paraId="3AB1DED8" w14:textId="38AE3685" w:rsidR="000C6E7A" w:rsidRDefault="000C6E7A">
        <w:pPr>
          <w:pStyle w:val="Footer"/>
          <w:jc w:val="right"/>
        </w:pPr>
        <w:r>
          <w:fldChar w:fldCharType="begin"/>
        </w:r>
        <w:r>
          <w:instrText xml:space="preserve"> PAGE   \* MERGEFORMAT </w:instrText>
        </w:r>
        <w:r>
          <w:fldChar w:fldCharType="separate"/>
        </w:r>
        <w:r>
          <w:t>2</w:t>
        </w:r>
        <w:r>
          <w:fldChar w:fldCharType="end"/>
        </w:r>
      </w:p>
    </w:sdtContent>
  </w:sdt>
  <w:p w14:paraId="4E9C50F0" w14:textId="0511E2DE" w:rsidR="000C6E7A" w:rsidRDefault="000C6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D62C" w14:textId="77777777" w:rsidR="00416A1C" w:rsidRDefault="00416A1C" w:rsidP="00CB4656">
      <w:pPr>
        <w:spacing w:after="0" w:line="240" w:lineRule="auto"/>
      </w:pPr>
      <w:r>
        <w:separator/>
      </w:r>
    </w:p>
  </w:footnote>
  <w:footnote w:type="continuationSeparator" w:id="0">
    <w:p w14:paraId="237DE503" w14:textId="77777777" w:rsidR="00416A1C" w:rsidRDefault="00416A1C" w:rsidP="00CB4656">
      <w:pPr>
        <w:spacing w:after="0" w:line="240" w:lineRule="auto"/>
      </w:pPr>
      <w:r>
        <w:continuationSeparator/>
      </w:r>
    </w:p>
  </w:footnote>
  <w:footnote w:type="continuationNotice" w:id="1">
    <w:p w14:paraId="10262871" w14:textId="77777777" w:rsidR="00416A1C" w:rsidRDefault="00416A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420B" w14:textId="38307575" w:rsidR="000C6E7A" w:rsidRDefault="000C6E7A" w:rsidP="006A5D0D">
    <w:pPr>
      <w:spacing w:after="0" w:line="240" w:lineRule="auto"/>
      <w:rPr>
        <w:rFonts w:ascii="Trebuchet MS" w:hAnsi="Trebuchet MS"/>
        <w:b/>
        <w:color w:val="595959" w:themeColor="text1" w:themeTint="A6"/>
        <w:sz w:val="19"/>
        <w:szCs w:val="19"/>
      </w:rPr>
    </w:pPr>
    <w:r>
      <w:rPr>
        <w:rFonts w:ascii="Trebuchet MS" w:hAnsi="Trebuchet MS"/>
        <w:b/>
        <w:noProof/>
        <w:color w:val="595959" w:themeColor="text1" w:themeTint="A6"/>
        <w:sz w:val="19"/>
      </w:rPr>
      <mc:AlternateContent>
        <mc:Choice Requires="wps">
          <w:drawing>
            <wp:anchor distT="45720" distB="45720" distL="114300" distR="114300" simplePos="0" relativeHeight="251658240" behindDoc="0" locked="0" layoutInCell="1" allowOverlap="1" wp14:anchorId="66964719" wp14:editId="42E23432">
              <wp:simplePos x="0" y="0"/>
              <wp:positionH relativeFrom="column">
                <wp:posOffset>5629275</wp:posOffset>
              </wp:positionH>
              <wp:positionV relativeFrom="paragraph">
                <wp:posOffset>-306705</wp:posOffset>
              </wp:positionV>
              <wp:extent cx="888365" cy="69024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245"/>
                      </a:xfrm>
                      <a:prstGeom prst="rect">
                        <a:avLst/>
                      </a:prstGeom>
                      <a:solidFill>
                        <a:srgbClr val="FFFFFF"/>
                      </a:solidFill>
                      <a:ln w="9525">
                        <a:noFill/>
                        <a:miter lim="800000"/>
                        <a:headEnd/>
                        <a:tailEnd/>
                      </a:ln>
                    </wps:spPr>
                    <wps:txbx>
                      <w:txbxContent>
                        <w:p w14:paraId="5C9E6853" w14:textId="7E288B74" w:rsidR="000C6E7A" w:rsidRDefault="000C6E7A" w:rsidP="005914FA">
                          <w:pPr>
                            <w:jc w:val="right"/>
                          </w:pPr>
                          <w:r>
                            <w:rPr>
                              <w:noProof/>
                            </w:rPr>
                            <w:drawing>
                              <wp:inline distT="0" distB="0" distL="0" distR="0" wp14:anchorId="053A086A" wp14:editId="4C3795B4">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64719" id="_x0000_t202" coordsize="21600,21600" o:spt="202" path="m,l,21600r21600,l21600,xe">
              <v:stroke joinstyle="miter"/>
              <v:path gradientshapeok="t" o:connecttype="rect"/>
            </v:shapetype>
            <v:shape id="_x0000_s1027" type="#_x0000_t202" style="position:absolute;margin-left:443.25pt;margin-top:-24.15pt;width:69.95pt;height:54.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PrDAIAAPU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lytVq+XC84kuZbrfDZfpAyieHrs0If3CloWDyVHmmkCF+d7H2IxongKibk8GF3ttTHJwONh&#10;Z5CdBc1/n9aI/luYsawr+XoxWyRkC/F9kkarA+nT6JYKzeMaFBPJeGerFBKENsOZKjF2ZCcSMlAT&#10;+kNPgZGlA1SPxBPCoEP6N3RoAH9y1pEGS+5/nAQqzswHS1yvp/N5FG0y5os3MzLw2nO49ggrCark&#10;gbPhuAtJ6JEHC7c0k1onvp4rGWslbSUax38QxXttp6jn37r9BQAA//8DAFBLAwQUAAYACAAAACEA&#10;dYujIN8AAAALAQAADwAAAGRycy9kb3ducmV2LnhtbEyPQU7DMBBF90jcwRokNqi1KWkaQpwKkEBs&#10;W3qASTxNIuJxFLtNenvcFSxH/+n/N8V2tr040+g7xxoelwoEce1Mx42Gw/fHIgPhA7LB3jFpuJCH&#10;bXl7U2Bu3MQ7Ou9DI2IJ+xw1tCEMuZS+bsmiX7qBOGZHN1oM8RwbaUacYrnt5UqpVFrsOC60ONB7&#10;S/XP/mQ1HL+mh/XzVH2Gw2aXpG/YbSp30fr+bn59ARFoDn8wXPWjOpTRqXInNl70GrIsXUdUwyLJ&#10;nkBcCbVKExCVhlQlIMtC/v+h/AUAAP//AwBQSwECLQAUAAYACAAAACEAtoM4kv4AAADhAQAAEwAA&#10;AAAAAAAAAAAAAAAAAAAAW0NvbnRlbnRfVHlwZXNdLnhtbFBLAQItABQABgAIAAAAIQA4/SH/1gAA&#10;AJQBAAALAAAAAAAAAAAAAAAAAC8BAABfcmVscy8ucmVsc1BLAQItABQABgAIAAAAIQAVonPrDAIA&#10;APUDAAAOAAAAAAAAAAAAAAAAAC4CAABkcnMvZTJvRG9jLnhtbFBLAQItABQABgAIAAAAIQB1i6Mg&#10;3wAAAAsBAAAPAAAAAAAAAAAAAAAAAGYEAABkcnMvZG93bnJldi54bWxQSwUGAAAAAAQABADzAAAA&#10;cgUAAAAA&#10;" stroked="f">
              <v:textbox>
                <w:txbxContent>
                  <w:p w14:paraId="5C9E6853" w14:textId="7E288B74" w:rsidR="000C6E7A" w:rsidRDefault="000C6E7A" w:rsidP="005914FA">
                    <w:pPr>
                      <w:jc w:val="right"/>
                    </w:pPr>
                    <w:r>
                      <w:rPr>
                        <w:noProof/>
                      </w:rPr>
                      <w:drawing>
                        <wp:inline distT="0" distB="0" distL="0" distR="0" wp14:anchorId="053A086A" wp14:editId="4C3795B4">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v:textbox>
              <w10:wrap type="square"/>
            </v:shape>
          </w:pict>
        </mc:Fallback>
      </mc:AlternateContent>
    </w:r>
    <w:r>
      <w:rPr>
        <w:rFonts w:ascii="Trebuchet MS" w:hAnsi="Trebuchet MS"/>
        <w:b/>
        <w:color w:val="595959" w:themeColor="text1" w:themeTint="A6"/>
        <w:sz w:val="19"/>
      </w:rPr>
      <w:t xml:space="preserve">Y Panel Defnyddwyr Cyfathrebiadau a’r Pwyllgor Cynghori ar Bobl Hŷn a Phobl Anabl  </w:t>
    </w:r>
  </w:p>
  <w:p w14:paraId="623DA303" w14:textId="19356986" w:rsidR="000C6E7A" w:rsidRDefault="4A371E57" w:rsidP="4A371E57">
    <w:pPr>
      <w:pStyle w:val="Header"/>
      <w:rPr>
        <w:rFonts w:ascii="Trebuchet MS" w:hAnsi="Trebuchet MS"/>
        <w:b/>
        <w:bCs/>
        <w:color w:val="595959" w:themeColor="text1" w:themeTint="A6"/>
        <w:sz w:val="19"/>
        <w:szCs w:val="19"/>
      </w:rPr>
    </w:pPr>
    <w:r>
      <w:rPr>
        <w:rFonts w:ascii="Trebuchet MS" w:hAnsi="Trebuchet MS"/>
        <w:b/>
        <w:color w:val="595959" w:themeColor="text1" w:themeTint="A6"/>
        <w:sz w:val="19"/>
      </w:rPr>
      <w:t>Adroddiad Blynyddol - 2024/25</w:t>
    </w:r>
  </w:p>
  <w:p w14:paraId="739E796F" w14:textId="77777777" w:rsidR="00A32AC1" w:rsidRPr="009A5851" w:rsidRDefault="00A32AC1" w:rsidP="4A371E57">
    <w:pPr>
      <w:pStyle w:val="Header"/>
      <w:rPr>
        <w:rFonts w:ascii="Trebuchet MS" w:hAnsi="Trebuchet MS"/>
        <w:b/>
        <w:bCs/>
        <w:color w:val="595959" w:themeColor="text1" w:themeTint="A6"/>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2FAF"/>
    <w:multiLevelType w:val="hybridMultilevel"/>
    <w:tmpl w:val="03B8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32214"/>
    <w:multiLevelType w:val="hybridMultilevel"/>
    <w:tmpl w:val="1EEA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123E6"/>
    <w:multiLevelType w:val="hybridMultilevel"/>
    <w:tmpl w:val="DBA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24AE7"/>
    <w:multiLevelType w:val="hybridMultilevel"/>
    <w:tmpl w:val="A6FEC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531D2"/>
    <w:multiLevelType w:val="hybridMultilevel"/>
    <w:tmpl w:val="F9A6F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72AD1"/>
    <w:multiLevelType w:val="hybridMultilevel"/>
    <w:tmpl w:val="8B1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53AFF"/>
    <w:multiLevelType w:val="hybridMultilevel"/>
    <w:tmpl w:val="FCB8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046EA"/>
    <w:multiLevelType w:val="hybridMultilevel"/>
    <w:tmpl w:val="60B2F258"/>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055EF"/>
    <w:multiLevelType w:val="hybridMultilevel"/>
    <w:tmpl w:val="F3F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86C7F"/>
    <w:multiLevelType w:val="hybridMultilevel"/>
    <w:tmpl w:val="2C62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37986"/>
    <w:multiLevelType w:val="hybridMultilevel"/>
    <w:tmpl w:val="C67ACD76"/>
    <w:lvl w:ilvl="0" w:tplc="C5D27DD2">
      <w:start w:val="1"/>
      <w:numFmt w:val="bullet"/>
      <w:lvlText w:val=""/>
      <w:lvlJc w:val="left"/>
      <w:pPr>
        <w:ind w:left="720" w:hanging="360"/>
      </w:pPr>
      <w:rPr>
        <w:rFonts w:ascii="Wingdings" w:hAnsi="Wingdings" w:hint="default"/>
      </w:rPr>
    </w:lvl>
    <w:lvl w:ilvl="1" w:tplc="54F817E8">
      <w:start w:val="1"/>
      <w:numFmt w:val="bullet"/>
      <w:lvlText w:val="o"/>
      <w:lvlJc w:val="left"/>
      <w:pPr>
        <w:ind w:left="1440" w:hanging="360"/>
      </w:pPr>
      <w:rPr>
        <w:rFonts w:ascii="Courier New" w:hAnsi="Courier New" w:hint="default"/>
      </w:rPr>
    </w:lvl>
    <w:lvl w:ilvl="2" w:tplc="613C9F8E">
      <w:start w:val="1"/>
      <w:numFmt w:val="bullet"/>
      <w:lvlText w:val=""/>
      <w:lvlJc w:val="left"/>
      <w:pPr>
        <w:ind w:left="2160" w:hanging="360"/>
      </w:pPr>
      <w:rPr>
        <w:rFonts w:ascii="Wingdings" w:hAnsi="Wingdings" w:hint="default"/>
      </w:rPr>
    </w:lvl>
    <w:lvl w:ilvl="3" w:tplc="8BBE6066">
      <w:start w:val="1"/>
      <w:numFmt w:val="bullet"/>
      <w:lvlText w:val=""/>
      <w:lvlJc w:val="left"/>
      <w:pPr>
        <w:ind w:left="2880" w:hanging="360"/>
      </w:pPr>
      <w:rPr>
        <w:rFonts w:ascii="Symbol" w:hAnsi="Symbol" w:hint="default"/>
      </w:rPr>
    </w:lvl>
    <w:lvl w:ilvl="4" w:tplc="C652EB7C">
      <w:start w:val="1"/>
      <w:numFmt w:val="bullet"/>
      <w:lvlText w:val="o"/>
      <w:lvlJc w:val="left"/>
      <w:pPr>
        <w:ind w:left="3600" w:hanging="360"/>
      </w:pPr>
      <w:rPr>
        <w:rFonts w:ascii="Courier New" w:hAnsi="Courier New" w:hint="default"/>
      </w:rPr>
    </w:lvl>
    <w:lvl w:ilvl="5" w:tplc="8B862594">
      <w:start w:val="1"/>
      <w:numFmt w:val="bullet"/>
      <w:lvlText w:val=""/>
      <w:lvlJc w:val="left"/>
      <w:pPr>
        <w:ind w:left="4320" w:hanging="360"/>
      </w:pPr>
      <w:rPr>
        <w:rFonts w:ascii="Wingdings" w:hAnsi="Wingdings" w:hint="default"/>
      </w:rPr>
    </w:lvl>
    <w:lvl w:ilvl="6" w:tplc="0DD4D1C4">
      <w:start w:val="1"/>
      <w:numFmt w:val="bullet"/>
      <w:lvlText w:val=""/>
      <w:lvlJc w:val="left"/>
      <w:pPr>
        <w:ind w:left="5040" w:hanging="360"/>
      </w:pPr>
      <w:rPr>
        <w:rFonts w:ascii="Symbol" w:hAnsi="Symbol" w:hint="default"/>
      </w:rPr>
    </w:lvl>
    <w:lvl w:ilvl="7" w:tplc="C2AA8ABC">
      <w:start w:val="1"/>
      <w:numFmt w:val="bullet"/>
      <w:lvlText w:val="o"/>
      <w:lvlJc w:val="left"/>
      <w:pPr>
        <w:ind w:left="5760" w:hanging="360"/>
      </w:pPr>
      <w:rPr>
        <w:rFonts w:ascii="Courier New" w:hAnsi="Courier New" w:hint="default"/>
      </w:rPr>
    </w:lvl>
    <w:lvl w:ilvl="8" w:tplc="AF4A442E">
      <w:start w:val="1"/>
      <w:numFmt w:val="bullet"/>
      <w:lvlText w:val=""/>
      <w:lvlJc w:val="left"/>
      <w:pPr>
        <w:ind w:left="6480" w:hanging="360"/>
      </w:pPr>
      <w:rPr>
        <w:rFonts w:ascii="Wingdings" w:hAnsi="Wingdings" w:hint="default"/>
      </w:rPr>
    </w:lvl>
  </w:abstractNum>
  <w:num w:numId="1" w16cid:durableId="195197943">
    <w:abstractNumId w:val="10"/>
  </w:num>
  <w:num w:numId="2" w16cid:durableId="1090273890">
    <w:abstractNumId w:val="3"/>
  </w:num>
  <w:num w:numId="3" w16cid:durableId="526456177">
    <w:abstractNumId w:val="4"/>
  </w:num>
  <w:num w:numId="4" w16cid:durableId="2116825840">
    <w:abstractNumId w:val="9"/>
  </w:num>
  <w:num w:numId="5" w16cid:durableId="1530606930">
    <w:abstractNumId w:val="8"/>
  </w:num>
  <w:num w:numId="6" w16cid:durableId="806044732">
    <w:abstractNumId w:val="2"/>
  </w:num>
  <w:num w:numId="7" w16cid:durableId="1470974372">
    <w:abstractNumId w:val="5"/>
  </w:num>
  <w:num w:numId="8" w16cid:durableId="1484931104">
    <w:abstractNumId w:val="1"/>
  </w:num>
  <w:num w:numId="9" w16cid:durableId="574633704">
    <w:abstractNumId w:val="7"/>
  </w:num>
  <w:num w:numId="10" w16cid:durableId="264658240">
    <w:abstractNumId w:val="6"/>
  </w:num>
  <w:num w:numId="11" w16cid:durableId="54691290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BEB"/>
    <w:rsid w:val="00000C22"/>
    <w:rsid w:val="00000DE5"/>
    <w:rsid w:val="00001CCA"/>
    <w:rsid w:val="00001CE9"/>
    <w:rsid w:val="0000276E"/>
    <w:rsid w:val="00002F65"/>
    <w:rsid w:val="00004192"/>
    <w:rsid w:val="000045E7"/>
    <w:rsid w:val="000061F0"/>
    <w:rsid w:val="00006320"/>
    <w:rsid w:val="000106D4"/>
    <w:rsid w:val="00011F0E"/>
    <w:rsid w:val="00013CF3"/>
    <w:rsid w:val="000148D4"/>
    <w:rsid w:val="00014CF5"/>
    <w:rsid w:val="00015CC3"/>
    <w:rsid w:val="00020092"/>
    <w:rsid w:val="00020803"/>
    <w:rsid w:val="00020ECA"/>
    <w:rsid w:val="00025E77"/>
    <w:rsid w:val="00025FAF"/>
    <w:rsid w:val="00026256"/>
    <w:rsid w:val="000262A5"/>
    <w:rsid w:val="000316E1"/>
    <w:rsid w:val="00031739"/>
    <w:rsid w:val="00032496"/>
    <w:rsid w:val="00033311"/>
    <w:rsid w:val="00034646"/>
    <w:rsid w:val="00034927"/>
    <w:rsid w:val="0003631E"/>
    <w:rsid w:val="0004330D"/>
    <w:rsid w:val="00044BB1"/>
    <w:rsid w:val="000513F1"/>
    <w:rsid w:val="000518AC"/>
    <w:rsid w:val="00051955"/>
    <w:rsid w:val="00051FFF"/>
    <w:rsid w:val="000531B8"/>
    <w:rsid w:val="00053D7E"/>
    <w:rsid w:val="0005592F"/>
    <w:rsid w:val="00055B10"/>
    <w:rsid w:val="00055E32"/>
    <w:rsid w:val="00056787"/>
    <w:rsid w:val="00060820"/>
    <w:rsid w:val="00060872"/>
    <w:rsid w:val="000608ED"/>
    <w:rsid w:val="000619E9"/>
    <w:rsid w:val="000623C6"/>
    <w:rsid w:val="00062B7D"/>
    <w:rsid w:val="000657AF"/>
    <w:rsid w:val="00066170"/>
    <w:rsid w:val="000665FC"/>
    <w:rsid w:val="00071BD9"/>
    <w:rsid w:val="00072DF8"/>
    <w:rsid w:val="00072FC3"/>
    <w:rsid w:val="00075515"/>
    <w:rsid w:val="00077104"/>
    <w:rsid w:val="0008077D"/>
    <w:rsid w:val="00083959"/>
    <w:rsid w:val="000839D0"/>
    <w:rsid w:val="00084A70"/>
    <w:rsid w:val="00084BDF"/>
    <w:rsid w:val="00084ECA"/>
    <w:rsid w:val="00086074"/>
    <w:rsid w:val="000873A8"/>
    <w:rsid w:val="0009411F"/>
    <w:rsid w:val="000941AB"/>
    <w:rsid w:val="00094B77"/>
    <w:rsid w:val="00095C66"/>
    <w:rsid w:val="00095DDC"/>
    <w:rsid w:val="00096CCB"/>
    <w:rsid w:val="00097372"/>
    <w:rsid w:val="000A0451"/>
    <w:rsid w:val="000A085B"/>
    <w:rsid w:val="000A124D"/>
    <w:rsid w:val="000A14D9"/>
    <w:rsid w:val="000A1A72"/>
    <w:rsid w:val="000A2578"/>
    <w:rsid w:val="000A3468"/>
    <w:rsid w:val="000A3C5D"/>
    <w:rsid w:val="000A53C9"/>
    <w:rsid w:val="000A58E2"/>
    <w:rsid w:val="000B0C28"/>
    <w:rsid w:val="000B11A5"/>
    <w:rsid w:val="000B17B8"/>
    <w:rsid w:val="000B1A46"/>
    <w:rsid w:val="000B3358"/>
    <w:rsid w:val="000B3714"/>
    <w:rsid w:val="000B5FA9"/>
    <w:rsid w:val="000B7F94"/>
    <w:rsid w:val="000C0046"/>
    <w:rsid w:val="000C0E61"/>
    <w:rsid w:val="000C1B9A"/>
    <w:rsid w:val="000C2235"/>
    <w:rsid w:val="000C26C7"/>
    <w:rsid w:val="000C3060"/>
    <w:rsid w:val="000C4AD4"/>
    <w:rsid w:val="000C6131"/>
    <w:rsid w:val="000C6366"/>
    <w:rsid w:val="000C6E7A"/>
    <w:rsid w:val="000D0BE2"/>
    <w:rsid w:val="000D2A17"/>
    <w:rsid w:val="000D32FA"/>
    <w:rsid w:val="000D40ED"/>
    <w:rsid w:val="000D4740"/>
    <w:rsid w:val="000D6244"/>
    <w:rsid w:val="000D79C9"/>
    <w:rsid w:val="000D7FAE"/>
    <w:rsid w:val="000E09B5"/>
    <w:rsid w:val="000E1481"/>
    <w:rsid w:val="000E1968"/>
    <w:rsid w:val="000E1B73"/>
    <w:rsid w:val="000E2E0A"/>
    <w:rsid w:val="000E435E"/>
    <w:rsid w:val="000E479A"/>
    <w:rsid w:val="000E4C77"/>
    <w:rsid w:val="000E5077"/>
    <w:rsid w:val="000E6428"/>
    <w:rsid w:val="000F0365"/>
    <w:rsid w:val="000F0A75"/>
    <w:rsid w:val="000F211F"/>
    <w:rsid w:val="000F2AA7"/>
    <w:rsid w:val="000F2F59"/>
    <w:rsid w:val="000F3F06"/>
    <w:rsid w:val="000F4671"/>
    <w:rsid w:val="000F5826"/>
    <w:rsid w:val="000F6EAA"/>
    <w:rsid w:val="0010386A"/>
    <w:rsid w:val="00103B38"/>
    <w:rsid w:val="00104573"/>
    <w:rsid w:val="00106081"/>
    <w:rsid w:val="0010632E"/>
    <w:rsid w:val="001071D8"/>
    <w:rsid w:val="00107659"/>
    <w:rsid w:val="001101E9"/>
    <w:rsid w:val="00111264"/>
    <w:rsid w:val="001114B5"/>
    <w:rsid w:val="001124B4"/>
    <w:rsid w:val="00113A75"/>
    <w:rsid w:val="00113F07"/>
    <w:rsid w:val="00114136"/>
    <w:rsid w:val="00114461"/>
    <w:rsid w:val="0011671E"/>
    <w:rsid w:val="00120AF4"/>
    <w:rsid w:val="001212F5"/>
    <w:rsid w:val="001213F3"/>
    <w:rsid w:val="001225F2"/>
    <w:rsid w:val="00123744"/>
    <w:rsid w:val="00124696"/>
    <w:rsid w:val="001248C7"/>
    <w:rsid w:val="00130119"/>
    <w:rsid w:val="00130E0E"/>
    <w:rsid w:val="00131EF4"/>
    <w:rsid w:val="00133391"/>
    <w:rsid w:val="0013368E"/>
    <w:rsid w:val="0013401C"/>
    <w:rsid w:val="001345B4"/>
    <w:rsid w:val="001345F0"/>
    <w:rsid w:val="00134E67"/>
    <w:rsid w:val="001374EE"/>
    <w:rsid w:val="0013784F"/>
    <w:rsid w:val="001408CE"/>
    <w:rsid w:val="0014114D"/>
    <w:rsid w:val="00141874"/>
    <w:rsid w:val="00141C8A"/>
    <w:rsid w:val="00141EDE"/>
    <w:rsid w:val="00142F9C"/>
    <w:rsid w:val="00144CE6"/>
    <w:rsid w:val="00145F1C"/>
    <w:rsid w:val="00145F53"/>
    <w:rsid w:val="0015054C"/>
    <w:rsid w:val="00151323"/>
    <w:rsid w:val="0015200A"/>
    <w:rsid w:val="001527DB"/>
    <w:rsid w:val="00152859"/>
    <w:rsid w:val="0015377A"/>
    <w:rsid w:val="0015727B"/>
    <w:rsid w:val="001576BF"/>
    <w:rsid w:val="001617E7"/>
    <w:rsid w:val="0016207D"/>
    <w:rsid w:val="00162418"/>
    <w:rsid w:val="001644BE"/>
    <w:rsid w:val="00166B57"/>
    <w:rsid w:val="00166BD4"/>
    <w:rsid w:val="00170B3C"/>
    <w:rsid w:val="00171DDD"/>
    <w:rsid w:val="0017281D"/>
    <w:rsid w:val="001746A1"/>
    <w:rsid w:val="00175C80"/>
    <w:rsid w:val="00175CA5"/>
    <w:rsid w:val="00176B0F"/>
    <w:rsid w:val="00180016"/>
    <w:rsid w:val="00181660"/>
    <w:rsid w:val="00182FA5"/>
    <w:rsid w:val="00183F74"/>
    <w:rsid w:val="00184280"/>
    <w:rsid w:val="00184AD0"/>
    <w:rsid w:val="0018584F"/>
    <w:rsid w:val="00185ACD"/>
    <w:rsid w:val="00185BED"/>
    <w:rsid w:val="00186F9E"/>
    <w:rsid w:val="001876E5"/>
    <w:rsid w:val="00193013"/>
    <w:rsid w:val="00193529"/>
    <w:rsid w:val="00193920"/>
    <w:rsid w:val="0019426D"/>
    <w:rsid w:val="00194363"/>
    <w:rsid w:val="00194D4D"/>
    <w:rsid w:val="00196901"/>
    <w:rsid w:val="001A04AE"/>
    <w:rsid w:val="001A0D17"/>
    <w:rsid w:val="001A1BCE"/>
    <w:rsid w:val="001A1C99"/>
    <w:rsid w:val="001A1D6C"/>
    <w:rsid w:val="001A2115"/>
    <w:rsid w:val="001A24C3"/>
    <w:rsid w:val="001A3183"/>
    <w:rsid w:val="001A4253"/>
    <w:rsid w:val="001A4A16"/>
    <w:rsid w:val="001A5055"/>
    <w:rsid w:val="001A58F4"/>
    <w:rsid w:val="001A67A6"/>
    <w:rsid w:val="001A71AD"/>
    <w:rsid w:val="001B20C5"/>
    <w:rsid w:val="001B2935"/>
    <w:rsid w:val="001B4730"/>
    <w:rsid w:val="001B4F17"/>
    <w:rsid w:val="001B557A"/>
    <w:rsid w:val="001B6274"/>
    <w:rsid w:val="001B6506"/>
    <w:rsid w:val="001B7099"/>
    <w:rsid w:val="001B795B"/>
    <w:rsid w:val="001B7A5C"/>
    <w:rsid w:val="001B7C99"/>
    <w:rsid w:val="001C051A"/>
    <w:rsid w:val="001C1FA5"/>
    <w:rsid w:val="001C2C53"/>
    <w:rsid w:val="001C2D0C"/>
    <w:rsid w:val="001C2FD1"/>
    <w:rsid w:val="001C311E"/>
    <w:rsid w:val="001C3594"/>
    <w:rsid w:val="001C3D0A"/>
    <w:rsid w:val="001C3DCF"/>
    <w:rsid w:val="001C4DA4"/>
    <w:rsid w:val="001C7EF8"/>
    <w:rsid w:val="001D0166"/>
    <w:rsid w:val="001D0777"/>
    <w:rsid w:val="001D35F1"/>
    <w:rsid w:val="001D3823"/>
    <w:rsid w:val="001D65FD"/>
    <w:rsid w:val="001D6E36"/>
    <w:rsid w:val="001E08B1"/>
    <w:rsid w:val="001E1668"/>
    <w:rsid w:val="001E1721"/>
    <w:rsid w:val="001E17C5"/>
    <w:rsid w:val="001E2264"/>
    <w:rsid w:val="001E2833"/>
    <w:rsid w:val="001E2DA9"/>
    <w:rsid w:val="001E3C12"/>
    <w:rsid w:val="001E45D5"/>
    <w:rsid w:val="001E5963"/>
    <w:rsid w:val="001F06AE"/>
    <w:rsid w:val="001F2A27"/>
    <w:rsid w:val="001F4223"/>
    <w:rsid w:val="001F6C76"/>
    <w:rsid w:val="00200C88"/>
    <w:rsid w:val="00200FAF"/>
    <w:rsid w:val="00201A06"/>
    <w:rsid w:val="0020377F"/>
    <w:rsid w:val="00203E2B"/>
    <w:rsid w:val="002044B2"/>
    <w:rsid w:val="00206CA1"/>
    <w:rsid w:val="00210CD9"/>
    <w:rsid w:val="00210DA8"/>
    <w:rsid w:val="00211DD3"/>
    <w:rsid w:val="00212430"/>
    <w:rsid w:val="002145B3"/>
    <w:rsid w:val="00214BEB"/>
    <w:rsid w:val="0021782D"/>
    <w:rsid w:val="00217D0D"/>
    <w:rsid w:val="00220609"/>
    <w:rsid w:val="00221AF9"/>
    <w:rsid w:val="00221E13"/>
    <w:rsid w:val="00222627"/>
    <w:rsid w:val="00222AA9"/>
    <w:rsid w:val="00223633"/>
    <w:rsid w:val="002239B0"/>
    <w:rsid w:val="00225EFE"/>
    <w:rsid w:val="0022633B"/>
    <w:rsid w:val="00226717"/>
    <w:rsid w:val="00231356"/>
    <w:rsid w:val="002318DE"/>
    <w:rsid w:val="00231D55"/>
    <w:rsid w:val="00232474"/>
    <w:rsid w:val="00232F1D"/>
    <w:rsid w:val="00234676"/>
    <w:rsid w:val="002361D1"/>
    <w:rsid w:val="002369DB"/>
    <w:rsid w:val="00237201"/>
    <w:rsid w:val="002377E1"/>
    <w:rsid w:val="002378C2"/>
    <w:rsid w:val="00240306"/>
    <w:rsid w:val="00241449"/>
    <w:rsid w:val="002419B5"/>
    <w:rsid w:val="00241ABF"/>
    <w:rsid w:val="0024355E"/>
    <w:rsid w:val="00244FB7"/>
    <w:rsid w:val="002464A7"/>
    <w:rsid w:val="002466F9"/>
    <w:rsid w:val="002501AA"/>
    <w:rsid w:val="00251219"/>
    <w:rsid w:val="002512C0"/>
    <w:rsid w:val="00252340"/>
    <w:rsid w:val="00253560"/>
    <w:rsid w:val="0025404B"/>
    <w:rsid w:val="00254AAB"/>
    <w:rsid w:val="00254DB4"/>
    <w:rsid w:val="002602BD"/>
    <w:rsid w:val="002609FA"/>
    <w:rsid w:val="00261919"/>
    <w:rsid w:val="002625E5"/>
    <w:rsid w:val="00263188"/>
    <w:rsid w:val="00264E22"/>
    <w:rsid w:val="0026553E"/>
    <w:rsid w:val="00266040"/>
    <w:rsid w:val="00266561"/>
    <w:rsid w:val="00266BA3"/>
    <w:rsid w:val="00267683"/>
    <w:rsid w:val="002677FB"/>
    <w:rsid w:val="002707FD"/>
    <w:rsid w:val="00270A72"/>
    <w:rsid w:val="00271325"/>
    <w:rsid w:val="00271871"/>
    <w:rsid w:val="00273019"/>
    <w:rsid w:val="002736B2"/>
    <w:rsid w:val="00273E4E"/>
    <w:rsid w:val="002743C6"/>
    <w:rsid w:val="00276573"/>
    <w:rsid w:val="0027743D"/>
    <w:rsid w:val="00277BAE"/>
    <w:rsid w:val="002812E6"/>
    <w:rsid w:val="002815E6"/>
    <w:rsid w:val="0028294C"/>
    <w:rsid w:val="00282BFE"/>
    <w:rsid w:val="00282F59"/>
    <w:rsid w:val="00284EC7"/>
    <w:rsid w:val="00292835"/>
    <w:rsid w:val="0029357A"/>
    <w:rsid w:val="00293716"/>
    <w:rsid w:val="00295137"/>
    <w:rsid w:val="00295A35"/>
    <w:rsid w:val="00295C58"/>
    <w:rsid w:val="0029615F"/>
    <w:rsid w:val="00296754"/>
    <w:rsid w:val="00297309"/>
    <w:rsid w:val="002979AD"/>
    <w:rsid w:val="002A1798"/>
    <w:rsid w:val="002A1ED7"/>
    <w:rsid w:val="002A31ED"/>
    <w:rsid w:val="002A40ED"/>
    <w:rsid w:val="002A4B05"/>
    <w:rsid w:val="002A57F4"/>
    <w:rsid w:val="002A5EA1"/>
    <w:rsid w:val="002A6C91"/>
    <w:rsid w:val="002A6EEB"/>
    <w:rsid w:val="002A745E"/>
    <w:rsid w:val="002B03CB"/>
    <w:rsid w:val="002B1447"/>
    <w:rsid w:val="002B2E48"/>
    <w:rsid w:val="002B37D4"/>
    <w:rsid w:val="002B3997"/>
    <w:rsid w:val="002B3BE7"/>
    <w:rsid w:val="002B3DB1"/>
    <w:rsid w:val="002B4EA4"/>
    <w:rsid w:val="002B5042"/>
    <w:rsid w:val="002B5C09"/>
    <w:rsid w:val="002B5D5B"/>
    <w:rsid w:val="002B5E23"/>
    <w:rsid w:val="002B5E78"/>
    <w:rsid w:val="002C1AF6"/>
    <w:rsid w:val="002C2273"/>
    <w:rsid w:val="002C2925"/>
    <w:rsid w:val="002C3FD0"/>
    <w:rsid w:val="002C48A1"/>
    <w:rsid w:val="002C5760"/>
    <w:rsid w:val="002C5F7A"/>
    <w:rsid w:val="002C6926"/>
    <w:rsid w:val="002D15ED"/>
    <w:rsid w:val="002D2712"/>
    <w:rsid w:val="002D2A11"/>
    <w:rsid w:val="002D4829"/>
    <w:rsid w:val="002D4AA1"/>
    <w:rsid w:val="002D5D7A"/>
    <w:rsid w:val="002D6175"/>
    <w:rsid w:val="002D6786"/>
    <w:rsid w:val="002D7864"/>
    <w:rsid w:val="002D791C"/>
    <w:rsid w:val="002D7B0C"/>
    <w:rsid w:val="002E0232"/>
    <w:rsid w:val="002E067B"/>
    <w:rsid w:val="002E1A50"/>
    <w:rsid w:val="002E1E0D"/>
    <w:rsid w:val="002E2D3A"/>
    <w:rsid w:val="002E38DE"/>
    <w:rsid w:val="002E40BB"/>
    <w:rsid w:val="002E4437"/>
    <w:rsid w:val="002E56EE"/>
    <w:rsid w:val="002E6A6B"/>
    <w:rsid w:val="002E6FD2"/>
    <w:rsid w:val="002E7362"/>
    <w:rsid w:val="002F00FB"/>
    <w:rsid w:val="002F0D9F"/>
    <w:rsid w:val="002F2309"/>
    <w:rsid w:val="002F258F"/>
    <w:rsid w:val="002F2A73"/>
    <w:rsid w:val="002F4FE7"/>
    <w:rsid w:val="002F51D5"/>
    <w:rsid w:val="002F56A2"/>
    <w:rsid w:val="002F63BB"/>
    <w:rsid w:val="002F7687"/>
    <w:rsid w:val="003002B6"/>
    <w:rsid w:val="00300B02"/>
    <w:rsid w:val="0030110E"/>
    <w:rsid w:val="00301D2D"/>
    <w:rsid w:val="0030370A"/>
    <w:rsid w:val="003055E8"/>
    <w:rsid w:val="00306D49"/>
    <w:rsid w:val="00306F05"/>
    <w:rsid w:val="00307F8E"/>
    <w:rsid w:val="00307F90"/>
    <w:rsid w:val="00310D57"/>
    <w:rsid w:val="00311789"/>
    <w:rsid w:val="00312318"/>
    <w:rsid w:val="0031276C"/>
    <w:rsid w:val="00313175"/>
    <w:rsid w:val="00313300"/>
    <w:rsid w:val="003134F0"/>
    <w:rsid w:val="00313997"/>
    <w:rsid w:val="00313AB0"/>
    <w:rsid w:val="00313D9F"/>
    <w:rsid w:val="00314108"/>
    <w:rsid w:val="00315E8A"/>
    <w:rsid w:val="00316677"/>
    <w:rsid w:val="00317542"/>
    <w:rsid w:val="00317E89"/>
    <w:rsid w:val="00321B0B"/>
    <w:rsid w:val="00321B9C"/>
    <w:rsid w:val="00322B44"/>
    <w:rsid w:val="003234F7"/>
    <w:rsid w:val="003245BA"/>
    <w:rsid w:val="00326988"/>
    <w:rsid w:val="00327902"/>
    <w:rsid w:val="00330BF7"/>
    <w:rsid w:val="00333125"/>
    <w:rsid w:val="00333BDD"/>
    <w:rsid w:val="00334204"/>
    <w:rsid w:val="00335BEB"/>
    <w:rsid w:val="003361C4"/>
    <w:rsid w:val="00337EBB"/>
    <w:rsid w:val="00340DC3"/>
    <w:rsid w:val="00340FC1"/>
    <w:rsid w:val="00341A3D"/>
    <w:rsid w:val="00341F9E"/>
    <w:rsid w:val="003426F0"/>
    <w:rsid w:val="0034343B"/>
    <w:rsid w:val="00343769"/>
    <w:rsid w:val="00344370"/>
    <w:rsid w:val="00344DEE"/>
    <w:rsid w:val="00345C62"/>
    <w:rsid w:val="0034774C"/>
    <w:rsid w:val="00347EA9"/>
    <w:rsid w:val="00347F16"/>
    <w:rsid w:val="0035044C"/>
    <w:rsid w:val="003514A4"/>
    <w:rsid w:val="003519B3"/>
    <w:rsid w:val="0035265B"/>
    <w:rsid w:val="003533FD"/>
    <w:rsid w:val="00354DB5"/>
    <w:rsid w:val="00356C80"/>
    <w:rsid w:val="00357DA9"/>
    <w:rsid w:val="00361F31"/>
    <w:rsid w:val="00363C78"/>
    <w:rsid w:val="00363DCE"/>
    <w:rsid w:val="00364D23"/>
    <w:rsid w:val="00365266"/>
    <w:rsid w:val="003668AF"/>
    <w:rsid w:val="003668EE"/>
    <w:rsid w:val="00367599"/>
    <w:rsid w:val="00370165"/>
    <w:rsid w:val="0037325D"/>
    <w:rsid w:val="003739E4"/>
    <w:rsid w:val="00373BE5"/>
    <w:rsid w:val="003748DF"/>
    <w:rsid w:val="0037656B"/>
    <w:rsid w:val="003765C1"/>
    <w:rsid w:val="00377F5C"/>
    <w:rsid w:val="00380394"/>
    <w:rsid w:val="00380941"/>
    <w:rsid w:val="00382522"/>
    <w:rsid w:val="0038278E"/>
    <w:rsid w:val="003834BC"/>
    <w:rsid w:val="00383CF3"/>
    <w:rsid w:val="00384939"/>
    <w:rsid w:val="00387688"/>
    <w:rsid w:val="003876E5"/>
    <w:rsid w:val="00390D2D"/>
    <w:rsid w:val="00391273"/>
    <w:rsid w:val="003940C3"/>
    <w:rsid w:val="00394F64"/>
    <w:rsid w:val="00395592"/>
    <w:rsid w:val="003A3F61"/>
    <w:rsid w:val="003A4378"/>
    <w:rsid w:val="003A50B8"/>
    <w:rsid w:val="003A5910"/>
    <w:rsid w:val="003A7D2C"/>
    <w:rsid w:val="003B0DC2"/>
    <w:rsid w:val="003B12DE"/>
    <w:rsid w:val="003B1578"/>
    <w:rsid w:val="003B1BE4"/>
    <w:rsid w:val="003B1DF5"/>
    <w:rsid w:val="003B24D6"/>
    <w:rsid w:val="003B2882"/>
    <w:rsid w:val="003B3659"/>
    <w:rsid w:val="003B5140"/>
    <w:rsid w:val="003B5526"/>
    <w:rsid w:val="003B7202"/>
    <w:rsid w:val="003B7C5D"/>
    <w:rsid w:val="003C01D1"/>
    <w:rsid w:val="003C0736"/>
    <w:rsid w:val="003C126A"/>
    <w:rsid w:val="003C15D3"/>
    <w:rsid w:val="003C1BE9"/>
    <w:rsid w:val="003C2AEF"/>
    <w:rsid w:val="003C35F2"/>
    <w:rsid w:val="003C40A3"/>
    <w:rsid w:val="003C6343"/>
    <w:rsid w:val="003C6AC2"/>
    <w:rsid w:val="003C75DA"/>
    <w:rsid w:val="003D1418"/>
    <w:rsid w:val="003D1691"/>
    <w:rsid w:val="003D1FC5"/>
    <w:rsid w:val="003D4746"/>
    <w:rsid w:val="003D50FE"/>
    <w:rsid w:val="003D6F12"/>
    <w:rsid w:val="003D7CC9"/>
    <w:rsid w:val="003E1162"/>
    <w:rsid w:val="003E22F3"/>
    <w:rsid w:val="003E2F66"/>
    <w:rsid w:val="003E3DE5"/>
    <w:rsid w:val="003E5CB3"/>
    <w:rsid w:val="003E5F29"/>
    <w:rsid w:val="003E7217"/>
    <w:rsid w:val="003E7424"/>
    <w:rsid w:val="003E751E"/>
    <w:rsid w:val="003E775E"/>
    <w:rsid w:val="003E7E2B"/>
    <w:rsid w:val="003F0D5C"/>
    <w:rsid w:val="003F0DA5"/>
    <w:rsid w:val="003F1267"/>
    <w:rsid w:val="003F13F4"/>
    <w:rsid w:val="003F1C00"/>
    <w:rsid w:val="003F1C86"/>
    <w:rsid w:val="003F2131"/>
    <w:rsid w:val="003F286B"/>
    <w:rsid w:val="003F56E1"/>
    <w:rsid w:val="003F597F"/>
    <w:rsid w:val="003F7279"/>
    <w:rsid w:val="0040158E"/>
    <w:rsid w:val="004025E0"/>
    <w:rsid w:val="00402ED6"/>
    <w:rsid w:val="00403066"/>
    <w:rsid w:val="00404534"/>
    <w:rsid w:val="004049BA"/>
    <w:rsid w:val="00405085"/>
    <w:rsid w:val="004050C8"/>
    <w:rsid w:val="00405A70"/>
    <w:rsid w:val="00405AB6"/>
    <w:rsid w:val="00411B53"/>
    <w:rsid w:val="004159B3"/>
    <w:rsid w:val="004161A1"/>
    <w:rsid w:val="00416A1C"/>
    <w:rsid w:val="00422105"/>
    <w:rsid w:val="004225EE"/>
    <w:rsid w:val="00424EAF"/>
    <w:rsid w:val="00426512"/>
    <w:rsid w:val="00427EFF"/>
    <w:rsid w:val="004305A6"/>
    <w:rsid w:val="004309F7"/>
    <w:rsid w:val="00431D7B"/>
    <w:rsid w:val="00431F14"/>
    <w:rsid w:val="00432CAB"/>
    <w:rsid w:val="00433B2B"/>
    <w:rsid w:val="004348DC"/>
    <w:rsid w:val="00434B9A"/>
    <w:rsid w:val="00435279"/>
    <w:rsid w:val="004363BE"/>
    <w:rsid w:val="00441378"/>
    <w:rsid w:val="004417FA"/>
    <w:rsid w:val="00442B8E"/>
    <w:rsid w:val="0044400D"/>
    <w:rsid w:val="00445B32"/>
    <w:rsid w:val="00446A59"/>
    <w:rsid w:val="00446A6E"/>
    <w:rsid w:val="004473F4"/>
    <w:rsid w:val="00451654"/>
    <w:rsid w:val="00453784"/>
    <w:rsid w:val="00456A6F"/>
    <w:rsid w:val="00456BD7"/>
    <w:rsid w:val="00457CBE"/>
    <w:rsid w:val="00457EF9"/>
    <w:rsid w:val="00460F56"/>
    <w:rsid w:val="0046129B"/>
    <w:rsid w:val="0046391C"/>
    <w:rsid w:val="00463EA7"/>
    <w:rsid w:val="00464B75"/>
    <w:rsid w:val="004665E4"/>
    <w:rsid w:val="004711BF"/>
    <w:rsid w:val="00472050"/>
    <w:rsid w:val="0047277F"/>
    <w:rsid w:val="00472A4E"/>
    <w:rsid w:val="00472ACC"/>
    <w:rsid w:val="00475248"/>
    <w:rsid w:val="00476783"/>
    <w:rsid w:val="0048146F"/>
    <w:rsid w:val="004869AF"/>
    <w:rsid w:val="00487318"/>
    <w:rsid w:val="00487EB3"/>
    <w:rsid w:val="00487EF2"/>
    <w:rsid w:val="00490047"/>
    <w:rsid w:val="0049080A"/>
    <w:rsid w:val="00490960"/>
    <w:rsid w:val="00490C6C"/>
    <w:rsid w:val="00491BE2"/>
    <w:rsid w:val="00491D4C"/>
    <w:rsid w:val="00492780"/>
    <w:rsid w:val="004933A3"/>
    <w:rsid w:val="00493511"/>
    <w:rsid w:val="00495918"/>
    <w:rsid w:val="004A0D2B"/>
    <w:rsid w:val="004A1613"/>
    <w:rsid w:val="004A1974"/>
    <w:rsid w:val="004A29A0"/>
    <w:rsid w:val="004A2F7F"/>
    <w:rsid w:val="004A438A"/>
    <w:rsid w:val="004A51B3"/>
    <w:rsid w:val="004A5368"/>
    <w:rsid w:val="004A6E42"/>
    <w:rsid w:val="004B0473"/>
    <w:rsid w:val="004B07E4"/>
    <w:rsid w:val="004B127D"/>
    <w:rsid w:val="004B302C"/>
    <w:rsid w:val="004B36DC"/>
    <w:rsid w:val="004C0A1F"/>
    <w:rsid w:val="004C13FC"/>
    <w:rsid w:val="004C1C3E"/>
    <w:rsid w:val="004C1FD4"/>
    <w:rsid w:val="004C2133"/>
    <w:rsid w:val="004C22FD"/>
    <w:rsid w:val="004C27C3"/>
    <w:rsid w:val="004C38CC"/>
    <w:rsid w:val="004C404D"/>
    <w:rsid w:val="004C42F2"/>
    <w:rsid w:val="004C4DB9"/>
    <w:rsid w:val="004C69B3"/>
    <w:rsid w:val="004C7CEC"/>
    <w:rsid w:val="004D05D2"/>
    <w:rsid w:val="004D12F3"/>
    <w:rsid w:val="004D1588"/>
    <w:rsid w:val="004D3CD4"/>
    <w:rsid w:val="004D41E1"/>
    <w:rsid w:val="004D691F"/>
    <w:rsid w:val="004D7853"/>
    <w:rsid w:val="004E0500"/>
    <w:rsid w:val="004E1807"/>
    <w:rsid w:val="004E1FB2"/>
    <w:rsid w:val="004E2B94"/>
    <w:rsid w:val="004E3D9B"/>
    <w:rsid w:val="004E4F4D"/>
    <w:rsid w:val="004E64B5"/>
    <w:rsid w:val="004E67E5"/>
    <w:rsid w:val="004E6C1B"/>
    <w:rsid w:val="004F0D9E"/>
    <w:rsid w:val="004F1BC5"/>
    <w:rsid w:val="004F32B5"/>
    <w:rsid w:val="004F3CBB"/>
    <w:rsid w:val="004F4BC2"/>
    <w:rsid w:val="004F6962"/>
    <w:rsid w:val="004F6D18"/>
    <w:rsid w:val="004F7740"/>
    <w:rsid w:val="004F7C6F"/>
    <w:rsid w:val="00500EAE"/>
    <w:rsid w:val="00501184"/>
    <w:rsid w:val="005029A3"/>
    <w:rsid w:val="0050330E"/>
    <w:rsid w:val="00504480"/>
    <w:rsid w:val="00504A8F"/>
    <w:rsid w:val="00504E15"/>
    <w:rsid w:val="005055FE"/>
    <w:rsid w:val="00505750"/>
    <w:rsid w:val="00513DF7"/>
    <w:rsid w:val="005141A2"/>
    <w:rsid w:val="00514806"/>
    <w:rsid w:val="00514BB0"/>
    <w:rsid w:val="00514E72"/>
    <w:rsid w:val="00515C7C"/>
    <w:rsid w:val="0051770D"/>
    <w:rsid w:val="00520491"/>
    <w:rsid w:val="00522739"/>
    <w:rsid w:val="00522EFA"/>
    <w:rsid w:val="005233D2"/>
    <w:rsid w:val="0052399F"/>
    <w:rsid w:val="00523DD7"/>
    <w:rsid w:val="00524FFE"/>
    <w:rsid w:val="005306A1"/>
    <w:rsid w:val="00530953"/>
    <w:rsid w:val="005318BE"/>
    <w:rsid w:val="00532CDF"/>
    <w:rsid w:val="00535F3D"/>
    <w:rsid w:val="005364AC"/>
    <w:rsid w:val="0053782F"/>
    <w:rsid w:val="00540779"/>
    <w:rsid w:val="0054166A"/>
    <w:rsid w:val="005420E7"/>
    <w:rsid w:val="00542D04"/>
    <w:rsid w:val="005432A8"/>
    <w:rsid w:val="0054380C"/>
    <w:rsid w:val="005441AF"/>
    <w:rsid w:val="0054448D"/>
    <w:rsid w:val="00544D26"/>
    <w:rsid w:val="00544E0D"/>
    <w:rsid w:val="00545326"/>
    <w:rsid w:val="0054588A"/>
    <w:rsid w:val="00546B50"/>
    <w:rsid w:val="00547F37"/>
    <w:rsid w:val="00550A87"/>
    <w:rsid w:val="00550B26"/>
    <w:rsid w:val="005514FA"/>
    <w:rsid w:val="0055281B"/>
    <w:rsid w:val="00552A45"/>
    <w:rsid w:val="00553228"/>
    <w:rsid w:val="005532B1"/>
    <w:rsid w:val="00554F95"/>
    <w:rsid w:val="00556B2D"/>
    <w:rsid w:val="00560A81"/>
    <w:rsid w:val="00561EA0"/>
    <w:rsid w:val="00562CA4"/>
    <w:rsid w:val="00562EA1"/>
    <w:rsid w:val="00562EBD"/>
    <w:rsid w:val="00562F0B"/>
    <w:rsid w:val="005651EF"/>
    <w:rsid w:val="00566252"/>
    <w:rsid w:val="00566B2A"/>
    <w:rsid w:val="005678F4"/>
    <w:rsid w:val="0057109F"/>
    <w:rsid w:val="00572660"/>
    <w:rsid w:val="00574DF3"/>
    <w:rsid w:val="00575FE1"/>
    <w:rsid w:val="00577792"/>
    <w:rsid w:val="0058030F"/>
    <w:rsid w:val="005808E6"/>
    <w:rsid w:val="00582003"/>
    <w:rsid w:val="005829F2"/>
    <w:rsid w:val="005838F0"/>
    <w:rsid w:val="005864B7"/>
    <w:rsid w:val="00590F16"/>
    <w:rsid w:val="005914DE"/>
    <w:rsid w:val="005914FA"/>
    <w:rsid w:val="00593245"/>
    <w:rsid w:val="0059781D"/>
    <w:rsid w:val="005A0007"/>
    <w:rsid w:val="005A0AD9"/>
    <w:rsid w:val="005A209B"/>
    <w:rsid w:val="005A29A6"/>
    <w:rsid w:val="005A2FC2"/>
    <w:rsid w:val="005A37BB"/>
    <w:rsid w:val="005A3B9D"/>
    <w:rsid w:val="005A42FA"/>
    <w:rsid w:val="005A5F8C"/>
    <w:rsid w:val="005A66C0"/>
    <w:rsid w:val="005B14A7"/>
    <w:rsid w:val="005B274A"/>
    <w:rsid w:val="005B2A80"/>
    <w:rsid w:val="005B3028"/>
    <w:rsid w:val="005B4A7A"/>
    <w:rsid w:val="005B68AE"/>
    <w:rsid w:val="005C0945"/>
    <w:rsid w:val="005C2656"/>
    <w:rsid w:val="005C30F2"/>
    <w:rsid w:val="005C3593"/>
    <w:rsid w:val="005C40FB"/>
    <w:rsid w:val="005C4F05"/>
    <w:rsid w:val="005C4F15"/>
    <w:rsid w:val="005C749B"/>
    <w:rsid w:val="005D04C0"/>
    <w:rsid w:val="005D06E9"/>
    <w:rsid w:val="005D0848"/>
    <w:rsid w:val="005D118A"/>
    <w:rsid w:val="005D1B9D"/>
    <w:rsid w:val="005D2520"/>
    <w:rsid w:val="005D2AE5"/>
    <w:rsid w:val="005D2E1F"/>
    <w:rsid w:val="005D3897"/>
    <w:rsid w:val="005D3935"/>
    <w:rsid w:val="005D4520"/>
    <w:rsid w:val="005D5133"/>
    <w:rsid w:val="005D6290"/>
    <w:rsid w:val="005D65D0"/>
    <w:rsid w:val="005E18C2"/>
    <w:rsid w:val="005E1973"/>
    <w:rsid w:val="005E2B5C"/>
    <w:rsid w:val="005E572D"/>
    <w:rsid w:val="005E62A5"/>
    <w:rsid w:val="005E68FC"/>
    <w:rsid w:val="005E7923"/>
    <w:rsid w:val="005F00A7"/>
    <w:rsid w:val="005F1404"/>
    <w:rsid w:val="005F404C"/>
    <w:rsid w:val="005F430A"/>
    <w:rsid w:val="005F4826"/>
    <w:rsid w:val="005F4E5B"/>
    <w:rsid w:val="005F4FE3"/>
    <w:rsid w:val="005F5CDF"/>
    <w:rsid w:val="005F6796"/>
    <w:rsid w:val="00600006"/>
    <w:rsid w:val="00600533"/>
    <w:rsid w:val="00603F14"/>
    <w:rsid w:val="00604955"/>
    <w:rsid w:val="00604A1C"/>
    <w:rsid w:val="00606645"/>
    <w:rsid w:val="006078BF"/>
    <w:rsid w:val="00610C7D"/>
    <w:rsid w:val="00611E3F"/>
    <w:rsid w:val="00614787"/>
    <w:rsid w:val="00615B8F"/>
    <w:rsid w:val="006169BF"/>
    <w:rsid w:val="00617045"/>
    <w:rsid w:val="006173A2"/>
    <w:rsid w:val="00617E14"/>
    <w:rsid w:val="00620CD6"/>
    <w:rsid w:val="00620FB2"/>
    <w:rsid w:val="00621163"/>
    <w:rsid w:val="00621A61"/>
    <w:rsid w:val="00621FAA"/>
    <w:rsid w:val="00622F7C"/>
    <w:rsid w:val="006246C4"/>
    <w:rsid w:val="006248D6"/>
    <w:rsid w:val="006260A5"/>
    <w:rsid w:val="00626265"/>
    <w:rsid w:val="00630487"/>
    <w:rsid w:val="0063110C"/>
    <w:rsid w:val="00633087"/>
    <w:rsid w:val="006334A4"/>
    <w:rsid w:val="00634129"/>
    <w:rsid w:val="0063490A"/>
    <w:rsid w:val="00635281"/>
    <w:rsid w:val="00635464"/>
    <w:rsid w:val="006357AF"/>
    <w:rsid w:val="00635855"/>
    <w:rsid w:val="00635B9E"/>
    <w:rsid w:val="006369A6"/>
    <w:rsid w:val="0064163D"/>
    <w:rsid w:val="00641AD1"/>
    <w:rsid w:val="00641EFF"/>
    <w:rsid w:val="00642A5D"/>
    <w:rsid w:val="00643BE4"/>
    <w:rsid w:val="006440CD"/>
    <w:rsid w:val="006451E7"/>
    <w:rsid w:val="00645B86"/>
    <w:rsid w:val="006468C6"/>
    <w:rsid w:val="00646C9B"/>
    <w:rsid w:val="0064787F"/>
    <w:rsid w:val="00647919"/>
    <w:rsid w:val="0065059F"/>
    <w:rsid w:val="0065091A"/>
    <w:rsid w:val="00652D04"/>
    <w:rsid w:val="0065357F"/>
    <w:rsid w:val="00655ABC"/>
    <w:rsid w:val="00661801"/>
    <w:rsid w:val="00661B36"/>
    <w:rsid w:val="00662D4B"/>
    <w:rsid w:val="00663E53"/>
    <w:rsid w:val="006642AE"/>
    <w:rsid w:val="00664C29"/>
    <w:rsid w:val="00665D4C"/>
    <w:rsid w:val="00666250"/>
    <w:rsid w:val="006702EF"/>
    <w:rsid w:val="00670356"/>
    <w:rsid w:val="00671CEB"/>
    <w:rsid w:val="006723FB"/>
    <w:rsid w:val="00673631"/>
    <w:rsid w:val="006743CB"/>
    <w:rsid w:val="0067516B"/>
    <w:rsid w:val="006762E3"/>
    <w:rsid w:val="00677598"/>
    <w:rsid w:val="00677BC3"/>
    <w:rsid w:val="00681861"/>
    <w:rsid w:val="00681A9A"/>
    <w:rsid w:val="00681EBE"/>
    <w:rsid w:val="006832BD"/>
    <w:rsid w:val="00683A98"/>
    <w:rsid w:val="00684185"/>
    <w:rsid w:val="00684DB7"/>
    <w:rsid w:val="006914E7"/>
    <w:rsid w:val="0069212E"/>
    <w:rsid w:val="00692E90"/>
    <w:rsid w:val="006A0CC8"/>
    <w:rsid w:val="006A1678"/>
    <w:rsid w:val="006A19C8"/>
    <w:rsid w:val="006A56BF"/>
    <w:rsid w:val="006A5D0D"/>
    <w:rsid w:val="006A69DF"/>
    <w:rsid w:val="006A69F7"/>
    <w:rsid w:val="006A6E15"/>
    <w:rsid w:val="006B0314"/>
    <w:rsid w:val="006B0943"/>
    <w:rsid w:val="006B2575"/>
    <w:rsid w:val="006B2A03"/>
    <w:rsid w:val="006B2C8D"/>
    <w:rsid w:val="006B337D"/>
    <w:rsid w:val="006B37F3"/>
    <w:rsid w:val="006B497C"/>
    <w:rsid w:val="006B66D0"/>
    <w:rsid w:val="006B73F2"/>
    <w:rsid w:val="006B74C2"/>
    <w:rsid w:val="006C15F7"/>
    <w:rsid w:val="006C2D53"/>
    <w:rsid w:val="006C3DC2"/>
    <w:rsid w:val="006C5C47"/>
    <w:rsid w:val="006C6961"/>
    <w:rsid w:val="006C7A47"/>
    <w:rsid w:val="006C7DF7"/>
    <w:rsid w:val="006D00F3"/>
    <w:rsid w:val="006D048E"/>
    <w:rsid w:val="006D08E0"/>
    <w:rsid w:val="006D1845"/>
    <w:rsid w:val="006D217A"/>
    <w:rsid w:val="006D2E16"/>
    <w:rsid w:val="006D3BC9"/>
    <w:rsid w:val="006D3E38"/>
    <w:rsid w:val="006D401C"/>
    <w:rsid w:val="006D6335"/>
    <w:rsid w:val="006D7327"/>
    <w:rsid w:val="006E0E3F"/>
    <w:rsid w:val="006E2538"/>
    <w:rsid w:val="006E28BC"/>
    <w:rsid w:val="006E36B3"/>
    <w:rsid w:val="006E43C0"/>
    <w:rsid w:val="006E4768"/>
    <w:rsid w:val="006E4DEF"/>
    <w:rsid w:val="006E51F0"/>
    <w:rsid w:val="006E5276"/>
    <w:rsid w:val="006E5710"/>
    <w:rsid w:val="006F2785"/>
    <w:rsid w:val="006F634F"/>
    <w:rsid w:val="006F7C5A"/>
    <w:rsid w:val="00700130"/>
    <w:rsid w:val="00700A3D"/>
    <w:rsid w:val="00700E26"/>
    <w:rsid w:val="0070275C"/>
    <w:rsid w:val="0070335F"/>
    <w:rsid w:val="00703727"/>
    <w:rsid w:val="0070465F"/>
    <w:rsid w:val="007068C4"/>
    <w:rsid w:val="00706D74"/>
    <w:rsid w:val="00707034"/>
    <w:rsid w:val="0070762E"/>
    <w:rsid w:val="00710173"/>
    <w:rsid w:val="00710926"/>
    <w:rsid w:val="007113C7"/>
    <w:rsid w:val="0071207A"/>
    <w:rsid w:val="007120FA"/>
    <w:rsid w:val="007121E8"/>
    <w:rsid w:val="007121FB"/>
    <w:rsid w:val="00712B1D"/>
    <w:rsid w:val="00713F81"/>
    <w:rsid w:val="00714011"/>
    <w:rsid w:val="007149CB"/>
    <w:rsid w:val="00714F16"/>
    <w:rsid w:val="0071577A"/>
    <w:rsid w:val="00715AC8"/>
    <w:rsid w:val="00717361"/>
    <w:rsid w:val="00717F4E"/>
    <w:rsid w:val="00720512"/>
    <w:rsid w:val="00720937"/>
    <w:rsid w:val="007214D0"/>
    <w:rsid w:val="0072193B"/>
    <w:rsid w:val="00722762"/>
    <w:rsid w:val="007229CE"/>
    <w:rsid w:val="00723D8A"/>
    <w:rsid w:val="00723DD7"/>
    <w:rsid w:val="0072430D"/>
    <w:rsid w:val="00724B2A"/>
    <w:rsid w:val="00724B2B"/>
    <w:rsid w:val="007259A1"/>
    <w:rsid w:val="00725B62"/>
    <w:rsid w:val="0072704F"/>
    <w:rsid w:val="00727163"/>
    <w:rsid w:val="007271E5"/>
    <w:rsid w:val="007272E9"/>
    <w:rsid w:val="0073294F"/>
    <w:rsid w:val="00733117"/>
    <w:rsid w:val="007342F2"/>
    <w:rsid w:val="007358A2"/>
    <w:rsid w:val="0073618A"/>
    <w:rsid w:val="00736CC0"/>
    <w:rsid w:val="00737E4C"/>
    <w:rsid w:val="007412CA"/>
    <w:rsid w:val="007412E8"/>
    <w:rsid w:val="007417EF"/>
    <w:rsid w:val="00741D7C"/>
    <w:rsid w:val="00742D91"/>
    <w:rsid w:val="007445E2"/>
    <w:rsid w:val="00745801"/>
    <w:rsid w:val="007462A4"/>
    <w:rsid w:val="00750763"/>
    <w:rsid w:val="007508CB"/>
    <w:rsid w:val="00750D0C"/>
    <w:rsid w:val="007510A4"/>
    <w:rsid w:val="007512D9"/>
    <w:rsid w:val="0075360C"/>
    <w:rsid w:val="00753882"/>
    <w:rsid w:val="0075506C"/>
    <w:rsid w:val="00761C6F"/>
    <w:rsid w:val="007621A5"/>
    <w:rsid w:val="00763C2A"/>
    <w:rsid w:val="0076434E"/>
    <w:rsid w:val="00764D05"/>
    <w:rsid w:val="007653ED"/>
    <w:rsid w:val="00765975"/>
    <w:rsid w:val="00765986"/>
    <w:rsid w:val="00765AA2"/>
    <w:rsid w:val="007678EE"/>
    <w:rsid w:val="007703B5"/>
    <w:rsid w:val="00770E72"/>
    <w:rsid w:val="0077124D"/>
    <w:rsid w:val="00771437"/>
    <w:rsid w:val="00771C36"/>
    <w:rsid w:val="00771EB0"/>
    <w:rsid w:val="00772FB9"/>
    <w:rsid w:val="0077408B"/>
    <w:rsid w:val="007743CB"/>
    <w:rsid w:val="00774A9D"/>
    <w:rsid w:val="00775BB7"/>
    <w:rsid w:val="007762AC"/>
    <w:rsid w:val="00777A92"/>
    <w:rsid w:val="00780BDC"/>
    <w:rsid w:val="0078111A"/>
    <w:rsid w:val="00781C34"/>
    <w:rsid w:val="00781E42"/>
    <w:rsid w:val="00782327"/>
    <w:rsid w:val="00783D55"/>
    <w:rsid w:val="00783D89"/>
    <w:rsid w:val="007847CE"/>
    <w:rsid w:val="00784B61"/>
    <w:rsid w:val="00785B27"/>
    <w:rsid w:val="00785C1C"/>
    <w:rsid w:val="0078626A"/>
    <w:rsid w:val="007878C9"/>
    <w:rsid w:val="00790F04"/>
    <w:rsid w:val="00790FA4"/>
    <w:rsid w:val="00792054"/>
    <w:rsid w:val="00793E4C"/>
    <w:rsid w:val="00794C3B"/>
    <w:rsid w:val="00795950"/>
    <w:rsid w:val="00796CF7"/>
    <w:rsid w:val="0079732C"/>
    <w:rsid w:val="00797F04"/>
    <w:rsid w:val="007A06BC"/>
    <w:rsid w:val="007A0899"/>
    <w:rsid w:val="007A14DF"/>
    <w:rsid w:val="007A1EC2"/>
    <w:rsid w:val="007A3115"/>
    <w:rsid w:val="007A40F9"/>
    <w:rsid w:val="007A5049"/>
    <w:rsid w:val="007A5126"/>
    <w:rsid w:val="007A5FD8"/>
    <w:rsid w:val="007A7891"/>
    <w:rsid w:val="007A7A7D"/>
    <w:rsid w:val="007A7EF4"/>
    <w:rsid w:val="007A7FC4"/>
    <w:rsid w:val="007B01BD"/>
    <w:rsid w:val="007B1406"/>
    <w:rsid w:val="007B1CFC"/>
    <w:rsid w:val="007B34E2"/>
    <w:rsid w:val="007B3819"/>
    <w:rsid w:val="007B41AE"/>
    <w:rsid w:val="007B5CC6"/>
    <w:rsid w:val="007B6FD9"/>
    <w:rsid w:val="007B7C57"/>
    <w:rsid w:val="007C2CBF"/>
    <w:rsid w:val="007C3770"/>
    <w:rsid w:val="007C3790"/>
    <w:rsid w:val="007C40B2"/>
    <w:rsid w:val="007C5DF7"/>
    <w:rsid w:val="007C758B"/>
    <w:rsid w:val="007C7F48"/>
    <w:rsid w:val="007D131E"/>
    <w:rsid w:val="007D1373"/>
    <w:rsid w:val="007D1A68"/>
    <w:rsid w:val="007D258E"/>
    <w:rsid w:val="007D266A"/>
    <w:rsid w:val="007D27A3"/>
    <w:rsid w:val="007D2A71"/>
    <w:rsid w:val="007D3EFB"/>
    <w:rsid w:val="007D548A"/>
    <w:rsid w:val="007D5500"/>
    <w:rsid w:val="007D719A"/>
    <w:rsid w:val="007D7B47"/>
    <w:rsid w:val="007E011D"/>
    <w:rsid w:val="007E0CEE"/>
    <w:rsid w:val="007E0E14"/>
    <w:rsid w:val="007E2771"/>
    <w:rsid w:val="007E585F"/>
    <w:rsid w:val="007E60AC"/>
    <w:rsid w:val="007F11C7"/>
    <w:rsid w:val="007F1556"/>
    <w:rsid w:val="007F2018"/>
    <w:rsid w:val="007F3992"/>
    <w:rsid w:val="007F4369"/>
    <w:rsid w:val="007F4A52"/>
    <w:rsid w:val="007F4D3E"/>
    <w:rsid w:val="007F709C"/>
    <w:rsid w:val="007F7152"/>
    <w:rsid w:val="007F7C84"/>
    <w:rsid w:val="008001DF"/>
    <w:rsid w:val="008007B2"/>
    <w:rsid w:val="008009B8"/>
    <w:rsid w:val="0080118A"/>
    <w:rsid w:val="00801889"/>
    <w:rsid w:val="00802B7F"/>
    <w:rsid w:val="00803177"/>
    <w:rsid w:val="0080368A"/>
    <w:rsid w:val="00804E07"/>
    <w:rsid w:val="00805A37"/>
    <w:rsid w:val="00807119"/>
    <w:rsid w:val="0080729E"/>
    <w:rsid w:val="0081015E"/>
    <w:rsid w:val="008103A2"/>
    <w:rsid w:val="00811624"/>
    <w:rsid w:val="00811786"/>
    <w:rsid w:val="0081290B"/>
    <w:rsid w:val="0081292E"/>
    <w:rsid w:val="00813274"/>
    <w:rsid w:val="00814795"/>
    <w:rsid w:val="00814CDA"/>
    <w:rsid w:val="0081520A"/>
    <w:rsid w:val="008153E9"/>
    <w:rsid w:val="00815460"/>
    <w:rsid w:val="00815ABD"/>
    <w:rsid w:val="008160A1"/>
    <w:rsid w:val="00816F3C"/>
    <w:rsid w:val="00817A1B"/>
    <w:rsid w:val="00817D25"/>
    <w:rsid w:val="008207E8"/>
    <w:rsid w:val="00820A9F"/>
    <w:rsid w:val="008219F9"/>
    <w:rsid w:val="0082340D"/>
    <w:rsid w:val="00823DC3"/>
    <w:rsid w:val="00825722"/>
    <w:rsid w:val="0082733B"/>
    <w:rsid w:val="0082742B"/>
    <w:rsid w:val="00827761"/>
    <w:rsid w:val="00827C91"/>
    <w:rsid w:val="00827FB3"/>
    <w:rsid w:val="00830AED"/>
    <w:rsid w:val="008310C1"/>
    <w:rsid w:val="00832518"/>
    <w:rsid w:val="00833D31"/>
    <w:rsid w:val="00834E59"/>
    <w:rsid w:val="00835E14"/>
    <w:rsid w:val="008377A6"/>
    <w:rsid w:val="00840697"/>
    <w:rsid w:val="00840F1B"/>
    <w:rsid w:val="00842743"/>
    <w:rsid w:val="008433EE"/>
    <w:rsid w:val="00843BB6"/>
    <w:rsid w:val="008440D3"/>
    <w:rsid w:val="008461BE"/>
    <w:rsid w:val="00846C81"/>
    <w:rsid w:val="00850E2D"/>
    <w:rsid w:val="008523F7"/>
    <w:rsid w:val="0085382D"/>
    <w:rsid w:val="00854D1C"/>
    <w:rsid w:val="00854FFB"/>
    <w:rsid w:val="008569EC"/>
    <w:rsid w:val="00856FE5"/>
    <w:rsid w:val="00857536"/>
    <w:rsid w:val="00861711"/>
    <w:rsid w:val="00861762"/>
    <w:rsid w:val="00861DC6"/>
    <w:rsid w:val="0086244F"/>
    <w:rsid w:val="008639FB"/>
    <w:rsid w:val="00863E67"/>
    <w:rsid w:val="0086470C"/>
    <w:rsid w:val="00865DE5"/>
    <w:rsid w:val="00866B3F"/>
    <w:rsid w:val="00866BA1"/>
    <w:rsid w:val="00867B92"/>
    <w:rsid w:val="00871B4F"/>
    <w:rsid w:val="00872635"/>
    <w:rsid w:val="00873ADA"/>
    <w:rsid w:val="00873F96"/>
    <w:rsid w:val="00874201"/>
    <w:rsid w:val="00874A40"/>
    <w:rsid w:val="00877E09"/>
    <w:rsid w:val="008804D8"/>
    <w:rsid w:val="00880D66"/>
    <w:rsid w:val="0088103B"/>
    <w:rsid w:val="00882B08"/>
    <w:rsid w:val="00883DA0"/>
    <w:rsid w:val="00884414"/>
    <w:rsid w:val="00884C4F"/>
    <w:rsid w:val="00885481"/>
    <w:rsid w:val="00887A90"/>
    <w:rsid w:val="00887FDC"/>
    <w:rsid w:val="00890299"/>
    <w:rsid w:val="008905CD"/>
    <w:rsid w:val="00892031"/>
    <w:rsid w:val="008923FA"/>
    <w:rsid w:val="0089278D"/>
    <w:rsid w:val="00892ED2"/>
    <w:rsid w:val="008936D2"/>
    <w:rsid w:val="0089577F"/>
    <w:rsid w:val="00895F7B"/>
    <w:rsid w:val="0089700A"/>
    <w:rsid w:val="008978A5"/>
    <w:rsid w:val="008A0EFA"/>
    <w:rsid w:val="008A0F97"/>
    <w:rsid w:val="008A1107"/>
    <w:rsid w:val="008A1903"/>
    <w:rsid w:val="008A2215"/>
    <w:rsid w:val="008A23FA"/>
    <w:rsid w:val="008A2FD0"/>
    <w:rsid w:val="008A5D48"/>
    <w:rsid w:val="008A5F11"/>
    <w:rsid w:val="008A6B33"/>
    <w:rsid w:val="008A739B"/>
    <w:rsid w:val="008A7973"/>
    <w:rsid w:val="008A79D9"/>
    <w:rsid w:val="008A79E2"/>
    <w:rsid w:val="008A7EF9"/>
    <w:rsid w:val="008B0611"/>
    <w:rsid w:val="008B08BF"/>
    <w:rsid w:val="008B1030"/>
    <w:rsid w:val="008B3500"/>
    <w:rsid w:val="008B354B"/>
    <w:rsid w:val="008B6D8D"/>
    <w:rsid w:val="008B76EB"/>
    <w:rsid w:val="008C17E8"/>
    <w:rsid w:val="008C23D5"/>
    <w:rsid w:val="008C2ED9"/>
    <w:rsid w:val="008C3916"/>
    <w:rsid w:val="008C3C74"/>
    <w:rsid w:val="008C5BD7"/>
    <w:rsid w:val="008C5C98"/>
    <w:rsid w:val="008C5F64"/>
    <w:rsid w:val="008C630F"/>
    <w:rsid w:val="008C69AC"/>
    <w:rsid w:val="008C6E86"/>
    <w:rsid w:val="008D0F3D"/>
    <w:rsid w:val="008D24A4"/>
    <w:rsid w:val="008D2C6A"/>
    <w:rsid w:val="008D3EFB"/>
    <w:rsid w:val="008D42CC"/>
    <w:rsid w:val="008D4458"/>
    <w:rsid w:val="008D7263"/>
    <w:rsid w:val="008D7A32"/>
    <w:rsid w:val="008D7B87"/>
    <w:rsid w:val="008D7EED"/>
    <w:rsid w:val="008E047E"/>
    <w:rsid w:val="008E3C61"/>
    <w:rsid w:val="008E49E9"/>
    <w:rsid w:val="008E52E8"/>
    <w:rsid w:val="008E5A30"/>
    <w:rsid w:val="008F0EB3"/>
    <w:rsid w:val="008F1206"/>
    <w:rsid w:val="008F1A43"/>
    <w:rsid w:val="008F1DDD"/>
    <w:rsid w:val="008F2030"/>
    <w:rsid w:val="008F3113"/>
    <w:rsid w:val="008F3325"/>
    <w:rsid w:val="008F34EA"/>
    <w:rsid w:val="008F49CD"/>
    <w:rsid w:val="008F6703"/>
    <w:rsid w:val="009013C8"/>
    <w:rsid w:val="00901B10"/>
    <w:rsid w:val="00901C98"/>
    <w:rsid w:val="00902466"/>
    <w:rsid w:val="00902E6B"/>
    <w:rsid w:val="00903FA5"/>
    <w:rsid w:val="00904011"/>
    <w:rsid w:val="009044CF"/>
    <w:rsid w:val="00904850"/>
    <w:rsid w:val="00905964"/>
    <w:rsid w:val="00905DC0"/>
    <w:rsid w:val="00905F78"/>
    <w:rsid w:val="00906B36"/>
    <w:rsid w:val="00906BCF"/>
    <w:rsid w:val="00907148"/>
    <w:rsid w:val="0090740B"/>
    <w:rsid w:val="009078CD"/>
    <w:rsid w:val="00907FCD"/>
    <w:rsid w:val="00910B2B"/>
    <w:rsid w:val="009112B1"/>
    <w:rsid w:val="0091145C"/>
    <w:rsid w:val="009127AC"/>
    <w:rsid w:val="00913488"/>
    <w:rsid w:val="00913714"/>
    <w:rsid w:val="009137D4"/>
    <w:rsid w:val="00914827"/>
    <w:rsid w:val="009157DD"/>
    <w:rsid w:val="00915D24"/>
    <w:rsid w:val="009172BC"/>
    <w:rsid w:val="0092026D"/>
    <w:rsid w:val="00920476"/>
    <w:rsid w:val="009208DE"/>
    <w:rsid w:val="00921106"/>
    <w:rsid w:val="0092228A"/>
    <w:rsid w:val="0092246F"/>
    <w:rsid w:val="00924BAA"/>
    <w:rsid w:val="00925F58"/>
    <w:rsid w:val="009269F9"/>
    <w:rsid w:val="00927A51"/>
    <w:rsid w:val="00927AED"/>
    <w:rsid w:val="00932C3F"/>
    <w:rsid w:val="00932E2A"/>
    <w:rsid w:val="009340E7"/>
    <w:rsid w:val="0093489F"/>
    <w:rsid w:val="0093617B"/>
    <w:rsid w:val="009368D2"/>
    <w:rsid w:val="009368DF"/>
    <w:rsid w:val="00936EAA"/>
    <w:rsid w:val="0093742D"/>
    <w:rsid w:val="009378F2"/>
    <w:rsid w:val="00937FF6"/>
    <w:rsid w:val="00940787"/>
    <w:rsid w:val="00940BBA"/>
    <w:rsid w:val="00940F72"/>
    <w:rsid w:val="00941238"/>
    <w:rsid w:val="0094132E"/>
    <w:rsid w:val="00941582"/>
    <w:rsid w:val="009417F9"/>
    <w:rsid w:val="00941848"/>
    <w:rsid w:val="00941F17"/>
    <w:rsid w:val="00943EA0"/>
    <w:rsid w:val="009442DA"/>
    <w:rsid w:val="00945BBE"/>
    <w:rsid w:val="00945E5F"/>
    <w:rsid w:val="00946103"/>
    <w:rsid w:val="00946485"/>
    <w:rsid w:val="00952154"/>
    <w:rsid w:val="0095472F"/>
    <w:rsid w:val="00954B5E"/>
    <w:rsid w:val="0095522B"/>
    <w:rsid w:val="00955B48"/>
    <w:rsid w:val="00955C27"/>
    <w:rsid w:val="0095666B"/>
    <w:rsid w:val="009627DB"/>
    <w:rsid w:val="00962AEF"/>
    <w:rsid w:val="00963B93"/>
    <w:rsid w:val="009640B6"/>
    <w:rsid w:val="00964AD2"/>
    <w:rsid w:val="00965DD2"/>
    <w:rsid w:val="00971113"/>
    <w:rsid w:val="00971A16"/>
    <w:rsid w:val="00974151"/>
    <w:rsid w:val="00974C50"/>
    <w:rsid w:val="009756BE"/>
    <w:rsid w:val="009767BC"/>
    <w:rsid w:val="009807B0"/>
    <w:rsid w:val="009833EB"/>
    <w:rsid w:val="0098442C"/>
    <w:rsid w:val="00985B67"/>
    <w:rsid w:val="0098712F"/>
    <w:rsid w:val="00987F19"/>
    <w:rsid w:val="0099025A"/>
    <w:rsid w:val="00990EC9"/>
    <w:rsid w:val="009918F5"/>
    <w:rsid w:val="0099209A"/>
    <w:rsid w:val="0099245E"/>
    <w:rsid w:val="00993449"/>
    <w:rsid w:val="00993AB6"/>
    <w:rsid w:val="00994D7C"/>
    <w:rsid w:val="0099529F"/>
    <w:rsid w:val="0099563E"/>
    <w:rsid w:val="00996983"/>
    <w:rsid w:val="00996C06"/>
    <w:rsid w:val="00997404"/>
    <w:rsid w:val="009A0507"/>
    <w:rsid w:val="009A0605"/>
    <w:rsid w:val="009A0CE1"/>
    <w:rsid w:val="009A4204"/>
    <w:rsid w:val="009A42BC"/>
    <w:rsid w:val="009A4D95"/>
    <w:rsid w:val="009A5851"/>
    <w:rsid w:val="009A7E1D"/>
    <w:rsid w:val="009B3B9C"/>
    <w:rsid w:val="009B543C"/>
    <w:rsid w:val="009B7DED"/>
    <w:rsid w:val="009C03BC"/>
    <w:rsid w:val="009C0702"/>
    <w:rsid w:val="009C0B40"/>
    <w:rsid w:val="009C0EF3"/>
    <w:rsid w:val="009C2F6F"/>
    <w:rsid w:val="009C526C"/>
    <w:rsid w:val="009C5E5E"/>
    <w:rsid w:val="009D2105"/>
    <w:rsid w:val="009D28DD"/>
    <w:rsid w:val="009D37A3"/>
    <w:rsid w:val="009D4491"/>
    <w:rsid w:val="009D512F"/>
    <w:rsid w:val="009D513D"/>
    <w:rsid w:val="009E53A7"/>
    <w:rsid w:val="009E5E56"/>
    <w:rsid w:val="009E5ED7"/>
    <w:rsid w:val="009E6589"/>
    <w:rsid w:val="009E7890"/>
    <w:rsid w:val="009F03E3"/>
    <w:rsid w:val="009F0C0A"/>
    <w:rsid w:val="009F0FB3"/>
    <w:rsid w:val="009F14ED"/>
    <w:rsid w:val="009F16BE"/>
    <w:rsid w:val="009F25A8"/>
    <w:rsid w:val="009F3093"/>
    <w:rsid w:val="009F3551"/>
    <w:rsid w:val="009F45EE"/>
    <w:rsid w:val="009F4DA4"/>
    <w:rsid w:val="009F59EC"/>
    <w:rsid w:val="00A01728"/>
    <w:rsid w:val="00A01BE5"/>
    <w:rsid w:val="00A02501"/>
    <w:rsid w:val="00A035FE"/>
    <w:rsid w:val="00A079F6"/>
    <w:rsid w:val="00A07D50"/>
    <w:rsid w:val="00A11314"/>
    <w:rsid w:val="00A154F8"/>
    <w:rsid w:val="00A1743E"/>
    <w:rsid w:val="00A21FD4"/>
    <w:rsid w:val="00A226D7"/>
    <w:rsid w:val="00A22CC3"/>
    <w:rsid w:val="00A230A6"/>
    <w:rsid w:val="00A24235"/>
    <w:rsid w:val="00A24393"/>
    <w:rsid w:val="00A244B7"/>
    <w:rsid w:val="00A247EA"/>
    <w:rsid w:val="00A248AB"/>
    <w:rsid w:val="00A24A10"/>
    <w:rsid w:val="00A25CB6"/>
    <w:rsid w:val="00A25D2D"/>
    <w:rsid w:val="00A27265"/>
    <w:rsid w:val="00A27C01"/>
    <w:rsid w:val="00A27C6C"/>
    <w:rsid w:val="00A306C4"/>
    <w:rsid w:val="00A316FE"/>
    <w:rsid w:val="00A318BB"/>
    <w:rsid w:val="00A31BBB"/>
    <w:rsid w:val="00A32AC1"/>
    <w:rsid w:val="00A32DDD"/>
    <w:rsid w:val="00A3539E"/>
    <w:rsid w:val="00A35B09"/>
    <w:rsid w:val="00A35B83"/>
    <w:rsid w:val="00A3634E"/>
    <w:rsid w:val="00A40958"/>
    <w:rsid w:val="00A4379B"/>
    <w:rsid w:val="00A4555F"/>
    <w:rsid w:val="00A45995"/>
    <w:rsid w:val="00A51497"/>
    <w:rsid w:val="00A516E7"/>
    <w:rsid w:val="00A51A36"/>
    <w:rsid w:val="00A51EEE"/>
    <w:rsid w:val="00A522C8"/>
    <w:rsid w:val="00A537AC"/>
    <w:rsid w:val="00A54098"/>
    <w:rsid w:val="00A54F68"/>
    <w:rsid w:val="00A54FFF"/>
    <w:rsid w:val="00A55662"/>
    <w:rsid w:val="00A55EB4"/>
    <w:rsid w:val="00A55F04"/>
    <w:rsid w:val="00A56802"/>
    <w:rsid w:val="00A56983"/>
    <w:rsid w:val="00A6156E"/>
    <w:rsid w:val="00A63496"/>
    <w:rsid w:val="00A63860"/>
    <w:rsid w:val="00A648B8"/>
    <w:rsid w:val="00A66560"/>
    <w:rsid w:val="00A669BB"/>
    <w:rsid w:val="00A66EF1"/>
    <w:rsid w:val="00A670F6"/>
    <w:rsid w:val="00A71123"/>
    <w:rsid w:val="00A72F06"/>
    <w:rsid w:val="00A7325E"/>
    <w:rsid w:val="00A74E3C"/>
    <w:rsid w:val="00A75CCC"/>
    <w:rsid w:val="00A765BE"/>
    <w:rsid w:val="00A774D5"/>
    <w:rsid w:val="00A77C3D"/>
    <w:rsid w:val="00A80FEC"/>
    <w:rsid w:val="00A818BF"/>
    <w:rsid w:val="00A82736"/>
    <w:rsid w:val="00A84B9E"/>
    <w:rsid w:val="00A8674F"/>
    <w:rsid w:val="00A902D1"/>
    <w:rsid w:val="00A92A32"/>
    <w:rsid w:val="00A94D87"/>
    <w:rsid w:val="00A9782E"/>
    <w:rsid w:val="00A97BA2"/>
    <w:rsid w:val="00AA279D"/>
    <w:rsid w:val="00AA2875"/>
    <w:rsid w:val="00AA3A46"/>
    <w:rsid w:val="00AA4FBE"/>
    <w:rsid w:val="00AA5310"/>
    <w:rsid w:val="00AA6400"/>
    <w:rsid w:val="00AA65AD"/>
    <w:rsid w:val="00AA7D52"/>
    <w:rsid w:val="00AB321E"/>
    <w:rsid w:val="00AB4346"/>
    <w:rsid w:val="00AB4D8D"/>
    <w:rsid w:val="00AB630E"/>
    <w:rsid w:val="00AC153C"/>
    <w:rsid w:val="00AC37DB"/>
    <w:rsid w:val="00AC38C8"/>
    <w:rsid w:val="00AC70C5"/>
    <w:rsid w:val="00AD0420"/>
    <w:rsid w:val="00AD118C"/>
    <w:rsid w:val="00AD1846"/>
    <w:rsid w:val="00AD1CBC"/>
    <w:rsid w:val="00AD2296"/>
    <w:rsid w:val="00AD2A7A"/>
    <w:rsid w:val="00AD2B6A"/>
    <w:rsid w:val="00AD3224"/>
    <w:rsid w:val="00AD4F9B"/>
    <w:rsid w:val="00AD7265"/>
    <w:rsid w:val="00AE0FD3"/>
    <w:rsid w:val="00AE11F6"/>
    <w:rsid w:val="00AE1891"/>
    <w:rsid w:val="00AE1CF1"/>
    <w:rsid w:val="00AE284F"/>
    <w:rsid w:val="00AE3A56"/>
    <w:rsid w:val="00AE42A9"/>
    <w:rsid w:val="00AE4FBF"/>
    <w:rsid w:val="00AE5AEC"/>
    <w:rsid w:val="00AE5B55"/>
    <w:rsid w:val="00AE6EE1"/>
    <w:rsid w:val="00AE764F"/>
    <w:rsid w:val="00AF0693"/>
    <w:rsid w:val="00AF1E1F"/>
    <w:rsid w:val="00AF1EE5"/>
    <w:rsid w:val="00AF28FF"/>
    <w:rsid w:val="00AF2F9F"/>
    <w:rsid w:val="00AF4159"/>
    <w:rsid w:val="00AF6C34"/>
    <w:rsid w:val="00B00C26"/>
    <w:rsid w:val="00B00E4D"/>
    <w:rsid w:val="00B01A38"/>
    <w:rsid w:val="00B01E52"/>
    <w:rsid w:val="00B02E47"/>
    <w:rsid w:val="00B035E1"/>
    <w:rsid w:val="00B03C15"/>
    <w:rsid w:val="00B0527E"/>
    <w:rsid w:val="00B053C6"/>
    <w:rsid w:val="00B05768"/>
    <w:rsid w:val="00B11336"/>
    <w:rsid w:val="00B118DE"/>
    <w:rsid w:val="00B13852"/>
    <w:rsid w:val="00B1475A"/>
    <w:rsid w:val="00B15EEC"/>
    <w:rsid w:val="00B172C0"/>
    <w:rsid w:val="00B17B5D"/>
    <w:rsid w:val="00B17F6A"/>
    <w:rsid w:val="00B20516"/>
    <w:rsid w:val="00B20FDA"/>
    <w:rsid w:val="00B22750"/>
    <w:rsid w:val="00B23A32"/>
    <w:rsid w:val="00B24B30"/>
    <w:rsid w:val="00B25541"/>
    <w:rsid w:val="00B257AB"/>
    <w:rsid w:val="00B26D23"/>
    <w:rsid w:val="00B26F4A"/>
    <w:rsid w:val="00B274E9"/>
    <w:rsid w:val="00B31BF6"/>
    <w:rsid w:val="00B3251A"/>
    <w:rsid w:val="00B32B6C"/>
    <w:rsid w:val="00B33B1C"/>
    <w:rsid w:val="00B354F0"/>
    <w:rsid w:val="00B37364"/>
    <w:rsid w:val="00B378A9"/>
    <w:rsid w:val="00B4043E"/>
    <w:rsid w:val="00B40A86"/>
    <w:rsid w:val="00B40D55"/>
    <w:rsid w:val="00B40E8B"/>
    <w:rsid w:val="00B42426"/>
    <w:rsid w:val="00B460D9"/>
    <w:rsid w:val="00B473E2"/>
    <w:rsid w:val="00B47A41"/>
    <w:rsid w:val="00B47A79"/>
    <w:rsid w:val="00B526F8"/>
    <w:rsid w:val="00B52E45"/>
    <w:rsid w:val="00B53019"/>
    <w:rsid w:val="00B534F8"/>
    <w:rsid w:val="00B54945"/>
    <w:rsid w:val="00B54AA9"/>
    <w:rsid w:val="00B55269"/>
    <w:rsid w:val="00B55F97"/>
    <w:rsid w:val="00B55FF7"/>
    <w:rsid w:val="00B56097"/>
    <w:rsid w:val="00B5635A"/>
    <w:rsid w:val="00B56ED1"/>
    <w:rsid w:val="00B6167A"/>
    <w:rsid w:val="00B61EB9"/>
    <w:rsid w:val="00B62129"/>
    <w:rsid w:val="00B62297"/>
    <w:rsid w:val="00B6347F"/>
    <w:rsid w:val="00B67A52"/>
    <w:rsid w:val="00B71502"/>
    <w:rsid w:val="00B71B38"/>
    <w:rsid w:val="00B72644"/>
    <w:rsid w:val="00B734CD"/>
    <w:rsid w:val="00B73C96"/>
    <w:rsid w:val="00B74AD4"/>
    <w:rsid w:val="00B74C86"/>
    <w:rsid w:val="00B76996"/>
    <w:rsid w:val="00B81EBE"/>
    <w:rsid w:val="00B820DB"/>
    <w:rsid w:val="00B83479"/>
    <w:rsid w:val="00B84B8E"/>
    <w:rsid w:val="00B84CD0"/>
    <w:rsid w:val="00B84D66"/>
    <w:rsid w:val="00B85FA0"/>
    <w:rsid w:val="00B92FD6"/>
    <w:rsid w:val="00B93376"/>
    <w:rsid w:val="00B93ABC"/>
    <w:rsid w:val="00B93DF8"/>
    <w:rsid w:val="00B95EEC"/>
    <w:rsid w:val="00B97705"/>
    <w:rsid w:val="00BA07DC"/>
    <w:rsid w:val="00BA12BD"/>
    <w:rsid w:val="00BA19FD"/>
    <w:rsid w:val="00BA3542"/>
    <w:rsid w:val="00BA3B46"/>
    <w:rsid w:val="00BA5046"/>
    <w:rsid w:val="00BA64EC"/>
    <w:rsid w:val="00BB029D"/>
    <w:rsid w:val="00BB03A3"/>
    <w:rsid w:val="00BB03B8"/>
    <w:rsid w:val="00BB0CC9"/>
    <w:rsid w:val="00BB1423"/>
    <w:rsid w:val="00BB2E21"/>
    <w:rsid w:val="00BB3B5A"/>
    <w:rsid w:val="00BB3F1D"/>
    <w:rsid w:val="00BB5399"/>
    <w:rsid w:val="00BB6D66"/>
    <w:rsid w:val="00BB70A1"/>
    <w:rsid w:val="00BB7A16"/>
    <w:rsid w:val="00BB7C6D"/>
    <w:rsid w:val="00BB7CB3"/>
    <w:rsid w:val="00BC08F2"/>
    <w:rsid w:val="00BC1F4B"/>
    <w:rsid w:val="00BC2662"/>
    <w:rsid w:val="00BC2906"/>
    <w:rsid w:val="00BC3DFF"/>
    <w:rsid w:val="00BC4004"/>
    <w:rsid w:val="00BC4E4C"/>
    <w:rsid w:val="00BC504D"/>
    <w:rsid w:val="00BC5C55"/>
    <w:rsid w:val="00BC5C64"/>
    <w:rsid w:val="00BC60B5"/>
    <w:rsid w:val="00BC6160"/>
    <w:rsid w:val="00BC625F"/>
    <w:rsid w:val="00BD0B4C"/>
    <w:rsid w:val="00BD0CF9"/>
    <w:rsid w:val="00BD1161"/>
    <w:rsid w:val="00BD2B40"/>
    <w:rsid w:val="00BD52F0"/>
    <w:rsid w:val="00BD5495"/>
    <w:rsid w:val="00BE24BE"/>
    <w:rsid w:val="00BE2FD9"/>
    <w:rsid w:val="00BE3412"/>
    <w:rsid w:val="00BE4A07"/>
    <w:rsid w:val="00BE5AD9"/>
    <w:rsid w:val="00BE6276"/>
    <w:rsid w:val="00BE6406"/>
    <w:rsid w:val="00BE753C"/>
    <w:rsid w:val="00BE7B3B"/>
    <w:rsid w:val="00BE7F58"/>
    <w:rsid w:val="00BF1C19"/>
    <w:rsid w:val="00BF4094"/>
    <w:rsid w:val="00BF4A78"/>
    <w:rsid w:val="00BF56A7"/>
    <w:rsid w:val="00BF5EF6"/>
    <w:rsid w:val="00BF6800"/>
    <w:rsid w:val="00C01F4B"/>
    <w:rsid w:val="00C0275E"/>
    <w:rsid w:val="00C046EB"/>
    <w:rsid w:val="00C04C0D"/>
    <w:rsid w:val="00C04EF3"/>
    <w:rsid w:val="00C05C74"/>
    <w:rsid w:val="00C05FD8"/>
    <w:rsid w:val="00C0702D"/>
    <w:rsid w:val="00C0742F"/>
    <w:rsid w:val="00C10AA7"/>
    <w:rsid w:val="00C1125E"/>
    <w:rsid w:val="00C11B83"/>
    <w:rsid w:val="00C1213A"/>
    <w:rsid w:val="00C130A4"/>
    <w:rsid w:val="00C1362C"/>
    <w:rsid w:val="00C13B78"/>
    <w:rsid w:val="00C145D3"/>
    <w:rsid w:val="00C147DC"/>
    <w:rsid w:val="00C16C69"/>
    <w:rsid w:val="00C17A02"/>
    <w:rsid w:val="00C20452"/>
    <w:rsid w:val="00C22788"/>
    <w:rsid w:val="00C23988"/>
    <w:rsid w:val="00C24CCA"/>
    <w:rsid w:val="00C2555A"/>
    <w:rsid w:val="00C25A40"/>
    <w:rsid w:val="00C2641C"/>
    <w:rsid w:val="00C26625"/>
    <w:rsid w:val="00C267D7"/>
    <w:rsid w:val="00C27E4A"/>
    <w:rsid w:val="00C27F87"/>
    <w:rsid w:val="00C30C1B"/>
    <w:rsid w:val="00C30F3F"/>
    <w:rsid w:val="00C31C20"/>
    <w:rsid w:val="00C32465"/>
    <w:rsid w:val="00C34530"/>
    <w:rsid w:val="00C34D37"/>
    <w:rsid w:val="00C3656E"/>
    <w:rsid w:val="00C40699"/>
    <w:rsid w:val="00C41B20"/>
    <w:rsid w:val="00C41E95"/>
    <w:rsid w:val="00C4200F"/>
    <w:rsid w:val="00C438DF"/>
    <w:rsid w:val="00C44285"/>
    <w:rsid w:val="00C4603B"/>
    <w:rsid w:val="00C4632D"/>
    <w:rsid w:val="00C47422"/>
    <w:rsid w:val="00C474B9"/>
    <w:rsid w:val="00C47816"/>
    <w:rsid w:val="00C47D79"/>
    <w:rsid w:val="00C50895"/>
    <w:rsid w:val="00C5104B"/>
    <w:rsid w:val="00C51672"/>
    <w:rsid w:val="00C54471"/>
    <w:rsid w:val="00C56251"/>
    <w:rsid w:val="00C570E6"/>
    <w:rsid w:val="00C57612"/>
    <w:rsid w:val="00C5781B"/>
    <w:rsid w:val="00C60822"/>
    <w:rsid w:val="00C60C52"/>
    <w:rsid w:val="00C61A7D"/>
    <w:rsid w:val="00C62073"/>
    <w:rsid w:val="00C625C4"/>
    <w:rsid w:val="00C6311A"/>
    <w:rsid w:val="00C638BB"/>
    <w:rsid w:val="00C64115"/>
    <w:rsid w:val="00C64489"/>
    <w:rsid w:val="00C64702"/>
    <w:rsid w:val="00C64830"/>
    <w:rsid w:val="00C64B6D"/>
    <w:rsid w:val="00C6507A"/>
    <w:rsid w:val="00C651EB"/>
    <w:rsid w:val="00C658D3"/>
    <w:rsid w:val="00C672AC"/>
    <w:rsid w:val="00C70099"/>
    <w:rsid w:val="00C719F6"/>
    <w:rsid w:val="00C726D9"/>
    <w:rsid w:val="00C72D35"/>
    <w:rsid w:val="00C73197"/>
    <w:rsid w:val="00C73BB1"/>
    <w:rsid w:val="00C75A10"/>
    <w:rsid w:val="00C76A03"/>
    <w:rsid w:val="00C76BFE"/>
    <w:rsid w:val="00C80181"/>
    <w:rsid w:val="00C80C16"/>
    <w:rsid w:val="00C817FB"/>
    <w:rsid w:val="00C81899"/>
    <w:rsid w:val="00C82F96"/>
    <w:rsid w:val="00C836D9"/>
    <w:rsid w:val="00C83957"/>
    <w:rsid w:val="00C84E74"/>
    <w:rsid w:val="00C8554A"/>
    <w:rsid w:val="00C85A43"/>
    <w:rsid w:val="00C85E9F"/>
    <w:rsid w:val="00C866B3"/>
    <w:rsid w:val="00C87219"/>
    <w:rsid w:val="00C87310"/>
    <w:rsid w:val="00C9064F"/>
    <w:rsid w:val="00C90946"/>
    <w:rsid w:val="00C910A2"/>
    <w:rsid w:val="00C911FE"/>
    <w:rsid w:val="00C92245"/>
    <w:rsid w:val="00C944B2"/>
    <w:rsid w:val="00C976CA"/>
    <w:rsid w:val="00C97747"/>
    <w:rsid w:val="00CA0353"/>
    <w:rsid w:val="00CA1BB9"/>
    <w:rsid w:val="00CA3BE7"/>
    <w:rsid w:val="00CA5427"/>
    <w:rsid w:val="00CA6606"/>
    <w:rsid w:val="00CA6611"/>
    <w:rsid w:val="00CA7162"/>
    <w:rsid w:val="00CA786B"/>
    <w:rsid w:val="00CA7948"/>
    <w:rsid w:val="00CB003C"/>
    <w:rsid w:val="00CB304B"/>
    <w:rsid w:val="00CB4656"/>
    <w:rsid w:val="00CB4C0D"/>
    <w:rsid w:val="00CB55EC"/>
    <w:rsid w:val="00CB6B54"/>
    <w:rsid w:val="00CC01C6"/>
    <w:rsid w:val="00CC0C76"/>
    <w:rsid w:val="00CC288F"/>
    <w:rsid w:val="00CC2D9C"/>
    <w:rsid w:val="00CC65F5"/>
    <w:rsid w:val="00CC6DCB"/>
    <w:rsid w:val="00CC6E70"/>
    <w:rsid w:val="00CC792E"/>
    <w:rsid w:val="00CD12EA"/>
    <w:rsid w:val="00CD1BB2"/>
    <w:rsid w:val="00CD2A04"/>
    <w:rsid w:val="00CD3BAA"/>
    <w:rsid w:val="00CD545A"/>
    <w:rsid w:val="00CD5648"/>
    <w:rsid w:val="00CD5CA9"/>
    <w:rsid w:val="00CE179D"/>
    <w:rsid w:val="00CE2408"/>
    <w:rsid w:val="00CE3835"/>
    <w:rsid w:val="00CE3DA1"/>
    <w:rsid w:val="00CE4C43"/>
    <w:rsid w:val="00CE5B63"/>
    <w:rsid w:val="00CE6176"/>
    <w:rsid w:val="00CF0483"/>
    <w:rsid w:val="00CF104D"/>
    <w:rsid w:val="00CF274B"/>
    <w:rsid w:val="00CF2EDD"/>
    <w:rsid w:val="00CF3F9B"/>
    <w:rsid w:val="00CF5221"/>
    <w:rsid w:val="00CF545A"/>
    <w:rsid w:val="00D00EB7"/>
    <w:rsid w:val="00D02E02"/>
    <w:rsid w:val="00D0313D"/>
    <w:rsid w:val="00D031AD"/>
    <w:rsid w:val="00D03C78"/>
    <w:rsid w:val="00D050C5"/>
    <w:rsid w:val="00D06E83"/>
    <w:rsid w:val="00D121AD"/>
    <w:rsid w:val="00D13DFD"/>
    <w:rsid w:val="00D151BA"/>
    <w:rsid w:val="00D15612"/>
    <w:rsid w:val="00D1586B"/>
    <w:rsid w:val="00D165B4"/>
    <w:rsid w:val="00D17904"/>
    <w:rsid w:val="00D17E85"/>
    <w:rsid w:val="00D20218"/>
    <w:rsid w:val="00D21735"/>
    <w:rsid w:val="00D23066"/>
    <w:rsid w:val="00D23141"/>
    <w:rsid w:val="00D23BF2"/>
    <w:rsid w:val="00D2430E"/>
    <w:rsid w:val="00D24636"/>
    <w:rsid w:val="00D24D68"/>
    <w:rsid w:val="00D267AB"/>
    <w:rsid w:val="00D268AA"/>
    <w:rsid w:val="00D2714E"/>
    <w:rsid w:val="00D273DB"/>
    <w:rsid w:val="00D2762F"/>
    <w:rsid w:val="00D27F3F"/>
    <w:rsid w:val="00D27FC2"/>
    <w:rsid w:val="00D32E7F"/>
    <w:rsid w:val="00D3504E"/>
    <w:rsid w:val="00D361C8"/>
    <w:rsid w:val="00D36891"/>
    <w:rsid w:val="00D3735F"/>
    <w:rsid w:val="00D37B80"/>
    <w:rsid w:val="00D37FFA"/>
    <w:rsid w:val="00D40D0E"/>
    <w:rsid w:val="00D410DB"/>
    <w:rsid w:val="00D4135E"/>
    <w:rsid w:val="00D442A9"/>
    <w:rsid w:val="00D4475A"/>
    <w:rsid w:val="00D44C71"/>
    <w:rsid w:val="00D44DE6"/>
    <w:rsid w:val="00D453D0"/>
    <w:rsid w:val="00D47CA3"/>
    <w:rsid w:val="00D50868"/>
    <w:rsid w:val="00D50E52"/>
    <w:rsid w:val="00D513B7"/>
    <w:rsid w:val="00D52434"/>
    <w:rsid w:val="00D526D9"/>
    <w:rsid w:val="00D54179"/>
    <w:rsid w:val="00D556F7"/>
    <w:rsid w:val="00D55CFF"/>
    <w:rsid w:val="00D55D57"/>
    <w:rsid w:val="00D55E46"/>
    <w:rsid w:val="00D56588"/>
    <w:rsid w:val="00D604A1"/>
    <w:rsid w:val="00D605D0"/>
    <w:rsid w:val="00D60ADE"/>
    <w:rsid w:val="00D61BBE"/>
    <w:rsid w:val="00D62D7F"/>
    <w:rsid w:val="00D64665"/>
    <w:rsid w:val="00D655BB"/>
    <w:rsid w:val="00D65FAF"/>
    <w:rsid w:val="00D66835"/>
    <w:rsid w:val="00D66B56"/>
    <w:rsid w:val="00D67ECC"/>
    <w:rsid w:val="00D70751"/>
    <w:rsid w:val="00D714B8"/>
    <w:rsid w:val="00D72361"/>
    <w:rsid w:val="00D724EC"/>
    <w:rsid w:val="00D72718"/>
    <w:rsid w:val="00D729D3"/>
    <w:rsid w:val="00D72C48"/>
    <w:rsid w:val="00D72D3C"/>
    <w:rsid w:val="00D737CB"/>
    <w:rsid w:val="00D745A8"/>
    <w:rsid w:val="00D74678"/>
    <w:rsid w:val="00D75536"/>
    <w:rsid w:val="00D76114"/>
    <w:rsid w:val="00D77089"/>
    <w:rsid w:val="00D77094"/>
    <w:rsid w:val="00D77CB6"/>
    <w:rsid w:val="00D80960"/>
    <w:rsid w:val="00D82054"/>
    <w:rsid w:val="00D826DE"/>
    <w:rsid w:val="00D84634"/>
    <w:rsid w:val="00D8487B"/>
    <w:rsid w:val="00D85649"/>
    <w:rsid w:val="00D863CE"/>
    <w:rsid w:val="00D879D3"/>
    <w:rsid w:val="00D90353"/>
    <w:rsid w:val="00D92F70"/>
    <w:rsid w:val="00D93C38"/>
    <w:rsid w:val="00D93F7F"/>
    <w:rsid w:val="00DA0745"/>
    <w:rsid w:val="00DA24E5"/>
    <w:rsid w:val="00DA2AA3"/>
    <w:rsid w:val="00DA4604"/>
    <w:rsid w:val="00DA595C"/>
    <w:rsid w:val="00DA62BA"/>
    <w:rsid w:val="00DA6F80"/>
    <w:rsid w:val="00DA7EF4"/>
    <w:rsid w:val="00DA7F9C"/>
    <w:rsid w:val="00DB087F"/>
    <w:rsid w:val="00DB10A0"/>
    <w:rsid w:val="00DB1353"/>
    <w:rsid w:val="00DB14A5"/>
    <w:rsid w:val="00DB2A9D"/>
    <w:rsid w:val="00DB366C"/>
    <w:rsid w:val="00DB3A3E"/>
    <w:rsid w:val="00DB777F"/>
    <w:rsid w:val="00DB7E43"/>
    <w:rsid w:val="00DC0661"/>
    <w:rsid w:val="00DC0B76"/>
    <w:rsid w:val="00DC3BF3"/>
    <w:rsid w:val="00DC4483"/>
    <w:rsid w:val="00DC5BE3"/>
    <w:rsid w:val="00DC5DD9"/>
    <w:rsid w:val="00DC6C5C"/>
    <w:rsid w:val="00DC7871"/>
    <w:rsid w:val="00DD037B"/>
    <w:rsid w:val="00DD069F"/>
    <w:rsid w:val="00DD0B50"/>
    <w:rsid w:val="00DD127E"/>
    <w:rsid w:val="00DD20E6"/>
    <w:rsid w:val="00DD2302"/>
    <w:rsid w:val="00DD54D5"/>
    <w:rsid w:val="00DD617E"/>
    <w:rsid w:val="00DD6932"/>
    <w:rsid w:val="00DD6E83"/>
    <w:rsid w:val="00DD73AF"/>
    <w:rsid w:val="00DE2AA3"/>
    <w:rsid w:val="00DE37FD"/>
    <w:rsid w:val="00DE3E0C"/>
    <w:rsid w:val="00DE3E0D"/>
    <w:rsid w:val="00DE4275"/>
    <w:rsid w:val="00DE5B40"/>
    <w:rsid w:val="00DE6AAF"/>
    <w:rsid w:val="00DE7BB3"/>
    <w:rsid w:val="00DF1D06"/>
    <w:rsid w:val="00DF2CBB"/>
    <w:rsid w:val="00DF3099"/>
    <w:rsid w:val="00DF41C0"/>
    <w:rsid w:val="00DF581B"/>
    <w:rsid w:val="00DF5E9C"/>
    <w:rsid w:val="00DF6883"/>
    <w:rsid w:val="00DF6C8E"/>
    <w:rsid w:val="00DF6F6E"/>
    <w:rsid w:val="00DF77F6"/>
    <w:rsid w:val="00E00A89"/>
    <w:rsid w:val="00E028E9"/>
    <w:rsid w:val="00E028EE"/>
    <w:rsid w:val="00E02ECE"/>
    <w:rsid w:val="00E0393D"/>
    <w:rsid w:val="00E05011"/>
    <w:rsid w:val="00E051CC"/>
    <w:rsid w:val="00E10119"/>
    <w:rsid w:val="00E101B7"/>
    <w:rsid w:val="00E10F9D"/>
    <w:rsid w:val="00E11F01"/>
    <w:rsid w:val="00E12744"/>
    <w:rsid w:val="00E1461C"/>
    <w:rsid w:val="00E15938"/>
    <w:rsid w:val="00E163F9"/>
    <w:rsid w:val="00E16E1A"/>
    <w:rsid w:val="00E21128"/>
    <w:rsid w:val="00E21738"/>
    <w:rsid w:val="00E230C8"/>
    <w:rsid w:val="00E248FE"/>
    <w:rsid w:val="00E25FA7"/>
    <w:rsid w:val="00E30C8A"/>
    <w:rsid w:val="00E30DB5"/>
    <w:rsid w:val="00E325C1"/>
    <w:rsid w:val="00E34216"/>
    <w:rsid w:val="00E343FE"/>
    <w:rsid w:val="00E34E78"/>
    <w:rsid w:val="00E36160"/>
    <w:rsid w:val="00E37B4B"/>
    <w:rsid w:val="00E4030D"/>
    <w:rsid w:val="00E40C01"/>
    <w:rsid w:val="00E421CF"/>
    <w:rsid w:val="00E42B98"/>
    <w:rsid w:val="00E4441D"/>
    <w:rsid w:val="00E46201"/>
    <w:rsid w:val="00E46CE7"/>
    <w:rsid w:val="00E47B74"/>
    <w:rsid w:val="00E47E50"/>
    <w:rsid w:val="00E47EEF"/>
    <w:rsid w:val="00E51630"/>
    <w:rsid w:val="00E5196F"/>
    <w:rsid w:val="00E51A8E"/>
    <w:rsid w:val="00E52006"/>
    <w:rsid w:val="00E532A8"/>
    <w:rsid w:val="00E54D5C"/>
    <w:rsid w:val="00E54F3A"/>
    <w:rsid w:val="00E555CC"/>
    <w:rsid w:val="00E55CF0"/>
    <w:rsid w:val="00E55F52"/>
    <w:rsid w:val="00E6081D"/>
    <w:rsid w:val="00E60F07"/>
    <w:rsid w:val="00E62417"/>
    <w:rsid w:val="00E63283"/>
    <w:rsid w:val="00E63F88"/>
    <w:rsid w:val="00E64945"/>
    <w:rsid w:val="00E658A1"/>
    <w:rsid w:val="00E67C3E"/>
    <w:rsid w:val="00E70433"/>
    <w:rsid w:val="00E70C0E"/>
    <w:rsid w:val="00E71174"/>
    <w:rsid w:val="00E71C73"/>
    <w:rsid w:val="00E71D08"/>
    <w:rsid w:val="00E72F27"/>
    <w:rsid w:val="00E73AE6"/>
    <w:rsid w:val="00E74134"/>
    <w:rsid w:val="00E74ED0"/>
    <w:rsid w:val="00E74F4D"/>
    <w:rsid w:val="00E75096"/>
    <w:rsid w:val="00E76192"/>
    <w:rsid w:val="00E77AA4"/>
    <w:rsid w:val="00E811E9"/>
    <w:rsid w:val="00E8149E"/>
    <w:rsid w:val="00E81607"/>
    <w:rsid w:val="00E816CF"/>
    <w:rsid w:val="00E81D65"/>
    <w:rsid w:val="00E82D19"/>
    <w:rsid w:val="00E83104"/>
    <w:rsid w:val="00E83A60"/>
    <w:rsid w:val="00E91D1E"/>
    <w:rsid w:val="00E921F1"/>
    <w:rsid w:val="00E9316C"/>
    <w:rsid w:val="00E939AD"/>
    <w:rsid w:val="00E947D1"/>
    <w:rsid w:val="00E951C8"/>
    <w:rsid w:val="00E95CB1"/>
    <w:rsid w:val="00EA0391"/>
    <w:rsid w:val="00EA08BA"/>
    <w:rsid w:val="00EA1E24"/>
    <w:rsid w:val="00EA2A25"/>
    <w:rsid w:val="00EA31F6"/>
    <w:rsid w:val="00EA49DC"/>
    <w:rsid w:val="00EA4C9B"/>
    <w:rsid w:val="00EA5736"/>
    <w:rsid w:val="00EA6B07"/>
    <w:rsid w:val="00EA6B24"/>
    <w:rsid w:val="00EA7EF0"/>
    <w:rsid w:val="00EB0DFE"/>
    <w:rsid w:val="00EB1463"/>
    <w:rsid w:val="00EB3164"/>
    <w:rsid w:val="00EB3CF3"/>
    <w:rsid w:val="00EB5F4B"/>
    <w:rsid w:val="00EB6321"/>
    <w:rsid w:val="00EB67F7"/>
    <w:rsid w:val="00EB7AE3"/>
    <w:rsid w:val="00EC11CF"/>
    <w:rsid w:val="00EC11E7"/>
    <w:rsid w:val="00EC1C30"/>
    <w:rsid w:val="00EC2857"/>
    <w:rsid w:val="00EC324F"/>
    <w:rsid w:val="00EC3D28"/>
    <w:rsid w:val="00EC5BCE"/>
    <w:rsid w:val="00EC602D"/>
    <w:rsid w:val="00EC6AD1"/>
    <w:rsid w:val="00EC7FC0"/>
    <w:rsid w:val="00ED04F8"/>
    <w:rsid w:val="00ED0A16"/>
    <w:rsid w:val="00ED2149"/>
    <w:rsid w:val="00ED2BBA"/>
    <w:rsid w:val="00ED2D2E"/>
    <w:rsid w:val="00ED2D33"/>
    <w:rsid w:val="00ED2E0F"/>
    <w:rsid w:val="00ED2F3D"/>
    <w:rsid w:val="00ED4AE5"/>
    <w:rsid w:val="00ED622F"/>
    <w:rsid w:val="00ED6264"/>
    <w:rsid w:val="00ED6764"/>
    <w:rsid w:val="00EE0FFD"/>
    <w:rsid w:val="00EE18EE"/>
    <w:rsid w:val="00EE1F94"/>
    <w:rsid w:val="00EE219A"/>
    <w:rsid w:val="00EE2968"/>
    <w:rsid w:val="00EE2B5D"/>
    <w:rsid w:val="00EE5209"/>
    <w:rsid w:val="00EE5A0A"/>
    <w:rsid w:val="00EE63E4"/>
    <w:rsid w:val="00EE6956"/>
    <w:rsid w:val="00EE6DF3"/>
    <w:rsid w:val="00EE719A"/>
    <w:rsid w:val="00EF18A0"/>
    <w:rsid w:val="00EF1ACF"/>
    <w:rsid w:val="00EF1B42"/>
    <w:rsid w:val="00EF1D8F"/>
    <w:rsid w:val="00EF1E5C"/>
    <w:rsid w:val="00EF2572"/>
    <w:rsid w:val="00EF35FA"/>
    <w:rsid w:val="00EF39C4"/>
    <w:rsid w:val="00EF5A74"/>
    <w:rsid w:val="00EF70B9"/>
    <w:rsid w:val="00F00A5A"/>
    <w:rsid w:val="00F032D5"/>
    <w:rsid w:val="00F034BB"/>
    <w:rsid w:val="00F04019"/>
    <w:rsid w:val="00F042AE"/>
    <w:rsid w:val="00F049A4"/>
    <w:rsid w:val="00F05007"/>
    <w:rsid w:val="00F069A8"/>
    <w:rsid w:val="00F06D8B"/>
    <w:rsid w:val="00F0795B"/>
    <w:rsid w:val="00F1426D"/>
    <w:rsid w:val="00F14ABB"/>
    <w:rsid w:val="00F155F7"/>
    <w:rsid w:val="00F15711"/>
    <w:rsid w:val="00F2002A"/>
    <w:rsid w:val="00F2042B"/>
    <w:rsid w:val="00F20934"/>
    <w:rsid w:val="00F2103E"/>
    <w:rsid w:val="00F21E7D"/>
    <w:rsid w:val="00F22CD5"/>
    <w:rsid w:val="00F2357B"/>
    <w:rsid w:val="00F261A6"/>
    <w:rsid w:val="00F26ECD"/>
    <w:rsid w:val="00F2727B"/>
    <w:rsid w:val="00F303B5"/>
    <w:rsid w:val="00F3179A"/>
    <w:rsid w:val="00F33628"/>
    <w:rsid w:val="00F33CD6"/>
    <w:rsid w:val="00F34DFE"/>
    <w:rsid w:val="00F35792"/>
    <w:rsid w:val="00F36B99"/>
    <w:rsid w:val="00F373C0"/>
    <w:rsid w:val="00F40B27"/>
    <w:rsid w:val="00F42031"/>
    <w:rsid w:val="00F4271C"/>
    <w:rsid w:val="00F42D47"/>
    <w:rsid w:val="00F43756"/>
    <w:rsid w:val="00F44B2C"/>
    <w:rsid w:val="00F45644"/>
    <w:rsid w:val="00F456A7"/>
    <w:rsid w:val="00F47305"/>
    <w:rsid w:val="00F47447"/>
    <w:rsid w:val="00F47C5C"/>
    <w:rsid w:val="00F5069A"/>
    <w:rsid w:val="00F50C4B"/>
    <w:rsid w:val="00F551AE"/>
    <w:rsid w:val="00F57211"/>
    <w:rsid w:val="00F578FD"/>
    <w:rsid w:val="00F6070E"/>
    <w:rsid w:val="00F607F2"/>
    <w:rsid w:val="00F60D7E"/>
    <w:rsid w:val="00F625F7"/>
    <w:rsid w:val="00F62DBC"/>
    <w:rsid w:val="00F6332B"/>
    <w:rsid w:val="00F63EE7"/>
    <w:rsid w:val="00F640AF"/>
    <w:rsid w:val="00F6654F"/>
    <w:rsid w:val="00F66F28"/>
    <w:rsid w:val="00F71936"/>
    <w:rsid w:val="00F71EEF"/>
    <w:rsid w:val="00F7329B"/>
    <w:rsid w:val="00F73D4B"/>
    <w:rsid w:val="00F73EAE"/>
    <w:rsid w:val="00F73F47"/>
    <w:rsid w:val="00F74307"/>
    <w:rsid w:val="00F74904"/>
    <w:rsid w:val="00F74AB8"/>
    <w:rsid w:val="00F75DD8"/>
    <w:rsid w:val="00F7621E"/>
    <w:rsid w:val="00F764D1"/>
    <w:rsid w:val="00F7724E"/>
    <w:rsid w:val="00F804C2"/>
    <w:rsid w:val="00F807C3"/>
    <w:rsid w:val="00F80C34"/>
    <w:rsid w:val="00F80F8F"/>
    <w:rsid w:val="00F810A9"/>
    <w:rsid w:val="00F81651"/>
    <w:rsid w:val="00F81F75"/>
    <w:rsid w:val="00F82BE8"/>
    <w:rsid w:val="00F84163"/>
    <w:rsid w:val="00F844A4"/>
    <w:rsid w:val="00F863B1"/>
    <w:rsid w:val="00F86EDD"/>
    <w:rsid w:val="00F90673"/>
    <w:rsid w:val="00F9068F"/>
    <w:rsid w:val="00F91EEC"/>
    <w:rsid w:val="00F939F3"/>
    <w:rsid w:val="00F93FDF"/>
    <w:rsid w:val="00F9545F"/>
    <w:rsid w:val="00F957E4"/>
    <w:rsid w:val="00F95B25"/>
    <w:rsid w:val="00F95DD3"/>
    <w:rsid w:val="00FA0C53"/>
    <w:rsid w:val="00FA1296"/>
    <w:rsid w:val="00FA183E"/>
    <w:rsid w:val="00FA284D"/>
    <w:rsid w:val="00FA2C72"/>
    <w:rsid w:val="00FA35BE"/>
    <w:rsid w:val="00FA474A"/>
    <w:rsid w:val="00FA4A2C"/>
    <w:rsid w:val="00FA588D"/>
    <w:rsid w:val="00FA5FF6"/>
    <w:rsid w:val="00FA61C7"/>
    <w:rsid w:val="00FA6B2F"/>
    <w:rsid w:val="00FA6E7E"/>
    <w:rsid w:val="00FA7074"/>
    <w:rsid w:val="00FA7B34"/>
    <w:rsid w:val="00FA7FCE"/>
    <w:rsid w:val="00FB0CF0"/>
    <w:rsid w:val="00FB1A25"/>
    <w:rsid w:val="00FB1B9C"/>
    <w:rsid w:val="00FB25F5"/>
    <w:rsid w:val="00FB2761"/>
    <w:rsid w:val="00FB2DBE"/>
    <w:rsid w:val="00FB340C"/>
    <w:rsid w:val="00FB35A5"/>
    <w:rsid w:val="00FB520D"/>
    <w:rsid w:val="00FC0DF6"/>
    <w:rsid w:val="00FC11A4"/>
    <w:rsid w:val="00FC1DA5"/>
    <w:rsid w:val="00FC3A00"/>
    <w:rsid w:val="00FC53E0"/>
    <w:rsid w:val="00FC66DF"/>
    <w:rsid w:val="00FD0565"/>
    <w:rsid w:val="00FD2934"/>
    <w:rsid w:val="00FD4700"/>
    <w:rsid w:val="00FD4FA5"/>
    <w:rsid w:val="00FD6CC0"/>
    <w:rsid w:val="00FD7114"/>
    <w:rsid w:val="00FD7782"/>
    <w:rsid w:val="00FD79B5"/>
    <w:rsid w:val="00FE0304"/>
    <w:rsid w:val="00FE06E2"/>
    <w:rsid w:val="00FE1C56"/>
    <w:rsid w:val="00FE3877"/>
    <w:rsid w:val="00FE43E4"/>
    <w:rsid w:val="00FE51D9"/>
    <w:rsid w:val="00FE52DA"/>
    <w:rsid w:val="00FE762C"/>
    <w:rsid w:val="00FE7853"/>
    <w:rsid w:val="00FF1C25"/>
    <w:rsid w:val="00FF20F5"/>
    <w:rsid w:val="00FF3CCD"/>
    <w:rsid w:val="00FF4A81"/>
    <w:rsid w:val="01FB0666"/>
    <w:rsid w:val="02302ED7"/>
    <w:rsid w:val="028531AD"/>
    <w:rsid w:val="030CC1AB"/>
    <w:rsid w:val="0336E73A"/>
    <w:rsid w:val="041840A2"/>
    <w:rsid w:val="042D93CC"/>
    <w:rsid w:val="049374BC"/>
    <w:rsid w:val="04A725B3"/>
    <w:rsid w:val="050058E6"/>
    <w:rsid w:val="05118372"/>
    <w:rsid w:val="0526FC3D"/>
    <w:rsid w:val="052B8D0F"/>
    <w:rsid w:val="056C578D"/>
    <w:rsid w:val="05C73476"/>
    <w:rsid w:val="05D47360"/>
    <w:rsid w:val="05FBB44C"/>
    <w:rsid w:val="062CD96D"/>
    <w:rsid w:val="063F6195"/>
    <w:rsid w:val="078FAD54"/>
    <w:rsid w:val="08ED1D23"/>
    <w:rsid w:val="09057291"/>
    <w:rsid w:val="098FCDBC"/>
    <w:rsid w:val="09CF0DC7"/>
    <w:rsid w:val="0B48F4ED"/>
    <w:rsid w:val="0B4F0996"/>
    <w:rsid w:val="0BAEB8A4"/>
    <w:rsid w:val="0BB052F4"/>
    <w:rsid w:val="0BBA265C"/>
    <w:rsid w:val="0BC29ED5"/>
    <w:rsid w:val="0BED9DCF"/>
    <w:rsid w:val="0C23C20C"/>
    <w:rsid w:val="0C5488F5"/>
    <w:rsid w:val="0C8B5686"/>
    <w:rsid w:val="0F67BC77"/>
    <w:rsid w:val="0FCAF640"/>
    <w:rsid w:val="0FD6E2C2"/>
    <w:rsid w:val="0FF40482"/>
    <w:rsid w:val="10814C07"/>
    <w:rsid w:val="114596DE"/>
    <w:rsid w:val="115D33F6"/>
    <w:rsid w:val="1189A4CA"/>
    <w:rsid w:val="11CD05A3"/>
    <w:rsid w:val="12133359"/>
    <w:rsid w:val="125CF880"/>
    <w:rsid w:val="127EE561"/>
    <w:rsid w:val="12930390"/>
    <w:rsid w:val="12F4BF79"/>
    <w:rsid w:val="1325752B"/>
    <w:rsid w:val="13B636A0"/>
    <w:rsid w:val="13D70326"/>
    <w:rsid w:val="141C0188"/>
    <w:rsid w:val="1448E4B5"/>
    <w:rsid w:val="152AE8CB"/>
    <w:rsid w:val="15FA87E8"/>
    <w:rsid w:val="1634A05F"/>
    <w:rsid w:val="1670B917"/>
    <w:rsid w:val="16A785AC"/>
    <w:rsid w:val="16AD90CF"/>
    <w:rsid w:val="17131B16"/>
    <w:rsid w:val="17AA1170"/>
    <w:rsid w:val="17B0965B"/>
    <w:rsid w:val="17B38AFE"/>
    <w:rsid w:val="18120EAB"/>
    <w:rsid w:val="1917F5F9"/>
    <w:rsid w:val="193AD180"/>
    <w:rsid w:val="193D2423"/>
    <w:rsid w:val="1A5E0764"/>
    <w:rsid w:val="1BB0330F"/>
    <w:rsid w:val="1BB80C76"/>
    <w:rsid w:val="1BEF39CA"/>
    <w:rsid w:val="1C21C06A"/>
    <w:rsid w:val="1C63A618"/>
    <w:rsid w:val="1C86FC21"/>
    <w:rsid w:val="1CE57FCE"/>
    <w:rsid w:val="1D01EB6C"/>
    <w:rsid w:val="1D14639E"/>
    <w:rsid w:val="1D154C6E"/>
    <w:rsid w:val="1D1EBFF1"/>
    <w:rsid w:val="1DF06FA4"/>
    <w:rsid w:val="1E3604D6"/>
    <w:rsid w:val="1E8748FA"/>
    <w:rsid w:val="1EB8A2B4"/>
    <w:rsid w:val="1EE72632"/>
    <w:rsid w:val="1EE8A823"/>
    <w:rsid w:val="1EEFAD38"/>
    <w:rsid w:val="1F3F1126"/>
    <w:rsid w:val="1FBD085B"/>
    <w:rsid w:val="1FBE9CE3"/>
    <w:rsid w:val="20EDD5A8"/>
    <w:rsid w:val="2157BFDA"/>
    <w:rsid w:val="21B8F0F1"/>
    <w:rsid w:val="21ECDE4E"/>
    <w:rsid w:val="220B0455"/>
    <w:rsid w:val="22E40669"/>
    <w:rsid w:val="2354C152"/>
    <w:rsid w:val="2421FC30"/>
    <w:rsid w:val="24920E06"/>
    <w:rsid w:val="25EE6C40"/>
    <w:rsid w:val="262C6C39"/>
    <w:rsid w:val="26E3BAAF"/>
    <w:rsid w:val="26E4D880"/>
    <w:rsid w:val="278334AD"/>
    <w:rsid w:val="27CDA421"/>
    <w:rsid w:val="2825B1A6"/>
    <w:rsid w:val="282F2AF2"/>
    <w:rsid w:val="289DE3DD"/>
    <w:rsid w:val="28D9D45C"/>
    <w:rsid w:val="29562EEB"/>
    <w:rsid w:val="29EAA506"/>
    <w:rsid w:val="2A08F8C4"/>
    <w:rsid w:val="2A2B3130"/>
    <w:rsid w:val="2A6ED728"/>
    <w:rsid w:val="2AD5EFF1"/>
    <w:rsid w:val="2ADC8031"/>
    <w:rsid w:val="2B0CFA75"/>
    <w:rsid w:val="2BA39B36"/>
    <w:rsid w:val="2C3FCAA2"/>
    <w:rsid w:val="2C64E917"/>
    <w:rsid w:val="2C7E35CC"/>
    <w:rsid w:val="2C9FC594"/>
    <w:rsid w:val="2CD12ED8"/>
    <w:rsid w:val="2D2AA436"/>
    <w:rsid w:val="2D4EDC55"/>
    <w:rsid w:val="2D59664E"/>
    <w:rsid w:val="2F7F58EA"/>
    <w:rsid w:val="2FD3D3F7"/>
    <w:rsid w:val="30770C59"/>
    <w:rsid w:val="30E0927C"/>
    <w:rsid w:val="31133BC5"/>
    <w:rsid w:val="315A1219"/>
    <w:rsid w:val="320D0539"/>
    <w:rsid w:val="32A9AF51"/>
    <w:rsid w:val="32FAC1AB"/>
    <w:rsid w:val="336A7712"/>
    <w:rsid w:val="33AA3A2F"/>
    <w:rsid w:val="33E6FC05"/>
    <w:rsid w:val="33E7BABD"/>
    <w:rsid w:val="343048CC"/>
    <w:rsid w:val="3439A1B0"/>
    <w:rsid w:val="345F4F63"/>
    <w:rsid w:val="3498F843"/>
    <w:rsid w:val="34BBCA41"/>
    <w:rsid w:val="350865F6"/>
    <w:rsid w:val="3581B518"/>
    <w:rsid w:val="35D21BED"/>
    <w:rsid w:val="35DF39E7"/>
    <w:rsid w:val="36013F05"/>
    <w:rsid w:val="36AA44CB"/>
    <w:rsid w:val="36E9B6BA"/>
    <w:rsid w:val="36F4963A"/>
    <w:rsid w:val="37C8AC43"/>
    <w:rsid w:val="37F1E5BC"/>
    <w:rsid w:val="38138C06"/>
    <w:rsid w:val="381AB221"/>
    <w:rsid w:val="3876403C"/>
    <w:rsid w:val="387AEA2F"/>
    <w:rsid w:val="390ED2A4"/>
    <w:rsid w:val="394312AB"/>
    <w:rsid w:val="39677379"/>
    <w:rsid w:val="39761307"/>
    <w:rsid w:val="39AB6160"/>
    <w:rsid w:val="3A4C945D"/>
    <w:rsid w:val="3A62AAE2"/>
    <w:rsid w:val="3A7A9196"/>
    <w:rsid w:val="3AAC0983"/>
    <w:rsid w:val="3B252B8F"/>
    <w:rsid w:val="3B5D109E"/>
    <w:rsid w:val="3B62DC07"/>
    <w:rsid w:val="3CD825C2"/>
    <w:rsid w:val="3CEB55A5"/>
    <w:rsid w:val="3D5AB423"/>
    <w:rsid w:val="3DC136D8"/>
    <w:rsid w:val="3DD24B3E"/>
    <w:rsid w:val="3E2BA203"/>
    <w:rsid w:val="3F1B46A4"/>
    <w:rsid w:val="3F600C55"/>
    <w:rsid w:val="3F6AF3BC"/>
    <w:rsid w:val="3F883259"/>
    <w:rsid w:val="3FCBFA58"/>
    <w:rsid w:val="411824B8"/>
    <w:rsid w:val="4191286E"/>
    <w:rsid w:val="41B8225D"/>
    <w:rsid w:val="41BA3B01"/>
    <w:rsid w:val="41D1DB04"/>
    <w:rsid w:val="41FD1F6A"/>
    <w:rsid w:val="41FE9D50"/>
    <w:rsid w:val="425B8942"/>
    <w:rsid w:val="42B3F519"/>
    <w:rsid w:val="42DB7242"/>
    <w:rsid w:val="4480614D"/>
    <w:rsid w:val="448B142D"/>
    <w:rsid w:val="44938D79"/>
    <w:rsid w:val="449B8703"/>
    <w:rsid w:val="449ED891"/>
    <w:rsid w:val="456878E8"/>
    <w:rsid w:val="45BEA4DA"/>
    <w:rsid w:val="45EDB4B9"/>
    <w:rsid w:val="461D8B8B"/>
    <w:rsid w:val="46F073F8"/>
    <w:rsid w:val="47CEDB04"/>
    <w:rsid w:val="47D28449"/>
    <w:rsid w:val="480C6684"/>
    <w:rsid w:val="4863CF3A"/>
    <w:rsid w:val="48733BA9"/>
    <w:rsid w:val="48A5859D"/>
    <w:rsid w:val="48E832C9"/>
    <w:rsid w:val="494F86B6"/>
    <w:rsid w:val="4A0E1031"/>
    <w:rsid w:val="4A371E57"/>
    <w:rsid w:val="4A6B2785"/>
    <w:rsid w:val="4A6FAB96"/>
    <w:rsid w:val="4AD4E422"/>
    <w:rsid w:val="4AEF86C0"/>
    <w:rsid w:val="4B08997B"/>
    <w:rsid w:val="4B0DDB23"/>
    <w:rsid w:val="4B41F84F"/>
    <w:rsid w:val="4B4C80B1"/>
    <w:rsid w:val="4BB19FAA"/>
    <w:rsid w:val="4BC19249"/>
    <w:rsid w:val="4C3B69D8"/>
    <w:rsid w:val="4C4D8D04"/>
    <w:rsid w:val="4C7A71C8"/>
    <w:rsid w:val="4D28C695"/>
    <w:rsid w:val="4DC3D3F2"/>
    <w:rsid w:val="4E0CA1A8"/>
    <w:rsid w:val="4E4FD4AC"/>
    <w:rsid w:val="4E5548A5"/>
    <w:rsid w:val="4ED64776"/>
    <w:rsid w:val="4EF40D93"/>
    <w:rsid w:val="4EFBA270"/>
    <w:rsid w:val="4F0F1245"/>
    <w:rsid w:val="4F3A428A"/>
    <w:rsid w:val="4F47BFFC"/>
    <w:rsid w:val="5079246C"/>
    <w:rsid w:val="508A8EF2"/>
    <w:rsid w:val="50C2D745"/>
    <w:rsid w:val="50C9366E"/>
    <w:rsid w:val="51C544E4"/>
    <w:rsid w:val="51F1C39D"/>
    <w:rsid w:val="5208E318"/>
    <w:rsid w:val="52663861"/>
    <w:rsid w:val="52D2A540"/>
    <w:rsid w:val="53022AC8"/>
    <w:rsid w:val="539B5A95"/>
    <w:rsid w:val="53E7C6A0"/>
    <w:rsid w:val="54178F5A"/>
    <w:rsid w:val="544BC50E"/>
    <w:rsid w:val="54A9B143"/>
    <w:rsid w:val="54BB4457"/>
    <w:rsid w:val="55544F62"/>
    <w:rsid w:val="55DB68EE"/>
    <w:rsid w:val="55E1089D"/>
    <w:rsid w:val="560DCE85"/>
    <w:rsid w:val="56B5F7CB"/>
    <w:rsid w:val="56C5406B"/>
    <w:rsid w:val="57859EB6"/>
    <w:rsid w:val="58BFD37A"/>
    <w:rsid w:val="58D514F8"/>
    <w:rsid w:val="597F8DD5"/>
    <w:rsid w:val="5A7CF531"/>
    <w:rsid w:val="5BAA6889"/>
    <w:rsid w:val="5C322348"/>
    <w:rsid w:val="5C34C5A6"/>
    <w:rsid w:val="5C3D3F11"/>
    <w:rsid w:val="5C87FEC8"/>
    <w:rsid w:val="5D2FB0CE"/>
    <w:rsid w:val="5DB2815E"/>
    <w:rsid w:val="5DB495F3"/>
    <w:rsid w:val="5DE9C6FC"/>
    <w:rsid w:val="5E166555"/>
    <w:rsid w:val="5E33905D"/>
    <w:rsid w:val="5E65F1AD"/>
    <w:rsid w:val="5E6F58D0"/>
    <w:rsid w:val="5EC0D3A2"/>
    <w:rsid w:val="5EE550D7"/>
    <w:rsid w:val="5EE76620"/>
    <w:rsid w:val="5F2BB11A"/>
    <w:rsid w:val="5F302EC2"/>
    <w:rsid w:val="5FD23FB4"/>
    <w:rsid w:val="6030F7D4"/>
    <w:rsid w:val="60EC36B5"/>
    <w:rsid w:val="61121F99"/>
    <w:rsid w:val="616E1015"/>
    <w:rsid w:val="61DD48E6"/>
    <w:rsid w:val="632BF232"/>
    <w:rsid w:val="63512A67"/>
    <w:rsid w:val="63B57A6E"/>
    <w:rsid w:val="63C2C4C9"/>
    <w:rsid w:val="6405F550"/>
    <w:rsid w:val="64ECFAC8"/>
    <w:rsid w:val="6526D954"/>
    <w:rsid w:val="65889D54"/>
    <w:rsid w:val="65B2DCA2"/>
    <w:rsid w:val="65BFA7D8"/>
    <w:rsid w:val="6651C0A5"/>
    <w:rsid w:val="66A5A8B8"/>
    <w:rsid w:val="6720FE86"/>
    <w:rsid w:val="677FF1B8"/>
    <w:rsid w:val="67DD9FA3"/>
    <w:rsid w:val="6855E327"/>
    <w:rsid w:val="6865C80F"/>
    <w:rsid w:val="68A0645C"/>
    <w:rsid w:val="68BB30F7"/>
    <w:rsid w:val="68FF867A"/>
    <w:rsid w:val="6900636B"/>
    <w:rsid w:val="69458450"/>
    <w:rsid w:val="69C90DB1"/>
    <w:rsid w:val="69DF60A2"/>
    <w:rsid w:val="69EB0B8D"/>
    <w:rsid w:val="6A32064D"/>
    <w:rsid w:val="6AF9A2CE"/>
    <w:rsid w:val="6B2BE96A"/>
    <w:rsid w:val="6B4E1DA9"/>
    <w:rsid w:val="6C03F972"/>
    <w:rsid w:val="6C2EE95C"/>
    <w:rsid w:val="6C36D6E2"/>
    <w:rsid w:val="6C642630"/>
    <w:rsid w:val="6CC5ED6A"/>
    <w:rsid w:val="6D5C5CB4"/>
    <w:rsid w:val="6D69A70F"/>
    <w:rsid w:val="6D9DF702"/>
    <w:rsid w:val="6E3C819B"/>
    <w:rsid w:val="6F3BF514"/>
    <w:rsid w:val="6F49C548"/>
    <w:rsid w:val="70334E09"/>
    <w:rsid w:val="706C36B9"/>
    <w:rsid w:val="7142F77F"/>
    <w:rsid w:val="716CFAEA"/>
    <w:rsid w:val="718C2165"/>
    <w:rsid w:val="71B62F59"/>
    <w:rsid w:val="71E65DB4"/>
    <w:rsid w:val="7256263D"/>
    <w:rsid w:val="73B8B1BB"/>
    <w:rsid w:val="7400F87F"/>
    <w:rsid w:val="7441E8C7"/>
    <w:rsid w:val="75045755"/>
    <w:rsid w:val="75153692"/>
    <w:rsid w:val="75C2B51B"/>
    <w:rsid w:val="763AE002"/>
    <w:rsid w:val="7731D013"/>
    <w:rsid w:val="77389941"/>
    <w:rsid w:val="776A6116"/>
    <w:rsid w:val="77703D67"/>
    <w:rsid w:val="77798989"/>
    <w:rsid w:val="77D84549"/>
    <w:rsid w:val="77FE2FC2"/>
    <w:rsid w:val="78247F46"/>
    <w:rsid w:val="7835BF2F"/>
    <w:rsid w:val="78B8C163"/>
    <w:rsid w:val="79171A15"/>
    <w:rsid w:val="7943350F"/>
    <w:rsid w:val="797FF0B6"/>
    <w:rsid w:val="7A7EF793"/>
    <w:rsid w:val="7AD2EB1F"/>
    <w:rsid w:val="7B495DA8"/>
    <w:rsid w:val="7B662DD7"/>
    <w:rsid w:val="7BB30F66"/>
    <w:rsid w:val="7C693666"/>
    <w:rsid w:val="7D6145A7"/>
    <w:rsid w:val="7D801634"/>
    <w:rsid w:val="7DA96911"/>
    <w:rsid w:val="7DDD49C5"/>
    <w:rsid w:val="7EA55162"/>
    <w:rsid w:val="7EC365A3"/>
    <w:rsid w:val="7F849B6E"/>
    <w:rsid w:val="7FE8E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9F0AE"/>
  <w15:chartTrackingRefBased/>
  <w15:docId w15:val="{B647B980-CF16-4407-B3C9-9E8A54BF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175"/>
    <w:pPr>
      <w:keepNext/>
      <w:keepLines/>
      <w:spacing w:before="240" w:after="0"/>
      <w:outlineLvl w:val="0"/>
    </w:pPr>
    <w:rPr>
      <w:rFonts w:ascii="Trebuchet MS" w:eastAsiaTheme="majorEastAsia" w:hAnsi="Trebuchet MS" w:cstheme="majorBidi"/>
      <w:b/>
      <w:bCs/>
      <w:color w:val="00737F"/>
      <w:sz w:val="40"/>
      <w:szCs w:val="40"/>
    </w:rPr>
  </w:style>
  <w:style w:type="paragraph" w:styleId="Heading2">
    <w:name w:val="heading 2"/>
    <w:basedOn w:val="Normal"/>
    <w:next w:val="Normal"/>
    <w:link w:val="Heading2Char"/>
    <w:uiPriority w:val="9"/>
    <w:unhideWhenUsed/>
    <w:qFormat/>
    <w:rsid w:val="00E64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175"/>
    <w:rPr>
      <w:rFonts w:ascii="Trebuchet MS" w:eastAsiaTheme="majorEastAsia" w:hAnsi="Trebuchet MS" w:cstheme="majorBidi"/>
      <w:b/>
      <w:bCs/>
      <w:color w:val="00737F"/>
      <w:sz w:val="40"/>
      <w:szCs w:val="40"/>
    </w:rPr>
  </w:style>
  <w:style w:type="paragraph" w:styleId="TOCHeading">
    <w:name w:val="TOC Heading"/>
    <w:basedOn w:val="Heading1"/>
    <w:next w:val="Normal"/>
    <w:uiPriority w:val="39"/>
    <w:unhideWhenUsed/>
    <w:qFormat/>
    <w:rsid w:val="00335BEB"/>
    <w:pPr>
      <w:outlineLvl w:val="9"/>
    </w:pPr>
  </w:style>
  <w:style w:type="paragraph" w:styleId="TOC1">
    <w:name w:val="toc 1"/>
    <w:basedOn w:val="Normal"/>
    <w:next w:val="Normal"/>
    <w:autoRedefine/>
    <w:uiPriority w:val="39"/>
    <w:unhideWhenUsed/>
    <w:rsid w:val="00D03C78"/>
    <w:pPr>
      <w:tabs>
        <w:tab w:val="right" w:leader="dot" w:pos="9016"/>
      </w:tabs>
      <w:spacing w:after="100"/>
    </w:pPr>
    <w:rPr>
      <w:rFonts w:ascii="Trebuchet MS" w:hAnsi="Trebuchet MS"/>
      <w:noProof/>
      <w:sz w:val="28"/>
      <w:szCs w:val="28"/>
    </w:rPr>
  </w:style>
  <w:style w:type="character" w:styleId="Hyperlink">
    <w:name w:val="Hyperlink"/>
    <w:basedOn w:val="DefaultParagraphFont"/>
    <w:uiPriority w:val="99"/>
    <w:unhideWhenUsed/>
    <w:rsid w:val="00335BEB"/>
    <w:rPr>
      <w:color w:val="0563C1" w:themeColor="hyperlink"/>
      <w:u w:val="single"/>
    </w:rPr>
  </w:style>
  <w:style w:type="paragraph" w:styleId="ListParagraph">
    <w:name w:val="List Paragraph"/>
    <w:basedOn w:val="Normal"/>
    <w:uiPriority w:val="34"/>
    <w:qFormat/>
    <w:rsid w:val="00AD3224"/>
    <w:pPr>
      <w:ind w:left="720"/>
      <w:contextualSpacing/>
    </w:pPr>
  </w:style>
  <w:style w:type="character" w:styleId="UnresolvedMention">
    <w:name w:val="Unresolved Mention"/>
    <w:basedOn w:val="DefaultParagraphFont"/>
    <w:uiPriority w:val="99"/>
    <w:unhideWhenUsed/>
    <w:rsid w:val="00AD3224"/>
    <w:rPr>
      <w:color w:val="605E5C"/>
      <w:shd w:val="clear" w:color="auto" w:fill="E1DFDD"/>
    </w:rPr>
  </w:style>
  <w:style w:type="character" w:customStyle="1" w:styleId="Heading2Char">
    <w:name w:val="Heading 2 Char"/>
    <w:basedOn w:val="DefaultParagraphFont"/>
    <w:link w:val="Heading2"/>
    <w:uiPriority w:val="9"/>
    <w:rsid w:val="00E6494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75248"/>
    <w:pPr>
      <w:spacing w:before="100" w:beforeAutospacing="1" w:after="100" w:afterAutospacing="1" w:line="240" w:lineRule="auto"/>
    </w:pPr>
    <w:rPr>
      <w:rFonts w:ascii="Trebuchet MS" w:hAnsi="Trebuchet MS"/>
      <w:sz w:val="20"/>
      <w:szCs w:val="20"/>
    </w:rPr>
  </w:style>
  <w:style w:type="character" w:customStyle="1" w:styleId="FootnoteTextChar">
    <w:name w:val="Footnote Text Char"/>
    <w:basedOn w:val="DefaultParagraphFont"/>
    <w:link w:val="FootnoteText"/>
    <w:semiHidden/>
    <w:rsid w:val="00475248"/>
    <w:rPr>
      <w:rFonts w:ascii="Trebuchet MS" w:hAnsi="Trebuchet MS"/>
      <w:sz w:val="20"/>
      <w:szCs w:val="20"/>
    </w:rPr>
  </w:style>
  <w:style w:type="paragraph" w:styleId="CommentText">
    <w:name w:val="annotation text"/>
    <w:basedOn w:val="Normal"/>
    <w:link w:val="CommentTextChar"/>
    <w:uiPriority w:val="99"/>
    <w:unhideWhenUsed/>
    <w:rsid w:val="00475248"/>
    <w:pPr>
      <w:spacing w:before="100" w:beforeAutospacing="1" w:after="100" w:afterAutospacing="1"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475248"/>
    <w:rPr>
      <w:rFonts w:ascii="Trebuchet MS" w:hAnsi="Trebuchet MS"/>
      <w:sz w:val="20"/>
      <w:szCs w:val="20"/>
    </w:rPr>
  </w:style>
  <w:style w:type="paragraph" w:customStyle="1" w:styleId="Default">
    <w:name w:val="Default"/>
    <w:rsid w:val="00475248"/>
    <w:pPr>
      <w:autoSpaceDE w:val="0"/>
      <w:autoSpaceDN w:val="0"/>
      <w:adjustRightInd w:val="0"/>
      <w:spacing w:after="0" w:line="240" w:lineRule="auto"/>
    </w:pPr>
    <w:rPr>
      <w:rFonts w:ascii="Trebuchet MS" w:hAnsi="Trebuchet MS" w:cs="Trebuchet MS"/>
      <w:color w:val="000000"/>
      <w:sz w:val="24"/>
      <w:szCs w:val="24"/>
    </w:rPr>
  </w:style>
  <w:style w:type="character" w:styleId="FootnoteReference">
    <w:name w:val="footnote reference"/>
    <w:basedOn w:val="DefaultParagraphFont"/>
    <w:uiPriority w:val="99"/>
    <w:semiHidden/>
    <w:unhideWhenUsed/>
    <w:rsid w:val="00475248"/>
    <w:rPr>
      <w:vertAlign w:val="superscript"/>
    </w:rPr>
  </w:style>
  <w:style w:type="character" w:customStyle="1" w:styleId="Hyperlink0">
    <w:name w:val="Hyperlink.0"/>
    <w:basedOn w:val="Hyperlink"/>
    <w:rsid w:val="00475248"/>
    <w:rPr>
      <w:outline w:val="0"/>
      <w:shadow w:val="0"/>
      <w:emboss w:val="0"/>
      <w:imprint w:val="0"/>
      <w:color w:val="0563C1"/>
      <w:u w:val="single" w:color="0563C1"/>
    </w:rPr>
  </w:style>
  <w:style w:type="character" w:styleId="Strong">
    <w:name w:val="Strong"/>
    <w:basedOn w:val="DefaultParagraphFont"/>
    <w:uiPriority w:val="22"/>
    <w:qFormat/>
    <w:rsid w:val="00DE5B40"/>
    <w:rPr>
      <w:b/>
      <w:bCs/>
    </w:rPr>
  </w:style>
  <w:style w:type="paragraph" w:styleId="BalloonText">
    <w:name w:val="Balloon Text"/>
    <w:basedOn w:val="Normal"/>
    <w:link w:val="BalloonTextChar"/>
    <w:uiPriority w:val="99"/>
    <w:semiHidden/>
    <w:unhideWhenUsed/>
    <w:rsid w:val="00C7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197"/>
    <w:rPr>
      <w:rFonts w:ascii="Segoe UI" w:hAnsi="Segoe UI" w:cs="Segoe UI"/>
      <w:sz w:val="18"/>
      <w:szCs w:val="18"/>
    </w:rPr>
  </w:style>
  <w:style w:type="character" w:styleId="CommentReference">
    <w:name w:val="annotation reference"/>
    <w:basedOn w:val="DefaultParagraphFont"/>
    <w:uiPriority w:val="99"/>
    <w:semiHidden/>
    <w:unhideWhenUsed/>
    <w:rsid w:val="00A40958"/>
    <w:rPr>
      <w:sz w:val="16"/>
      <w:szCs w:val="16"/>
    </w:rPr>
  </w:style>
  <w:style w:type="paragraph" w:styleId="CommentSubject">
    <w:name w:val="annotation subject"/>
    <w:basedOn w:val="CommentText"/>
    <w:next w:val="CommentText"/>
    <w:link w:val="CommentSubjectChar"/>
    <w:uiPriority w:val="99"/>
    <w:semiHidden/>
    <w:unhideWhenUsed/>
    <w:rsid w:val="00A40958"/>
    <w:pPr>
      <w:spacing w:before="0" w:beforeAutospacing="0" w:after="160" w:afterAutospacing="0"/>
    </w:pPr>
    <w:rPr>
      <w:rFonts w:asciiTheme="minorHAnsi" w:hAnsiTheme="minorHAnsi"/>
      <w:b/>
      <w:bCs/>
    </w:rPr>
  </w:style>
  <w:style w:type="character" w:customStyle="1" w:styleId="CommentSubjectChar">
    <w:name w:val="Comment Subject Char"/>
    <w:basedOn w:val="CommentTextChar"/>
    <w:link w:val="CommentSubject"/>
    <w:uiPriority w:val="99"/>
    <w:semiHidden/>
    <w:rsid w:val="00A40958"/>
    <w:rPr>
      <w:rFonts w:ascii="Trebuchet MS" w:hAnsi="Trebuchet MS"/>
      <w:b/>
      <w:bCs/>
      <w:sz w:val="20"/>
      <w:szCs w:val="20"/>
    </w:rPr>
  </w:style>
  <w:style w:type="paragraph" w:styleId="Revision">
    <w:name w:val="Revision"/>
    <w:hidden/>
    <w:uiPriority w:val="99"/>
    <w:semiHidden/>
    <w:rsid w:val="00777A92"/>
    <w:pPr>
      <w:spacing w:after="0" w:line="240" w:lineRule="auto"/>
    </w:pPr>
  </w:style>
  <w:style w:type="paragraph" w:styleId="Header">
    <w:name w:val="header"/>
    <w:basedOn w:val="Normal"/>
    <w:link w:val="HeaderChar"/>
    <w:uiPriority w:val="99"/>
    <w:unhideWhenUsed/>
    <w:rsid w:val="00861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711"/>
  </w:style>
  <w:style w:type="paragraph" w:styleId="Footer">
    <w:name w:val="footer"/>
    <w:basedOn w:val="Normal"/>
    <w:link w:val="FooterChar"/>
    <w:uiPriority w:val="99"/>
    <w:unhideWhenUsed/>
    <w:rsid w:val="0086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711"/>
  </w:style>
  <w:style w:type="character" w:styleId="FollowedHyperlink">
    <w:name w:val="FollowedHyperlink"/>
    <w:basedOn w:val="DefaultParagraphFont"/>
    <w:uiPriority w:val="99"/>
    <w:semiHidden/>
    <w:unhideWhenUsed/>
    <w:rsid w:val="00EE6DF3"/>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0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01DF"/>
    <w:rPr>
      <w:i/>
      <w:iCs/>
    </w:rPr>
  </w:style>
  <w:style w:type="paragraph" w:styleId="TOC2">
    <w:name w:val="toc 2"/>
    <w:basedOn w:val="Normal"/>
    <w:next w:val="Normal"/>
    <w:autoRedefine/>
    <w:uiPriority w:val="39"/>
    <w:unhideWhenUsed/>
    <w:rsid w:val="00A902D1"/>
    <w:pPr>
      <w:spacing w:after="100"/>
      <w:ind w:left="220"/>
    </w:pPr>
  </w:style>
  <w:style w:type="paragraph" w:styleId="NoSpacing">
    <w:name w:val="No Spacing"/>
    <w:link w:val="NoSpacingChar"/>
    <w:uiPriority w:val="1"/>
    <w:qFormat/>
    <w:rsid w:val="00E63283"/>
    <w:pPr>
      <w:spacing w:after="0" w:line="240" w:lineRule="auto"/>
    </w:pPr>
  </w:style>
  <w:style w:type="character" w:styleId="Mention">
    <w:name w:val="Mention"/>
    <w:basedOn w:val="DefaultParagraphFont"/>
    <w:uiPriority w:val="99"/>
    <w:unhideWhenUsed/>
    <w:rsid w:val="00AA4FBE"/>
    <w:rPr>
      <w:color w:val="2B579A"/>
      <w:shd w:val="clear" w:color="auto" w:fill="E1DFDD"/>
    </w:rPr>
  </w:style>
  <w:style w:type="paragraph" w:customStyle="1" w:styleId="PanelT11">
    <w:name w:val="Panel T11"/>
    <w:basedOn w:val="NoSpacing"/>
    <w:link w:val="PanelT11Char"/>
    <w:qFormat/>
    <w:rsid w:val="0054448D"/>
    <w:rPr>
      <w:rFonts w:ascii="Trebuchet MS" w:eastAsia="Trebuchet MS" w:hAnsi="Trebuchet MS" w:cs="Trebuchet MS"/>
      <w:b/>
      <w:color w:val="006666"/>
    </w:rPr>
  </w:style>
  <w:style w:type="character" w:customStyle="1" w:styleId="NoSpacingChar">
    <w:name w:val="No Spacing Char"/>
    <w:basedOn w:val="DefaultParagraphFont"/>
    <w:link w:val="NoSpacing"/>
    <w:uiPriority w:val="1"/>
    <w:rsid w:val="0054448D"/>
  </w:style>
  <w:style w:type="character" w:customStyle="1" w:styleId="PanelT11Char">
    <w:name w:val="Panel T11 Char"/>
    <w:basedOn w:val="NoSpacingChar"/>
    <w:link w:val="PanelT11"/>
    <w:rsid w:val="0054448D"/>
    <w:rPr>
      <w:rFonts w:ascii="Trebuchet MS" w:eastAsia="Trebuchet MS" w:hAnsi="Trebuchet MS" w:cs="Trebuchet MS"/>
      <w:b/>
      <w:color w:val="00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522">
      <w:bodyDiv w:val="1"/>
      <w:marLeft w:val="0"/>
      <w:marRight w:val="0"/>
      <w:marTop w:val="0"/>
      <w:marBottom w:val="0"/>
      <w:divBdr>
        <w:top w:val="none" w:sz="0" w:space="0" w:color="auto"/>
        <w:left w:val="none" w:sz="0" w:space="0" w:color="auto"/>
        <w:bottom w:val="none" w:sz="0" w:space="0" w:color="auto"/>
        <w:right w:val="none" w:sz="0" w:space="0" w:color="auto"/>
      </w:divBdr>
      <w:divsChild>
        <w:div w:id="531772233">
          <w:marLeft w:val="0"/>
          <w:marRight w:val="0"/>
          <w:marTop w:val="0"/>
          <w:marBottom w:val="0"/>
          <w:divBdr>
            <w:top w:val="none" w:sz="0" w:space="0" w:color="auto"/>
            <w:left w:val="none" w:sz="0" w:space="0" w:color="auto"/>
            <w:bottom w:val="none" w:sz="0" w:space="0" w:color="auto"/>
            <w:right w:val="none" w:sz="0" w:space="0" w:color="auto"/>
          </w:divBdr>
        </w:div>
      </w:divsChild>
    </w:div>
    <w:div w:id="45222122">
      <w:bodyDiv w:val="1"/>
      <w:marLeft w:val="0"/>
      <w:marRight w:val="0"/>
      <w:marTop w:val="0"/>
      <w:marBottom w:val="0"/>
      <w:divBdr>
        <w:top w:val="none" w:sz="0" w:space="0" w:color="auto"/>
        <w:left w:val="none" w:sz="0" w:space="0" w:color="auto"/>
        <w:bottom w:val="none" w:sz="0" w:space="0" w:color="auto"/>
        <w:right w:val="none" w:sz="0" w:space="0" w:color="auto"/>
      </w:divBdr>
      <w:divsChild>
        <w:div w:id="2068068009">
          <w:marLeft w:val="0"/>
          <w:marRight w:val="0"/>
          <w:marTop w:val="0"/>
          <w:marBottom w:val="0"/>
          <w:divBdr>
            <w:top w:val="none" w:sz="0" w:space="0" w:color="auto"/>
            <w:left w:val="none" w:sz="0" w:space="0" w:color="auto"/>
            <w:bottom w:val="none" w:sz="0" w:space="0" w:color="auto"/>
            <w:right w:val="none" w:sz="0" w:space="0" w:color="auto"/>
          </w:divBdr>
        </w:div>
      </w:divsChild>
    </w:div>
    <w:div w:id="93399843">
      <w:bodyDiv w:val="1"/>
      <w:marLeft w:val="0"/>
      <w:marRight w:val="0"/>
      <w:marTop w:val="0"/>
      <w:marBottom w:val="0"/>
      <w:divBdr>
        <w:top w:val="none" w:sz="0" w:space="0" w:color="auto"/>
        <w:left w:val="none" w:sz="0" w:space="0" w:color="auto"/>
        <w:bottom w:val="none" w:sz="0" w:space="0" w:color="auto"/>
        <w:right w:val="none" w:sz="0" w:space="0" w:color="auto"/>
      </w:divBdr>
    </w:div>
    <w:div w:id="113259930">
      <w:bodyDiv w:val="1"/>
      <w:marLeft w:val="0"/>
      <w:marRight w:val="0"/>
      <w:marTop w:val="0"/>
      <w:marBottom w:val="0"/>
      <w:divBdr>
        <w:top w:val="none" w:sz="0" w:space="0" w:color="auto"/>
        <w:left w:val="none" w:sz="0" w:space="0" w:color="auto"/>
        <w:bottom w:val="none" w:sz="0" w:space="0" w:color="auto"/>
        <w:right w:val="none" w:sz="0" w:space="0" w:color="auto"/>
      </w:divBdr>
    </w:div>
    <w:div w:id="126557209">
      <w:bodyDiv w:val="1"/>
      <w:marLeft w:val="0"/>
      <w:marRight w:val="0"/>
      <w:marTop w:val="0"/>
      <w:marBottom w:val="0"/>
      <w:divBdr>
        <w:top w:val="none" w:sz="0" w:space="0" w:color="auto"/>
        <w:left w:val="none" w:sz="0" w:space="0" w:color="auto"/>
        <w:bottom w:val="none" w:sz="0" w:space="0" w:color="auto"/>
        <w:right w:val="none" w:sz="0" w:space="0" w:color="auto"/>
      </w:divBdr>
      <w:divsChild>
        <w:div w:id="1737776766">
          <w:marLeft w:val="0"/>
          <w:marRight w:val="0"/>
          <w:marTop w:val="0"/>
          <w:marBottom w:val="0"/>
          <w:divBdr>
            <w:top w:val="none" w:sz="0" w:space="0" w:color="auto"/>
            <w:left w:val="none" w:sz="0" w:space="0" w:color="auto"/>
            <w:bottom w:val="none" w:sz="0" w:space="0" w:color="auto"/>
            <w:right w:val="none" w:sz="0" w:space="0" w:color="auto"/>
          </w:divBdr>
          <w:divsChild>
            <w:div w:id="1965233326">
              <w:marLeft w:val="0"/>
              <w:marRight w:val="0"/>
              <w:marTop w:val="0"/>
              <w:marBottom w:val="0"/>
              <w:divBdr>
                <w:top w:val="none" w:sz="0" w:space="0" w:color="auto"/>
                <w:left w:val="none" w:sz="0" w:space="0" w:color="auto"/>
                <w:bottom w:val="none" w:sz="0" w:space="0" w:color="auto"/>
                <w:right w:val="none" w:sz="0" w:space="0" w:color="auto"/>
              </w:divBdr>
            </w:div>
          </w:divsChild>
        </w:div>
        <w:div w:id="1499226636">
          <w:marLeft w:val="600"/>
          <w:marRight w:val="600"/>
          <w:marTop w:val="0"/>
          <w:marBottom w:val="675"/>
          <w:divBdr>
            <w:top w:val="none" w:sz="0" w:space="0" w:color="auto"/>
            <w:left w:val="none" w:sz="0" w:space="0" w:color="auto"/>
            <w:bottom w:val="none" w:sz="0" w:space="0" w:color="auto"/>
            <w:right w:val="none" w:sz="0" w:space="0" w:color="auto"/>
          </w:divBdr>
          <w:divsChild>
            <w:div w:id="449128880">
              <w:marLeft w:val="0"/>
              <w:marRight w:val="0"/>
              <w:marTop w:val="180"/>
              <w:marBottom w:val="0"/>
              <w:divBdr>
                <w:top w:val="none" w:sz="0" w:space="0" w:color="auto"/>
                <w:left w:val="none" w:sz="0" w:space="0" w:color="auto"/>
                <w:bottom w:val="none" w:sz="0" w:space="0" w:color="auto"/>
                <w:right w:val="none" w:sz="0" w:space="0" w:color="auto"/>
              </w:divBdr>
            </w:div>
          </w:divsChild>
        </w:div>
        <w:div w:id="13925635">
          <w:marLeft w:val="600"/>
          <w:marRight w:val="600"/>
          <w:marTop w:val="0"/>
          <w:marBottom w:val="0"/>
          <w:divBdr>
            <w:top w:val="none" w:sz="0" w:space="0" w:color="auto"/>
            <w:left w:val="none" w:sz="0" w:space="0" w:color="auto"/>
            <w:bottom w:val="none" w:sz="0" w:space="0" w:color="auto"/>
            <w:right w:val="none" w:sz="0" w:space="0" w:color="auto"/>
          </w:divBdr>
          <w:divsChild>
            <w:div w:id="1054355366">
              <w:marLeft w:val="0"/>
              <w:marRight w:val="0"/>
              <w:marTop w:val="0"/>
              <w:marBottom w:val="0"/>
              <w:divBdr>
                <w:top w:val="none" w:sz="0" w:space="0" w:color="auto"/>
                <w:left w:val="none" w:sz="0" w:space="0" w:color="auto"/>
                <w:bottom w:val="none" w:sz="0" w:space="0" w:color="auto"/>
                <w:right w:val="none" w:sz="0" w:space="0" w:color="auto"/>
              </w:divBdr>
              <w:divsChild>
                <w:div w:id="1488477549">
                  <w:marLeft w:val="0"/>
                  <w:marRight w:val="0"/>
                  <w:marTop w:val="0"/>
                  <w:marBottom w:val="0"/>
                  <w:divBdr>
                    <w:top w:val="none" w:sz="0" w:space="0" w:color="auto"/>
                    <w:left w:val="none" w:sz="0" w:space="0" w:color="auto"/>
                    <w:bottom w:val="none" w:sz="0" w:space="0" w:color="auto"/>
                    <w:right w:val="none" w:sz="0" w:space="0" w:color="auto"/>
                  </w:divBdr>
                </w:div>
              </w:divsChild>
            </w:div>
            <w:div w:id="21461208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818574">
      <w:bodyDiv w:val="1"/>
      <w:marLeft w:val="0"/>
      <w:marRight w:val="0"/>
      <w:marTop w:val="0"/>
      <w:marBottom w:val="0"/>
      <w:divBdr>
        <w:top w:val="none" w:sz="0" w:space="0" w:color="auto"/>
        <w:left w:val="none" w:sz="0" w:space="0" w:color="auto"/>
        <w:bottom w:val="none" w:sz="0" w:space="0" w:color="auto"/>
        <w:right w:val="none" w:sz="0" w:space="0" w:color="auto"/>
      </w:divBdr>
      <w:divsChild>
        <w:div w:id="1777410323">
          <w:marLeft w:val="0"/>
          <w:marRight w:val="0"/>
          <w:marTop w:val="0"/>
          <w:marBottom w:val="0"/>
          <w:divBdr>
            <w:top w:val="none" w:sz="0" w:space="0" w:color="auto"/>
            <w:left w:val="none" w:sz="0" w:space="0" w:color="auto"/>
            <w:bottom w:val="none" w:sz="0" w:space="0" w:color="auto"/>
            <w:right w:val="none" w:sz="0" w:space="0" w:color="auto"/>
          </w:divBdr>
          <w:divsChild>
            <w:div w:id="415708063">
              <w:marLeft w:val="0"/>
              <w:marRight w:val="0"/>
              <w:marTop w:val="0"/>
              <w:marBottom w:val="0"/>
              <w:divBdr>
                <w:top w:val="none" w:sz="0" w:space="0" w:color="auto"/>
                <w:left w:val="none" w:sz="0" w:space="0" w:color="auto"/>
                <w:bottom w:val="none" w:sz="0" w:space="0" w:color="auto"/>
                <w:right w:val="none" w:sz="0" w:space="0" w:color="auto"/>
              </w:divBdr>
            </w:div>
          </w:divsChild>
        </w:div>
        <w:div w:id="1253394874">
          <w:marLeft w:val="600"/>
          <w:marRight w:val="600"/>
          <w:marTop w:val="0"/>
          <w:marBottom w:val="675"/>
          <w:divBdr>
            <w:top w:val="none" w:sz="0" w:space="0" w:color="auto"/>
            <w:left w:val="none" w:sz="0" w:space="0" w:color="auto"/>
            <w:bottom w:val="none" w:sz="0" w:space="0" w:color="auto"/>
            <w:right w:val="none" w:sz="0" w:space="0" w:color="auto"/>
          </w:divBdr>
          <w:divsChild>
            <w:div w:id="1976713349">
              <w:marLeft w:val="0"/>
              <w:marRight w:val="0"/>
              <w:marTop w:val="180"/>
              <w:marBottom w:val="0"/>
              <w:divBdr>
                <w:top w:val="none" w:sz="0" w:space="0" w:color="auto"/>
                <w:left w:val="none" w:sz="0" w:space="0" w:color="auto"/>
                <w:bottom w:val="none" w:sz="0" w:space="0" w:color="auto"/>
                <w:right w:val="none" w:sz="0" w:space="0" w:color="auto"/>
              </w:divBdr>
            </w:div>
          </w:divsChild>
        </w:div>
        <w:div w:id="153500099">
          <w:marLeft w:val="600"/>
          <w:marRight w:val="600"/>
          <w:marTop w:val="0"/>
          <w:marBottom w:val="0"/>
          <w:divBdr>
            <w:top w:val="none" w:sz="0" w:space="0" w:color="auto"/>
            <w:left w:val="none" w:sz="0" w:space="0" w:color="auto"/>
            <w:bottom w:val="none" w:sz="0" w:space="0" w:color="auto"/>
            <w:right w:val="none" w:sz="0" w:space="0" w:color="auto"/>
          </w:divBdr>
          <w:divsChild>
            <w:div w:id="1458262164">
              <w:marLeft w:val="0"/>
              <w:marRight w:val="0"/>
              <w:marTop w:val="0"/>
              <w:marBottom w:val="0"/>
              <w:divBdr>
                <w:top w:val="none" w:sz="0" w:space="0" w:color="auto"/>
                <w:left w:val="none" w:sz="0" w:space="0" w:color="auto"/>
                <w:bottom w:val="none" w:sz="0" w:space="0" w:color="auto"/>
                <w:right w:val="none" w:sz="0" w:space="0" w:color="auto"/>
              </w:divBdr>
              <w:divsChild>
                <w:div w:id="1783383287">
                  <w:marLeft w:val="0"/>
                  <w:marRight w:val="0"/>
                  <w:marTop w:val="0"/>
                  <w:marBottom w:val="0"/>
                  <w:divBdr>
                    <w:top w:val="none" w:sz="0" w:space="0" w:color="auto"/>
                    <w:left w:val="none" w:sz="0" w:space="0" w:color="auto"/>
                    <w:bottom w:val="none" w:sz="0" w:space="0" w:color="auto"/>
                    <w:right w:val="none" w:sz="0" w:space="0" w:color="auto"/>
                  </w:divBdr>
                </w:div>
              </w:divsChild>
            </w:div>
            <w:div w:id="18261682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4272230">
      <w:bodyDiv w:val="1"/>
      <w:marLeft w:val="0"/>
      <w:marRight w:val="0"/>
      <w:marTop w:val="0"/>
      <w:marBottom w:val="0"/>
      <w:divBdr>
        <w:top w:val="none" w:sz="0" w:space="0" w:color="auto"/>
        <w:left w:val="none" w:sz="0" w:space="0" w:color="auto"/>
        <w:bottom w:val="none" w:sz="0" w:space="0" w:color="auto"/>
        <w:right w:val="none" w:sz="0" w:space="0" w:color="auto"/>
      </w:divBdr>
    </w:div>
    <w:div w:id="274874238">
      <w:bodyDiv w:val="1"/>
      <w:marLeft w:val="0"/>
      <w:marRight w:val="0"/>
      <w:marTop w:val="0"/>
      <w:marBottom w:val="0"/>
      <w:divBdr>
        <w:top w:val="none" w:sz="0" w:space="0" w:color="auto"/>
        <w:left w:val="none" w:sz="0" w:space="0" w:color="auto"/>
        <w:bottom w:val="none" w:sz="0" w:space="0" w:color="auto"/>
        <w:right w:val="none" w:sz="0" w:space="0" w:color="auto"/>
      </w:divBdr>
    </w:div>
    <w:div w:id="297882375">
      <w:bodyDiv w:val="1"/>
      <w:marLeft w:val="0"/>
      <w:marRight w:val="0"/>
      <w:marTop w:val="0"/>
      <w:marBottom w:val="0"/>
      <w:divBdr>
        <w:top w:val="none" w:sz="0" w:space="0" w:color="auto"/>
        <w:left w:val="none" w:sz="0" w:space="0" w:color="auto"/>
        <w:bottom w:val="none" w:sz="0" w:space="0" w:color="auto"/>
        <w:right w:val="none" w:sz="0" w:space="0" w:color="auto"/>
      </w:divBdr>
      <w:divsChild>
        <w:div w:id="991326640">
          <w:marLeft w:val="0"/>
          <w:marRight w:val="0"/>
          <w:marTop w:val="0"/>
          <w:marBottom w:val="0"/>
          <w:divBdr>
            <w:top w:val="none" w:sz="0" w:space="0" w:color="auto"/>
            <w:left w:val="none" w:sz="0" w:space="0" w:color="auto"/>
            <w:bottom w:val="none" w:sz="0" w:space="0" w:color="auto"/>
            <w:right w:val="none" w:sz="0" w:space="0" w:color="auto"/>
          </w:divBdr>
        </w:div>
      </w:divsChild>
    </w:div>
    <w:div w:id="346517074">
      <w:bodyDiv w:val="1"/>
      <w:marLeft w:val="0"/>
      <w:marRight w:val="0"/>
      <w:marTop w:val="0"/>
      <w:marBottom w:val="0"/>
      <w:divBdr>
        <w:top w:val="none" w:sz="0" w:space="0" w:color="auto"/>
        <w:left w:val="none" w:sz="0" w:space="0" w:color="auto"/>
        <w:bottom w:val="none" w:sz="0" w:space="0" w:color="auto"/>
        <w:right w:val="none" w:sz="0" w:space="0" w:color="auto"/>
      </w:divBdr>
    </w:div>
    <w:div w:id="352414784">
      <w:bodyDiv w:val="1"/>
      <w:marLeft w:val="0"/>
      <w:marRight w:val="0"/>
      <w:marTop w:val="0"/>
      <w:marBottom w:val="0"/>
      <w:divBdr>
        <w:top w:val="none" w:sz="0" w:space="0" w:color="auto"/>
        <w:left w:val="none" w:sz="0" w:space="0" w:color="auto"/>
        <w:bottom w:val="none" w:sz="0" w:space="0" w:color="auto"/>
        <w:right w:val="none" w:sz="0" w:space="0" w:color="auto"/>
      </w:divBdr>
    </w:div>
    <w:div w:id="386728117">
      <w:bodyDiv w:val="1"/>
      <w:marLeft w:val="0"/>
      <w:marRight w:val="0"/>
      <w:marTop w:val="0"/>
      <w:marBottom w:val="0"/>
      <w:divBdr>
        <w:top w:val="none" w:sz="0" w:space="0" w:color="auto"/>
        <w:left w:val="none" w:sz="0" w:space="0" w:color="auto"/>
        <w:bottom w:val="none" w:sz="0" w:space="0" w:color="auto"/>
        <w:right w:val="none" w:sz="0" w:space="0" w:color="auto"/>
      </w:divBdr>
      <w:divsChild>
        <w:div w:id="1319573196">
          <w:marLeft w:val="0"/>
          <w:marRight w:val="0"/>
          <w:marTop w:val="0"/>
          <w:marBottom w:val="0"/>
          <w:divBdr>
            <w:top w:val="none" w:sz="0" w:space="0" w:color="auto"/>
            <w:left w:val="none" w:sz="0" w:space="0" w:color="auto"/>
            <w:bottom w:val="none" w:sz="0" w:space="0" w:color="auto"/>
            <w:right w:val="none" w:sz="0" w:space="0" w:color="auto"/>
          </w:divBdr>
        </w:div>
      </w:divsChild>
    </w:div>
    <w:div w:id="395251375">
      <w:bodyDiv w:val="1"/>
      <w:marLeft w:val="0"/>
      <w:marRight w:val="0"/>
      <w:marTop w:val="0"/>
      <w:marBottom w:val="0"/>
      <w:divBdr>
        <w:top w:val="none" w:sz="0" w:space="0" w:color="auto"/>
        <w:left w:val="none" w:sz="0" w:space="0" w:color="auto"/>
        <w:bottom w:val="none" w:sz="0" w:space="0" w:color="auto"/>
        <w:right w:val="none" w:sz="0" w:space="0" w:color="auto"/>
      </w:divBdr>
    </w:div>
    <w:div w:id="438062130">
      <w:bodyDiv w:val="1"/>
      <w:marLeft w:val="0"/>
      <w:marRight w:val="0"/>
      <w:marTop w:val="0"/>
      <w:marBottom w:val="0"/>
      <w:divBdr>
        <w:top w:val="none" w:sz="0" w:space="0" w:color="auto"/>
        <w:left w:val="none" w:sz="0" w:space="0" w:color="auto"/>
        <w:bottom w:val="none" w:sz="0" w:space="0" w:color="auto"/>
        <w:right w:val="none" w:sz="0" w:space="0" w:color="auto"/>
      </w:divBdr>
      <w:divsChild>
        <w:div w:id="388383642">
          <w:marLeft w:val="0"/>
          <w:marRight w:val="0"/>
          <w:marTop w:val="0"/>
          <w:marBottom w:val="0"/>
          <w:divBdr>
            <w:top w:val="none" w:sz="0" w:space="0" w:color="auto"/>
            <w:left w:val="none" w:sz="0" w:space="0" w:color="auto"/>
            <w:bottom w:val="none" w:sz="0" w:space="0" w:color="auto"/>
            <w:right w:val="none" w:sz="0" w:space="0" w:color="auto"/>
          </w:divBdr>
        </w:div>
      </w:divsChild>
    </w:div>
    <w:div w:id="449127136">
      <w:bodyDiv w:val="1"/>
      <w:marLeft w:val="0"/>
      <w:marRight w:val="0"/>
      <w:marTop w:val="0"/>
      <w:marBottom w:val="0"/>
      <w:divBdr>
        <w:top w:val="none" w:sz="0" w:space="0" w:color="auto"/>
        <w:left w:val="none" w:sz="0" w:space="0" w:color="auto"/>
        <w:bottom w:val="none" w:sz="0" w:space="0" w:color="auto"/>
        <w:right w:val="none" w:sz="0" w:space="0" w:color="auto"/>
      </w:divBdr>
    </w:div>
    <w:div w:id="471557408">
      <w:bodyDiv w:val="1"/>
      <w:marLeft w:val="0"/>
      <w:marRight w:val="0"/>
      <w:marTop w:val="0"/>
      <w:marBottom w:val="0"/>
      <w:divBdr>
        <w:top w:val="none" w:sz="0" w:space="0" w:color="auto"/>
        <w:left w:val="none" w:sz="0" w:space="0" w:color="auto"/>
        <w:bottom w:val="none" w:sz="0" w:space="0" w:color="auto"/>
        <w:right w:val="none" w:sz="0" w:space="0" w:color="auto"/>
      </w:divBdr>
    </w:div>
    <w:div w:id="474300103">
      <w:bodyDiv w:val="1"/>
      <w:marLeft w:val="0"/>
      <w:marRight w:val="0"/>
      <w:marTop w:val="0"/>
      <w:marBottom w:val="0"/>
      <w:divBdr>
        <w:top w:val="none" w:sz="0" w:space="0" w:color="auto"/>
        <w:left w:val="none" w:sz="0" w:space="0" w:color="auto"/>
        <w:bottom w:val="none" w:sz="0" w:space="0" w:color="auto"/>
        <w:right w:val="none" w:sz="0" w:space="0" w:color="auto"/>
      </w:divBdr>
    </w:div>
    <w:div w:id="476531255">
      <w:bodyDiv w:val="1"/>
      <w:marLeft w:val="0"/>
      <w:marRight w:val="0"/>
      <w:marTop w:val="0"/>
      <w:marBottom w:val="0"/>
      <w:divBdr>
        <w:top w:val="none" w:sz="0" w:space="0" w:color="auto"/>
        <w:left w:val="none" w:sz="0" w:space="0" w:color="auto"/>
        <w:bottom w:val="none" w:sz="0" w:space="0" w:color="auto"/>
        <w:right w:val="none" w:sz="0" w:space="0" w:color="auto"/>
      </w:divBdr>
    </w:div>
    <w:div w:id="477117068">
      <w:bodyDiv w:val="1"/>
      <w:marLeft w:val="0"/>
      <w:marRight w:val="0"/>
      <w:marTop w:val="0"/>
      <w:marBottom w:val="0"/>
      <w:divBdr>
        <w:top w:val="none" w:sz="0" w:space="0" w:color="auto"/>
        <w:left w:val="none" w:sz="0" w:space="0" w:color="auto"/>
        <w:bottom w:val="none" w:sz="0" w:space="0" w:color="auto"/>
        <w:right w:val="none" w:sz="0" w:space="0" w:color="auto"/>
      </w:divBdr>
    </w:div>
    <w:div w:id="516503940">
      <w:bodyDiv w:val="1"/>
      <w:marLeft w:val="0"/>
      <w:marRight w:val="0"/>
      <w:marTop w:val="0"/>
      <w:marBottom w:val="0"/>
      <w:divBdr>
        <w:top w:val="none" w:sz="0" w:space="0" w:color="auto"/>
        <w:left w:val="none" w:sz="0" w:space="0" w:color="auto"/>
        <w:bottom w:val="none" w:sz="0" w:space="0" w:color="auto"/>
        <w:right w:val="none" w:sz="0" w:space="0" w:color="auto"/>
      </w:divBdr>
    </w:div>
    <w:div w:id="579414327">
      <w:bodyDiv w:val="1"/>
      <w:marLeft w:val="0"/>
      <w:marRight w:val="0"/>
      <w:marTop w:val="0"/>
      <w:marBottom w:val="0"/>
      <w:divBdr>
        <w:top w:val="none" w:sz="0" w:space="0" w:color="auto"/>
        <w:left w:val="none" w:sz="0" w:space="0" w:color="auto"/>
        <w:bottom w:val="none" w:sz="0" w:space="0" w:color="auto"/>
        <w:right w:val="none" w:sz="0" w:space="0" w:color="auto"/>
      </w:divBdr>
    </w:div>
    <w:div w:id="581765196">
      <w:bodyDiv w:val="1"/>
      <w:marLeft w:val="0"/>
      <w:marRight w:val="0"/>
      <w:marTop w:val="0"/>
      <w:marBottom w:val="0"/>
      <w:divBdr>
        <w:top w:val="none" w:sz="0" w:space="0" w:color="auto"/>
        <w:left w:val="none" w:sz="0" w:space="0" w:color="auto"/>
        <w:bottom w:val="none" w:sz="0" w:space="0" w:color="auto"/>
        <w:right w:val="none" w:sz="0" w:space="0" w:color="auto"/>
      </w:divBdr>
    </w:div>
    <w:div w:id="612903352">
      <w:bodyDiv w:val="1"/>
      <w:marLeft w:val="0"/>
      <w:marRight w:val="0"/>
      <w:marTop w:val="0"/>
      <w:marBottom w:val="0"/>
      <w:divBdr>
        <w:top w:val="none" w:sz="0" w:space="0" w:color="auto"/>
        <w:left w:val="none" w:sz="0" w:space="0" w:color="auto"/>
        <w:bottom w:val="none" w:sz="0" w:space="0" w:color="auto"/>
        <w:right w:val="none" w:sz="0" w:space="0" w:color="auto"/>
      </w:divBdr>
    </w:div>
    <w:div w:id="617837587">
      <w:bodyDiv w:val="1"/>
      <w:marLeft w:val="0"/>
      <w:marRight w:val="0"/>
      <w:marTop w:val="0"/>
      <w:marBottom w:val="0"/>
      <w:divBdr>
        <w:top w:val="none" w:sz="0" w:space="0" w:color="auto"/>
        <w:left w:val="none" w:sz="0" w:space="0" w:color="auto"/>
        <w:bottom w:val="none" w:sz="0" w:space="0" w:color="auto"/>
        <w:right w:val="none" w:sz="0" w:space="0" w:color="auto"/>
      </w:divBdr>
      <w:divsChild>
        <w:div w:id="1069427422">
          <w:marLeft w:val="0"/>
          <w:marRight w:val="0"/>
          <w:marTop w:val="0"/>
          <w:marBottom w:val="0"/>
          <w:divBdr>
            <w:top w:val="none" w:sz="0" w:space="0" w:color="auto"/>
            <w:left w:val="none" w:sz="0" w:space="0" w:color="auto"/>
            <w:bottom w:val="none" w:sz="0" w:space="0" w:color="auto"/>
            <w:right w:val="none" w:sz="0" w:space="0" w:color="auto"/>
          </w:divBdr>
        </w:div>
      </w:divsChild>
    </w:div>
    <w:div w:id="630326312">
      <w:bodyDiv w:val="1"/>
      <w:marLeft w:val="0"/>
      <w:marRight w:val="0"/>
      <w:marTop w:val="0"/>
      <w:marBottom w:val="0"/>
      <w:divBdr>
        <w:top w:val="none" w:sz="0" w:space="0" w:color="auto"/>
        <w:left w:val="none" w:sz="0" w:space="0" w:color="auto"/>
        <w:bottom w:val="none" w:sz="0" w:space="0" w:color="auto"/>
        <w:right w:val="none" w:sz="0" w:space="0" w:color="auto"/>
      </w:divBdr>
      <w:divsChild>
        <w:div w:id="1696811247">
          <w:marLeft w:val="0"/>
          <w:marRight w:val="0"/>
          <w:marTop w:val="0"/>
          <w:marBottom w:val="0"/>
          <w:divBdr>
            <w:top w:val="none" w:sz="0" w:space="0" w:color="auto"/>
            <w:left w:val="none" w:sz="0" w:space="0" w:color="auto"/>
            <w:bottom w:val="none" w:sz="0" w:space="0" w:color="auto"/>
            <w:right w:val="none" w:sz="0" w:space="0" w:color="auto"/>
          </w:divBdr>
        </w:div>
      </w:divsChild>
    </w:div>
    <w:div w:id="659162740">
      <w:bodyDiv w:val="1"/>
      <w:marLeft w:val="0"/>
      <w:marRight w:val="0"/>
      <w:marTop w:val="0"/>
      <w:marBottom w:val="0"/>
      <w:divBdr>
        <w:top w:val="none" w:sz="0" w:space="0" w:color="auto"/>
        <w:left w:val="none" w:sz="0" w:space="0" w:color="auto"/>
        <w:bottom w:val="none" w:sz="0" w:space="0" w:color="auto"/>
        <w:right w:val="none" w:sz="0" w:space="0" w:color="auto"/>
      </w:divBdr>
    </w:div>
    <w:div w:id="727388225">
      <w:bodyDiv w:val="1"/>
      <w:marLeft w:val="0"/>
      <w:marRight w:val="0"/>
      <w:marTop w:val="0"/>
      <w:marBottom w:val="0"/>
      <w:divBdr>
        <w:top w:val="none" w:sz="0" w:space="0" w:color="auto"/>
        <w:left w:val="none" w:sz="0" w:space="0" w:color="auto"/>
        <w:bottom w:val="none" w:sz="0" w:space="0" w:color="auto"/>
        <w:right w:val="none" w:sz="0" w:space="0" w:color="auto"/>
      </w:divBdr>
      <w:divsChild>
        <w:div w:id="1430000847">
          <w:marLeft w:val="0"/>
          <w:marRight w:val="0"/>
          <w:marTop w:val="0"/>
          <w:marBottom w:val="0"/>
          <w:divBdr>
            <w:top w:val="none" w:sz="0" w:space="0" w:color="auto"/>
            <w:left w:val="none" w:sz="0" w:space="0" w:color="auto"/>
            <w:bottom w:val="none" w:sz="0" w:space="0" w:color="auto"/>
            <w:right w:val="none" w:sz="0" w:space="0" w:color="auto"/>
          </w:divBdr>
          <w:divsChild>
            <w:div w:id="1273584729">
              <w:marLeft w:val="0"/>
              <w:marRight w:val="0"/>
              <w:marTop w:val="0"/>
              <w:marBottom w:val="0"/>
              <w:divBdr>
                <w:top w:val="none" w:sz="0" w:space="0" w:color="auto"/>
                <w:left w:val="none" w:sz="0" w:space="0" w:color="auto"/>
                <w:bottom w:val="none" w:sz="0" w:space="0" w:color="auto"/>
                <w:right w:val="none" w:sz="0" w:space="0" w:color="auto"/>
              </w:divBdr>
            </w:div>
          </w:divsChild>
        </w:div>
        <w:div w:id="884295475">
          <w:marLeft w:val="600"/>
          <w:marRight w:val="600"/>
          <w:marTop w:val="0"/>
          <w:marBottom w:val="675"/>
          <w:divBdr>
            <w:top w:val="none" w:sz="0" w:space="0" w:color="auto"/>
            <w:left w:val="none" w:sz="0" w:space="0" w:color="auto"/>
            <w:bottom w:val="none" w:sz="0" w:space="0" w:color="auto"/>
            <w:right w:val="none" w:sz="0" w:space="0" w:color="auto"/>
          </w:divBdr>
          <w:divsChild>
            <w:div w:id="1409109626">
              <w:marLeft w:val="0"/>
              <w:marRight w:val="0"/>
              <w:marTop w:val="180"/>
              <w:marBottom w:val="0"/>
              <w:divBdr>
                <w:top w:val="none" w:sz="0" w:space="0" w:color="auto"/>
                <w:left w:val="none" w:sz="0" w:space="0" w:color="auto"/>
                <w:bottom w:val="none" w:sz="0" w:space="0" w:color="auto"/>
                <w:right w:val="none" w:sz="0" w:space="0" w:color="auto"/>
              </w:divBdr>
            </w:div>
          </w:divsChild>
        </w:div>
        <w:div w:id="1106270038">
          <w:marLeft w:val="600"/>
          <w:marRight w:val="600"/>
          <w:marTop w:val="0"/>
          <w:marBottom w:val="0"/>
          <w:divBdr>
            <w:top w:val="none" w:sz="0" w:space="0" w:color="auto"/>
            <w:left w:val="none" w:sz="0" w:space="0" w:color="auto"/>
            <w:bottom w:val="none" w:sz="0" w:space="0" w:color="auto"/>
            <w:right w:val="none" w:sz="0" w:space="0" w:color="auto"/>
          </w:divBdr>
          <w:divsChild>
            <w:div w:id="784731189">
              <w:marLeft w:val="0"/>
              <w:marRight w:val="0"/>
              <w:marTop w:val="0"/>
              <w:marBottom w:val="0"/>
              <w:divBdr>
                <w:top w:val="none" w:sz="0" w:space="0" w:color="auto"/>
                <w:left w:val="none" w:sz="0" w:space="0" w:color="auto"/>
                <w:bottom w:val="none" w:sz="0" w:space="0" w:color="auto"/>
                <w:right w:val="none" w:sz="0" w:space="0" w:color="auto"/>
              </w:divBdr>
              <w:divsChild>
                <w:div w:id="1466973783">
                  <w:marLeft w:val="0"/>
                  <w:marRight w:val="0"/>
                  <w:marTop w:val="0"/>
                  <w:marBottom w:val="0"/>
                  <w:divBdr>
                    <w:top w:val="none" w:sz="0" w:space="0" w:color="auto"/>
                    <w:left w:val="none" w:sz="0" w:space="0" w:color="auto"/>
                    <w:bottom w:val="none" w:sz="0" w:space="0" w:color="auto"/>
                    <w:right w:val="none" w:sz="0" w:space="0" w:color="auto"/>
                  </w:divBdr>
                </w:div>
              </w:divsChild>
            </w:div>
            <w:div w:id="14144702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71702406">
      <w:bodyDiv w:val="1"/>
      <w:marLeft w:val="0"/>
      <w:marRight w:val="0"/>
      <w:marTop w:val="0"/>
      <w:marBottom w:val="0"/>
      <w:divBdr>
        <w:top w:val="none" w:sz="0" w:space="0" w:color="auto"/>
        <w:left w:val="none" w:sz="0" w:space="0" w:color="auto"/>
        <w:bottom w:val="none" w:sz="0" w:space="0" w:color="auto"/>
        <w:right w:val="none" w:sz="0" w:space="0" w:color="auto"/>
      </w:divBdr>
      <w:divsChild>
        <w:div w:id="1527478829">
          <w:marLeft w:val="0"/>
          <w:marRight w:val="0"/>
          <w:marTop w:val="0"/>
          <w:marBottom w:val="0"/>
          <w:divBdr>
            <w:top w:val="none" w:sz="0" w:space="0" w:color="auto"/>
            <w:left w:val="none" w:sz="0" w:space="0" w:color="auto"/>
            <w:bottom w:val="none" w:sz="0" w:space="0" w:color="auto"/>
            <w:right w:val="none" w:sz="0" w:space="0" w:color="auto"/>
          </w:divBdr>
        </w:div>
        <w:div w:id="569928949">
          <w:marLeft w:val="0"/>
          <w:marRight w:val="0"/>
          <w:marTop w:val="0"/>
          <w:marBottom w:val="0"/>
          <w:divBdr>
            <w:top w:val="none" w:sz="0" w:space="0" w:color="auto"/>
            <w:left w:val="none" w:sz="0" w:space="0" w:color="auto"/>
            <w:bottom w:val="none" w:sz="0" w:space="0" w:color="auto"/>
            <w:right w:val="none" w:sz="0" w:space="0" w:color="auto"/>
          </w:divBdr>
          <w:divsChild>
            <w:div w:id="1010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0954">
      <w:bodyDiv w:val="1"/>
      <w:marLeft w:val="0"/>
      <w:marRight w:val="0"/>
      <w:marTop w:val="0"/>
      <w:marBottom w:val="0"/>
      <w:divBdr>
        <w:top w:val="none" w:sz="0" w:space="0" w:color="auto"/>
        <w:left w:val="none" w:sz="0" w:space="0" w:color="auto"/>
        <w:bottom w:val="none" w:sz="0" w:space="0" w:color="auto"/>
        <w:right w:val="none" w:sz="0" w:space="0" w:color="auto"/>
      </w:divBdr>
    </w:div>
    <w:div w:id="799298309">
      <w:bodyDiv w:val="1"/>
      <w:marLeft w:val="0"/>
      <w:marRight w:val="0"/>
      <w:marTop w:val="0"/>
      <w:marBottom w:val="0"/>
      <w:divBdr>
        <w:top w:val="none" w:sz="0" w:space="0" w:color="auto"/>
        <w:left w:val="none" w:sz="0" w:space="0" w:color="auto"/>
        <w:bottom w:val="none" w:sz="0" w:space="0" w:color="auto"/>
        <w:right w:val="none" w:sz="0" w:space="0" w:color="auto"/>
      </w:divBdr>
    </w:div>
    <w:div w:id="817112642">
      <w:bodyDiv w:val="1"/>
      <w:marLeft w:val="0"/>
      <w:marRight w:val="0"/>
      <w:marTop w:val="0"/>
      <w:marBottom w:val="0"/>
      <w:divBdr>
        <w:top w:val="none" w:sz="0" w:space="0" w:color="auto"/>
        <w:left w:val="none" w:sz="0" w:space="0" w:color="auto"/>
        <w:bottom w:val="none" w:sz="0" w:space="0" w:color="auto"/>
        <w:right w:val="none" w:sz="0" w:space="0" w:color="auto"/>
      </w:divBdr>
    </w:div>
    <w:div w:id="875198034">
      <w:bodyDiv w:val="1"/>
      <w:marLeft w:val="0"/>
      <w:marRight w:val="0"/>
      <w:marTop w:val="0"/>
      <w:marBottom w:val="0"/>
      <w:divBdr>
        <w:top w:val="none" w:sz="0" w:space="0" w:color="auto"/>
        <w:left w:val="none" w:sz="0" w:space="0" w:color="auto"/>
        <w:bottom w:val="none" w:sz="0" w:space="0" w:color="auto"/>
        <w:right w:val="none" w:sz="0" w:space="0" w:color="auto"/>
      </w:divBdr>
    </w:div>
    <w:div w:id="896746260">
      <w:bodyDiv w:val="1"/>
      <w:marLeft w:val="0"/>
      <w:marRight w:val="0"/>
      <w:marTop w:val="0"/>
      <w:marBottom w:val="0"/>
      <w:divBdr>
        <w:top w:val="none" w:sz="0" w:space="0" w:color="auto"/>
        <w:left w:val="none" w:sz="0" w:space="0" w:color="auto"/>
        <w:bottom w:val="none" w:sz="0" w:space="0" w:color="auto"/>
        <w:right w:val="none" w:sz="0" w:space="0" w:color="auto"/>
      </w:divBdr>
    </w:div>
    <w:div w:id="938290289">
      <w:bodyDiv w:val="1"/>
      <w:marLeft w:val="0"/>
      <w:marRight w:val="0"/>
      <w:marTop w:val="0"/>
      <w:marBottom w:val="0"/>
      <w:divBdr>
        <w:top w:val="none" w:sz="0" w:space="0" w:color="auto"/>
        <w:left w:val="none" w:sz="0" w:space="0" w:color="auto"/>
        <w:bottom w:val="none" w:sz="0" w:space="0" w:color="auto"/>
        <w:right w:val="none" w:sz="0" w:space="0" w:color="auto"/>
      </w:divBdr>
      <w:divsChild>
        <w:div w:id="1949383503">
          <w:marLeft w:val="0"/>
          <w:marRight w:val="0"/>
          <w:marTop w:val="0"/>
          <w:marBottom w:val="0"/>
          <w:divBdr>
            <w:top w:val="none" w:sz="0" w:space="0" w:color="auto"/>
            <w:left w:val="none" w:sz="0" w:space="0" w:color="auto"/>
            <w:bottom w:val="none" w:sz="0" w:space="0" w:color="auto"/>
            <w:right w:val="none" w:sz="0" w:space="0" w:color="auto"/>
          </w:divBdr>
          <w:divsChild>
            <w:div w:id="641034874">
              <w:marLeft w:val="0"/>
              <w:marRight w:val="0"/>
              <w:marTop w:val="0"/>
              <w:marBottom w:val="0"/>
              <w:divBdr>
                <w:top w:val="none" w:sz="0" w:space="0" w:color="auto"/>
                <w:left w:val="none" w:sz="0" w:space="0" w:color="auto"/>
                <w:bottom w:val="none" w:sz="0" w:space="0" w:color="auto"/>
                <w:right w:val="none" w:sz="0" w:space="0" w:color="auto"/>
              </w:divBdr>
            </w:div>
          </w:divsChild>
        </w:div>
        <w:div w:id="1928072725">
          <w:marLeft w:val="600"/>
          <w:marRight w:val="600"/>
          <w:marTop w:val="0"/>
          <w:marBottom w:val="675"/>
          <w:divBdr>
            <w:top w:val="none" w:sz="0" w:space="0" w:color="auto"/>
            <w:left w:val="none" w:sz="0" w:space="0" w:color="auto"/>
            <w:bottom w:val="none" w:sz="0" w:space="0" w:color="auto"/>
            <w:right w:val="none" w:sz="0" w:space="0" w:color="auto"/>
          </w:divBdr>
          <w:divsChild>
            <w:div w:id="1813869359">
              <w:marLeft w:val="0"/>
              <w:marRight w:val="0"/>
              <w:marTop w:val="180"/>
              <w:marBottom w:val="0"/>
              <w:divBdr>
                <w:top w:val="none" w:sz="0" w:space="0" w:color="auto"/>
                <w:left w:val="none" w:sz="0" w:space="0" w:color="auto"/>
                <w:bottom w:val="none" w:sz="0" w:space="0" w:color="auto"/>
                <w:right w:val="none" w:sz="0" w:space="0" w:color="auto"/>
              </w:divBdr>
            </w:div>
          </w:divsChild>
        </w:div>
        <w:div w:id="612369580">
          <w:marLeft w:val="600"/>
          <w:marRight w:val="600"/>
          <w:marTop w:val="0"/>
          <w:marBottom w:val="0"/>
          <w:divBdr>
            <w:top w:val="none" w:sz="0" w:space="0" w:color="auto"/>
            <w:left w:val="none" w:sz="0" w:space="0" w:color="auto"/>
            <w:bottom w:val="none" w:sz="0" w:space="0" w:color="auto"/>
            <w:right w:val="none" w:sz="0" w:space="0" w:color="auto"/>
          </w:divBdr>
          <w:divsChild>
            <w:div w:id="2028209860">
              <w:marLeft w:val="0"/>
              <w:marRight w:val="0"/>
              <w:marTop w:val="0"/>
              <w:marBottom w:val="0"/>
              <w:divBdr>
                <w:top w:val="none" w:sz="0" w:space="0" w:color="auto"/>
                <w:left w:val="none" w:sz="0" w:space="0" w:color="auto"/>
                <w:bottom w:val="none" w:sz="0" w:space="0" w:color="auto"/>
                <w:right w:val="none" w:sz="0" w:space="0" w:color="auto"/>
              </w:divBdr>
              <w:divsChild>
                <w:div w:id="53698883">
                  <w:marLeft w:val="0"/>
                  <w:marRight w:val="0"/>
                  <w:marTop w:val="0"/>
                  <w:marBottom w:val="0"/>
                  <w:divBdr>
                    <w:top w:val="none" w:sz="0" w:space="0" w:color="auto"/>
                    <w:left w:val="none" w:sz="0" w:space="0" w:color="auto"/>
                    <w:bottom w:val="none" w:sz="0" w:space="0" w:color="auto"/>
                    <w:right w:val="none" w:sz="0" w:space="0" w:color="auto"/>
                  </w:divBdr>
                </w:div>
              </w:divsChild>
            </w:div>
            <w:div w:id="3970214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89014395">
      <w:bodyDiv w:val="1"/>
      <w:marLeft w:val="0"/>
      <w:marRight w:val="0"/>
      <w:marTop w:val="0"/>
      <w:marBottom w:val="0"/>
      <w:divBdr>
        <w:top w:val="none" w:sz="0" w:space="0" w:color="auto"/>
        <w:left w:val="none" w:sz="0" w:space="0" w:color="auto"/>
        <w:bottom w:val="none" w:sz="0" w:space="0" w:color="auto"/>
        <w:right w:val="none" w:sz="0" w:space="0" w:color="auto"/>
      </w:divBdr>
      <w:divsChild>
        <w:div w:id="669986391">
          <w:marLeft w:val="0"/>
          <w:marRight w:val="0"/>
          <w:marTop w:val="0"/>
          <w:marBottom w:val="0"/>
          <w:divBdr>
            <w:top w:val="none" w:sz="0" w:space="0" w:color="auto"/>
            <w:left w:val="none" w:sz="0" w:space="0" w:color="auto"/>
            <w:bottom w:val="none" w:sz="0" w:space="0" w:color="auto"/>
            <w:right w:val="none" w:sz="0" w:space="0" w:color="auto"/>
          </w:divBdr>
          <w:divsChild>
            <w:div w:id="2073428176">
              <w:marLeft w:val="0"/>
              <w:marRight w:val="0"/>
              <w:marTop w:val="0"/>
              <w:marBottom w:val="0"/>
              <w:divBdr>
                <w:top w:val="none" w:sz="0" w:space="0" w:color="auto"/>
                <w:left w:val="none" w:sz="0" w:space="0" w:color="auto"/>
                <w:bottom w:val="none" w:sz="0" w:space="0" w:color="auto"/>
                <w:right w:val="none" w:sz="0" w:space="0" w:color="auto"/>
              </w:divBdr>
            </w:div>
          </w:divsChild>
        </w:div>
        <w:div w:id="469133697">
          <w:marLeft w:val="600"/>
          <w:marRight w:val="600"/>
          <w:marTop w:val="0"/>
          <w:marBottom w:val="675"/>
          <w:divBdr>
            <w:top w:val="none" w:sz="0" w:space="0" w:color="auto"/>
            <w:left w:val="none" w:sz="0" w:space="0" w:color="auto"/>
            <w:bottom w:val="none" w:sz="0" w:space="0" w:color="auto"/>
            <w:right w:val="none" w:sz="0" w:space="0" w:color="auto"/>
          </w:divBdr>
          <w:divsChild>
            <w:div w:id="1536582977">
              <w:marLeft w:val="0"/>
              <w:marRight w:val="0"/>
              <w:marTop w:val="180"/>
              <w:marBottom w:val="0"/>
              <w:divBdr>
                <w:top w:val="none" w:sz="0" w:space="0" w:color="auto"/>
                <w:left w:val="none" w:sz="0" w:space="0" w:color="auto"/>
                <w:bottom w:val="none" w:sz="0" w:space="0" w:color="auto"/>
                <w:right w:val="none" w:sz="0" w:space="0" w:color="auto"/>
              </w:divBdr>
            </w:div>
          </w:divsChild>
        </w:div>
        <w:div w:id="15663626">
          <w:marLeft w:val="600"/>
          <w:marRight w:val="600"/>
          <w:marTop w:val="0"/>
          <w:marBottom w:val="0"/>
          <w:divBdr>
            <w:top w:val="none" w:sz="0" w:space="0" w:color="auto"/>
            <w:left w:val="none" w:sz="0" w:space="0" w:color="auto"/>
            <w:bottom w:val="none" w:sz="0" w:space="0" w:color="auto"/>
            <w:right w:val="none" w:sz="0" w:space="0" w:color="auto"/>
          </w:divBdr>
          <w:divsChild>
            <w:div w:id="1592659646">
              <w:marLeft w:val="0"/>
              <w:marRight w:val="0"/>
              <w:marTop w:val="0"/>
              <w:marBottom w:val="0"/>
              <w:divBdr>
                <w:top w:val="none" w:sz="0" w:space="0" w:color="auto"/>
                <w:left w:val="none" w:sz="0" w:space="0" w:color="auto"/>
                <w:bottom w:val="none" w:sz="0" w:space="0" w:color="auto"/>
                <w:right w:val="none" w:sz="0" w:space="0" w:color="auto"/>
              </w:divBdr>
              <w:divsChild>
                <w:div w:id="1839418562">
                  <w:marLeft w:val="0"/>
                  <w:marRight w:val="0"/>
                  <w:marTop w:val="0"/>
                  <w:marBottom w:val="0"/>
                  <w:divBdr>
                    <w:top w:val="none" w:sz="0" w:space="0" w:color="auto"/>
                    <w:left w:val="none" w:sz="0" w:space="0" w:color="auto"/>
                    <w:bottom w:val="none" w:sz="0" w:space="0" w:color="auto"/>
                    <w:right w:val="none" w:sz="0" w:space="0" w:color="auto"/>
                  </w:divBdr>
                </w:div>
              </w:divsChild>
            </w:div>
            <w:div w:id="2550957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28600791">
      <w:bodyDiv w:val="1"/>
      <w:marLeft w:val="0"/>
      <w:marRight w:val="0"/>
      <w:marTop w:val="0"/>
      <w:marBottom w:val="0"/>
      <w:divBdr>
        <w:top w:val="none" w:sz="0" w:space="0" w:color="auto"/>
        <w:left w:val="none" w:sz="0" w:space="0" w:color="auto"/>
        <w:bottom w:val="none" w:sz="0" w:space="0" w:color="auto"/>
        <w:right w:val="none" w:sz="0" w:space="0" w:color="auto"/>
      </w:divBdr>
      <w:divsChild>
        <w:div w:id="525992448">
          <w:marLeft w:val="0"/>
          <w:marRight w:val="0"/>
          <w:marTop w:val="0"/>
          <w:marBottom w:val="0"/>
          <w:divBdr>
            <w:top w:val="none" w:sz="0" w:space="0" w:color="auto"/>
            <w:left w:val="none" w:sz="0" w:space="0" w:color="auto"/>
            <w:bottom w:val="none" w:sz="0" w:space="0" w:color="auto"/>
            <w:right w:val="none" w:sz="0" w:space="0" w:color="auto"/>
          </w:divBdr>
        </w:div>
      </w:divsChild>
    </w:div>
    <w:div w:id="1038236311">
      <w:bodyDiv w:val="1"/>
      <w:marLeft w:val="0"/>
      <w:marRight w:val="0"/>
      <w:marTop w:val="0"/>
      <w:marBottom w:val="0"/>
      <w:divBdr>
        <w:top w:val="none" w:sz="0" w:space="0" w:color="auto"/>
        <w:left w:val="none" w:sz="0" w:space="0" w:color="auto"/>
        <w:bottom w:val="none" w:sz="0" w:space="0" w:color="auto"/>
        <w:right w:val="none" w:sz="0" w:space="0" w:color="auto"/>
      </w:divBdr>
    </w:div>
    <w:div w:id="1050692700">
      <w:bodyDiv w:val="1"/>
      <w:marLeft w:val="0"/>
      <w:marRight w:val="0"/>
      <w:marTop w:val="0"/>
      <w:marBottom w:val="0"/>
      <w:divBdr>
        <w:top w:val="none" w:sz="0" w:space="0" w:color="auto"/>
        <w:left w:val="none" w:sz="0" w:space="0" w:color="auto"/>
        <w:bottom w:val="none" w:sz="0" w:space="0" w:color="auto"/>
        <w:right w:val="none" w:sz="0" w:space="0" w:color="auto"/>
      </w:divBdr>
    </w:div>
    <w:div w:id="1053893088">
      <w:bodyDiv w:val="1"/>
      <w:marLeft w:val="0"/>
      <w:marRight w:val="0"/>
      <w:marTop w:val="0"/>
      <w:marBottom w:val="0"/>
      <w:divBdr>
        <w:top w:val="none" w:sz="0" w:space="0" w:color="auto"/>
        <w:left w:val="none" w:sz="0" w:space="0" w:color="auto"/>
        <w:bottom w:val="none" w:sz="0" w:space="0" w:color="auto"/>
        <w:right w:val="none" w:sz="0" w:space="0" w:color="auto"/>
      </w:divBdr>
    </w:div>
    <w:div w:id="1077167454">
      <w:bodyDiv w:val="1"/>
      <w:marLeft w:val="0"/>
      <w:marRight w:val="0"/>
      <w:marTop w:val="0"/>
      <w:marBottom w:val="0"/>
      <w:divBdr>
        <w:top w:val="none" w:sz="0" w:space="0" w:color="auto"/>
        <w:left w:val="none" w:sz="0" w:space="0" w:color="auto"/>
        <w:bottom w:val="none" w:sz="0" w:space="0" w:color="auto"/>
        <w:right w:val="none" w:sz="0" w:space="0" w:color="auto"/>
      </w:divBdr>
    </w:div>
    <w:div w:id="1172914581">
      <w:bodyDiv w:val="1"/>
      <w:marLeft w:val="0"/>
      <w:marRight w:val="0"/>
      <w:marTop w:val="0"/>
      <w:marBottom w:val="0"/>
      <w:divBdr>
        <w:top w:val="none" w:sz="0" w:space="0" w:color="auto"/>
        <w:left w:val="none" w:sz="0" w:space="0" w:color="auto"/>
        <w:bottom w:val="none" w:sz="0" w:space="0" w:color="auto"/>
        <w:right w:val="none" w:sz="0" w:space="0" w:color="auto"/>
      </w:divBdr>
    </w:div>
    <w:div w:id="1201670811">
      <w:bodyDiv w:val="1"/>
      <w:marLeft w:val="0"/>
      <w:marRight w:val="0"/>
      <w:marTop w:val="0"/>
      <w:marBottom w:val="0"/>
      <w:divBdr>
        <w:top w:val="none" w:sz="0" w:space="0" w:color="auto"/>
        <w:left w:val="none" w:sz="0" w:space="0" w:color="auto"/>
        <w:bottom w:val="none" w:sz="0" w:space="0" w:color="auto"/>
        <w:right w:val="none" w:sz="0" w:space="0" w:color="auto"/>
      </w:divBdr>
    </w:div>
    <w:div w:id="1231891226">
      <w:bodyDiv w:val="1"/>
      <w:marLeft w:val="0"/>
      <w:marRight w:val="0"/>
      <w:marTop w:val="0"/>
      <w:marBottom w:val="0"/>
      <w:divBdr>
        <w:top w:val="none" w:sz="0" w:space="0" w:color="auto"/>
        <w:left w:val="none" w:sz="0" w:space="0" w:color="auto"/>
        <w:bottom w:val="none" w:sz="0" w:space="0" w:color="auto"/>
        <w:right w:val="none" w:sz="0" w:space="0" w:color="auto"/>
      </w:divBdr>
    </w:div>
    <w:div w:id="1250696791">
      <w:bodyDiv w:val="1"/>
      <w:marLeft w:val="0"/>
      <w:marRight w:val="0"/>
      <w:marTop w:val="0"/>
      <w:marBottom w:val="0"/>
      <w:divBdr>
        <w:top w:val="none" w:sz="0" w:space="0" w:color="auto"/>
        <w:left w:val="none" w:sz="0" w:space="0" w:color="auto"/>
        <w:bottom w:val="none" w:sz="0" w:space="0" w:color="auto"/>
        <w:right w:val="none" w:sz="0" w:space="0" w:color="auto"/>
      </w:divBdr>
    </w:div>
    <w:div w:id="131251416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sChild>
        <w:div w:id="738868257">
          <w:marLeft w:val="0"/>
          <w:marRight w:val="0"/>
          <w:marTop w:val="0"/>
          <w:marBottom w:val="0"/>
          <w:divBdr>
            <w:top w:val="none" w:sz="0" w:space="0" w:color="auto"/>
            <w:left w:val="none" w:sz="0" w:space="0" w:color="auto"/>
            <w:bottom w:val="none" w:sz="0" w:space="0" w:color="auto"/>
            <w:right w:val="none" w:sz="0" w:space="0" w:color="auto"/>
          </w:divBdr>
        </w:div>
      </w:divsChild>
    </w:div>
    <w:div w:id="1357732911">
      <w:bodyDiv w:val="1"/>
      <w:marLeft w:val="0"/>
      <w:marRight w:val="0"/>
      <w:marTop w:val="0"/>
      <w:marBottom w:val="0"/>
      <w:divBdr>
        <w:top w:val="none" w:sz="0" w:space="0" w:color="auto"/>
        <w:left w:val="none" w:sz="0" w:space="0" w:color="auto"/>
        <w:bottom w:val="none" w:sz="0" w:space="0" w:color="auto"/>
        <w:right w:val="none" w:sz="0" w:space="0" w:color="auto"/>
      </w:divBdr>
    </w:div>
    <w:div w:id="1395544211">
      <w:bodyDiv w:val="1"/>
      <w:marLeft w:val="0"/>
      <w:marRight w:val="0"/>
      <w:marTop w:val="0"/>
      <w:marBottom w:val="0"/>
      <w:divBdr>
        <w:top w:val="none" w:sz="0" w:space="0" w:color="auto"/>
        <w:left w:val="none" w:sz="0" w:space="0" w:color="auto"/>
        <w:bottom w:val="none" w:sz="0" w:space="0" w:color="auto"/>
        <w:right w:val="none" w:sz="0" w:space="0" w:color="auto"/>
      </w:divBdr>
    </w:div>
    <w:div w:id="1415124022">
      <w:bodyDiv w:val="1"/>
      <w:marLeft w:val="0"/>
      <w:marRight w:val="0"/>
      <w:marTop w:val="0"/>
      <w:marBottom w:val="0"/>
      <w:divBdr>
        <w:top w:val="none" w:sz="0" w:space="0" w:color="auto"/>
        <w:left w:val="none" w:sz="0" w:space="0" w:color="auto"/>
        <w:bottom w:val="none" w:sz="0" w:space="0" w:color="auto"/>
        <w:right w:val="none" w:sz="0" w:space="0" w:color="auto"/>
      </w:divBdr>
    </w:div>
    <w:div w:id="1415467659">
      <w:bodyDiv w:val="1"/>
      <w:marLeft w:val="0"/>
      <w:marRight w:val="0"/>
      <w:marTop w:val="0"/>
      <w:marBottom w:val="0"/>
      <w:divBdr>
        <w:top w:val="none" w:sz="0" w:space="0" w:color="auto"/>
        <w:left w:val="none" w:sz="0" w:space="0" w:color="auto"/>
        <w:bottom w:val="none" w:sz="0" w:space="0" w:color="auto"/>
        <w:right w:val="none" w:sz="0" w:space="0" w:color="auto"/>
      </w:divBdr>
    </w:div>
    <w:div w:id="1427193519">
      <w:bodyDiv w:val="1"/>
      <w:marLeft w:val="0"/>
      <w:marRight w:val="0"/>
      <w:marTop w:val="0"/>
      <w:marBottom w:val="0"/>
      <w:divBdr>
        <w:top w:val="none" w:sz="0" w:space="0" w:color="auto"/>
        <w:left w:val="none" w:sz="0" w:space="0" w:color="auto"/>
        <w:bottom w:val="none" w:sz="0" w:space="0" w:color="auto"/>
        <w:right w:val="none" w:sz="0" w:space="0" w:color="auto"/>
      </w:divBdr>
    </w:div>
    <w:div w:id="1438452202">
      <w:bodyDiv w:val="1"/>
      <w:marLeft w:val="0"/>
      <w:marRight w:val="0"/>
      <w:marTop w:val="0"/>
      <w:marBottom w:val="0"/>
      <w:divBdr>
        <w:top w:val="none" w:sz="0" w:space="0" w:color="auto"/>
        <w:left w:val="none" w:sz="0" w:space="0" w:color="auto"/>
        <w:bottom w:val="none" w:sz="0" w:space="0" w:color="auto"/>
        <w:right w:val="none" w:sz="0" w:space="0" w:color="auto"/>
      </w:divBdr>
    </w:div>
    <w:div w:id="1439181354">
      <w:bodyDiv w:val="1"/>
      <w:marLeft w:val="0"/>
      <w:marRight w:val="0"/>
      <w:marTop w:val="0"/>
      <w:marBottom w:val="0"/>
      <w:divBdr>
        <w:top w:val="none" w:sz="0" w:space="0" w:color="auto"/>
        <w:left w:val="none" w:sz="0" w:space="0" w:color="auto"/>
        <w:bottom w:val="none" w:sz="0" w:space="0" w:color="auto"/>
        <w:right w:val="none" w:sz="0" w:space="0" w:color="auto"/>
      </w:divBdr>
    </w:div>
    <w:div w:id="1443308886">
      <w:bodyDiv w:val="1"/>
      <w:marLeft w:val="0"/>
      <w:marRight w:val="0"/>
      <w:marTop w:val="0"/>
      <w:marBottom w:val="0"/>
      <w:divBdr>
        <w:top w:val="none" w:sz="0" w:space="0" w:color="auto"/>
        <w:left w:val="none" w:sz="0" w:space="0" w:color="auto"/>
        <w:bottom w:val="none" w:sz="0" w:space="0" w:color="auto"/>
        <w:right w:val="none" w:sz="0" w:space="0" w:color="auto"/>
      </w:divBdr>
    </w:div>
    <w:div w:id="1458525781">
      <w:bodyDiv w:val="1"/>
      <w:marLeft w:val="0"/>
      <w:marRight w:val="0"/>
      <w:marTop w:val="0"/>
      <w:marBottom w:val="0"/>
      <w:divBdr>
        <w:top w:val="none" w:sz="0" w:space="0" w:color="auto"/>
        <w:left w:val="none" w:sz="0" w:space="0" w:color="auto"/>
        <w:bottom w:val="none" w:sz="0" w:space="0" w:color="auto"/>
        <w:right w:val="none" w:sz="0" w:space="0" w:color="auto"/>
      </w:divBdr>
    </w:div>
    <w:div w:id="1594820794">
      <w:bodyDiv w:val="1"/>
      <w:marLeft w:val="0"/>
      <w:marRight w:val="0"/>
      <w:marTop w:val="0"/>
      <w:marBottom w:val="0"/>
      <w:divBdr>
        <w:top w:val="none" w:sz="0" w:space="0" w:color="auto"/>
        <w:left w:val="none" w:sz="0" w:space="0" w:color="auto"/>
        <w:bottom w:val="none" w:sz="0" w:space="0" w:color="auto"/>
        <w:right w:val="none" w:sz="0" w:space="0" w:color="auto"/>
      </w:divBdr>
    </w:div>
    <w:div w:id="1611426067">
      <w:bodyDiv w:val="1"/>
      <w:marLeft w:val="0"/>
      <w:marRight w:val="0"/>
      <w:marTop w:val="0"/>
      <w:marBottom w:val="0"/>
      <w:divBdr>
        <w:top w:val="none" w:sz="0" w:space="0" w:color="auto"/>
        <w:left w:val="none" w:sz="0" w:space="0" w:color="auto"/>
        <w:bottom w:val="none" w:sz="0" w:space="0" w:color="auto"/>
        <w:right w:val="none" w:sz="0" w:space="0" w:color="auto"/>
      </w:divBdr>
      <w:divsChild>
        <w:div w:id="1962228486">
          <w:marLeft w:val="0"/>
          <w:marRight w:val="0"/>
          <w:marTop w:val="0"/>
          <w:marBottom w:val="0"/>
          <w:divBdr>
            <w:top w:val="none" w:sz="0" w:space="0" w:color="auto"/>
            <w:left w:val="none" w:sz="0" w:space="0" w:color="auto"/>
            <w:bottom w:val="none" w:sz="0" w:space="0" w:color="auto"/>
            <w:right w:val="none" w:sz="0" w:space="0" w:color="auto"/>
          </w:divBdr>
          <w:divsChild>
            <w:div w:id="208996389">
              <w:marLeft w:val="0"/>
              <w:marRight w:val="0"/>
              <w:marTop w:val="0"/>
              <w:marBottom w:val="0"/>
              <w:divBdr>
                <w:top w:val="none" w:sz="0" w:space="0" w:color="auto"/>
                <w:left w:val="none" w:sz="0" w:space="0" w:color="auto"/>
                <w:bottom w:val="none" w:sz="0" w:space="0" w:color="auto"/>
                <w:right w:val="none" w:sz="0" w:space="0" w:color="auto"/>
              </w:divBdr>
            </w:div>
          </w:divsChild>
        </w:div>
        <w:div w:id="687954096">
          <w:marLeft w:val="600"/>
          <w:marRight w:val="600"/>
          <w:marTop w:val="0"/>
          <w:marBottom w:val="675"/>
          <w:divBdr>
            <w:top w:val="none" w:sz="0" w:space="0" w:color="auto"/>
            <w:left w:val="none" w:sz="0" w:space="0" w:color="auto"/>
            <w:bottom w:val="none" w:sz="0" w:space="0" w:color="auto"/>
            <w:right w:val="none" w:sz="0" w:space="0" w:color="auto"/>
          </w:divBdr>
          <w:divsChild>
            <w:div w:id="1539396598">
              <w:marLeft w:val="0"/>
              <w:marRight w:val="0"/>
              <w:marTop w:val="180"/>
              <w:marBottom w:val="0"/>
              <w:divBdr>
                <w:top w:val="none" w:sz="0" w:space="0" w:color="auto"/>
                <w:left w:val="none" w:sz="0" w:space="0" w:color="auto"/>
                <w:bottom w:val="none" w:sz="0" w:space="0" w:color="auto"/>
                <w:right w:val="none" w:sz="0" w:space="0" w:color="auto"/>
              </w:divBdr>
            </w:div>
          </w:divsChild>
        </w:div>
        <w:div w:id="791707573">
          <w:marLeft w:val="600"/>
          <w:marRight w:val="600"/>
          <w:marTop w:val="0"/>
          <w:marBottom w:val="0"/>
          <w:divBdr>
            <w:top w:val="none" w:sz="0" w:space="0" w:color="auto"/>
            <w:left w:val="none" w:sz="0" w:space="0" w:color="auto"/>
            <w:bottom w:val="none" w:sz="0" w:space="0" w:color="auto"/>
            <w:right w:val="none" w:sz="0" w:space="0" w:color="auto"/>
          </w:divBdr>
          <w:divsChild>
            <w:div w:id="1498107974">
              <w:marLeft w:val="0"/>
              <w:marRight w:val="0"/>
              <w:marTop w:val="0"/>
              <w:marBottom w:val="0"/>
              <w:divBdr>
                <w:top w:val="none" w:sz="0" w:space="0" w:color="auto"/>
                <w:left w:val="none" w:sz="0" w:space="0" w:color="auto"/>
                <w:bottom w:val="none" w:sz="0" w:space="0" w:color="auto"/>
                <w:right w:val="none" w:sz="0" w:space="0" w:color="auto"/>
              </w:divBdr>
              <w:divsChild>
                <w:div w:id="649796282">
                  <w:marLeft w:val="0"/>
                  <w:marRight w:val="0"/>
                  <w:marTop w:val="0"/>
                  <w:marBottom w:val="0"/>
                  <w:divBdr>
                    <w:top w:val="none" w:sz="0" w:space="0" w:color="auto"/>
                    <w:left w:val="none" w:sz="0" w:space="0" w:color="auto"/>
                    <w:bottom w:val="none" w:sz="0" w:space="0" w:color="auto"/>
                    <w:right w:val="none" w:sz="0" w:space="0" w:color="auto"/>
                  </w:divBdr>
                </w:div>
              </w:divsChild>
            </w:div>
            <w:div w:id="10099131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49693511">
      <w:bodyDiv w:val="1"/>
      <w:marLeft w:val="0"/>
      <w:marRight w:val="0"/>
      <w:marTop w:val="0"/>
      <w:marBottom w:val="0"/>
      <w:divBdr>
        <w:top w:val="none" w:sz="0" w:space="0" w:color="auto"/>
        <w:left w:val="none" w:sz="0" w:space="0" w:color="auto"/>
        <w:bottom w:val="none" w:sz="0" w:space="0" w:color="auto"/>
        <w:right w:val="none" w:sz="0" w:space="0" w:color="auto"/>
      </w:divBdr>
    </w:div>
    <w:div w:id="1855342918">
      <w:bodyDiv w:val="1"/>
      <w:marLeft w:val="0"/>
      <w:marRight w:val="0"/>
      <w:marTop w:val="0"/>
      <w:marBottom w:val="0"/>
      <w:divBdr>
        <w:top w:val="none" w:sz="0" w:space="0" w:color="auto"/>
        <w:left w:val="none" w:sz="0" w:space="0" w:color="auto"/>
        <w:bottom w:val="none" w:sz="0" w:space="0" w:color="auto"/>
        <w:right w:val="none" w:sz="0" w:space="0" w:color="auto"/>
      </w:divBdr>
      <w:divsChild>
        <w:div w:id="1427386381">
          <w:marLeft w:val="0"/>
          <w:marRight w:val="0"/>
          <w:marTop w:val="0"/>
          <w:marBottom w:val="0"/>
          <w:divBdr>
            <w:top w:val="none" w:sz="0" w:space="0" w:color="auto"/>
            <w:left w:val="none" w:sz="0" w:space="0" w:color="auto"/>
            <w:bottom w:val="none" w:sz="0" w:space="0" w:color="auto"/>
            <w:right w:val="none" w:sz="0" w:space="0" w:color="auto"/>
          </w:divBdr>
        </w:div>
      </w:divsChild>
    </w:div>
    <w:div w:id="1886718606">
      <w:bodyDiv w:val="1"/>
      <w:marLeft w:val="0"/>
      <w:marRight w:val="0"/>
      <w:marTop w:val="0"/>
      <w:marBottom w:val="0"/>
      <w:divBdr>
        <w:top w:val="none" w:sz="0" w:space="0" w:color="auto"/>
        <w:left w:val="none" w:sz="0" w:space="0" w:color="auto"/>
        <w:bottom w:val="none" w:sz="0" w:space="0" w:color="auto"/>
        <w:right w:val="none" w:sz="0" w:space="0" w:color="auto"/>
      </w:divBdr>
    </w:div>
    <w:div w:id="1891182947">
      <w:bodyDiv w:val="1"/>
      <w:marLeft w:val="0"/>
      <w:marRight w:val="0"/>
      <w:marTop w:val="0"/>
      <w:marBottom w:val="0"/>
      <w:divBdr>
        <w:top w:val="none" w:sz="0" w:space="0" w:color="auto"/>
        <w:left w:val="none" w:sz="0" w:space="0" w:color="auto"/>
        <w:bottom w:val="none" w:sz="0" w:space="0" w:color="auto"/>
        <w:right w:val="none" w:sz="0" w:space="0" w:color="auto"/>
      </w:divBdr>
    </w:div>
    <w:div w:id="1946306725">
      <w:bodyDiv w:val="1"/>
      <w:marLeft w:val="0"/>
      <w:marRight w:val="0"/>
      <w:marTop w:val="0"/>
      <w:marBottom w:val="0"/>
      <w:divBdr>
        <w:top w:val="none" w:sz="0" w:space="0" w:color="auto"/>
        <w:left w:val="none" w:sz="0" w:space="0" w:color="auto"/>
        <w:bottom w:val="none" w:sz="0" w:space="0" w:color="auto"/>
        <w:right w:val="none" w:sz="0" w:space="0" w:color="auto"/>
      </w:divBdr>
    </w:div>
    <w:div w:id="1970236406">
      <w:bodyDiv w:val="1"/>
      <w:marLeft w:val="0"/>
      <w:marRight w:val="0"/>
      <w:marTop w:val="0"/>
      <w:marBottom w:val="0"/>
      <w:divBdr>
        <w:top w:val="none" w:sz="0" w:space="0" w:color="auto"/>
        <w:left w:val="none" w:sz="0" w:space="0" w:color="auto"/>
        <w:bottom w:val="none" w:sz="0" w:space="0" w:color="auto"/>
        <w:right w:val="none" w:sz="0" w:space="0" w:color="auto"/>
      </w:divBdr>
      <w:divsChild>
        <w:div w:id="1969042308">
          <w:marLeft w:val="0"/>
          <w:marRight w:val="0"/>
          <w:marTop w:val="0"/>
          <w:marBottom w:val="0"/>
          <w:divBdr>
            <w:top w:val="none" w:sz="0" w:space="0" w:color="auto"/>
            <w:left w:val="none" w:sz="0" w:space="0" w:color="auto"/>
            <w:bottom w:val="none" w:sz="0" w:space="0" w:color="auto"/>
            <w:right w:val="none" w:sz="0" w:space="0" w:color="auto"/>
          </w:divBdr>
        </w:div>
      </w:divsChild>
    </w:div>
    <w:div w:id="1973829360">
      <w:bodyDiv w:val="1"/>
      <w:marLeft w:val="0"/>
      <w:marRight w:val="0"/>
      <w:marTop w:val="0"/>
      <w:marBottom w:val="0"/>
      <w:divBdr>
        <w:top w:val="none" w:sz="0" w:space="0" w:color="auto"/>
        <w:left w:val="none" w:sz="0" w:space="0" w:color="auto"/>
        <w:bottom w:val="none" w:sz="0" w:space="0" w:color="auto"/>
        <w:right w:val="none" w:sz="0" w:space="0" w:color="auto"/>
      </w:divBdr>
    </w:div>
    <w:div w:id="1982153815">
      <w:bodyDiv w:val="1"/>
      <w:marLeft w:val="0"/>
      <w:marRight w:val="0"/>
      <w:marTop w:val="0"/>
      <w:marBottom w:val="0"/>
      <w:divBdr>
        <w:top w:val="none" w:sz="0" w:space="0" w:color="auto"/>
        <w:left w:val="none" w:sz="0" w:space="0" w:color="auto"/>
        <w:bottom w:val="none" w:sz="0" w:space="0" w:color="auto"/>
        <w:right w:val="none" w:sz="0" w:space="0" w:color="auto"/>
      </w:divBdr>
    </w:div>
    <w:div w:id="2011717077">
      <w:bodyDiv w:val="1"/>
      <w:marLeft w:val="0"/>
      <w:marRight w:val="0"/>
      <w:marTop w:val="0"/>
      <w:marBottom w:val="0"/>
      <w:divBdr>
        <w:top w:val="none" w:sz="0" w:space="0" w:color="auto"/>
        <w:left w:val="none" w:sz="0" w:space="0" w:color="auto"/>
        <w:bottom w:val="none" w:sz="0" w:space="0" w:color="auto"/>
        <w:right w:val="none" w:sz="0" w:space="0" w:color="auto"/>
      </w:divBdr>
      <w:divsChild>
        <w:div w:id="1251158152">
          <w:marLeft w:val="0"/>
          <w:marRight w:val="0"/>
          <w:marTop w:val="0"/>
          <w:marBottom w:val="0"/>
          <w:divBdr>
            <w:top w:val="none" w:sz="0" w:space="0" w:color="auto"/>
            <w:left w:val="none" w:sz="0" w:space="0" w:color="auto"/>
            <w:bottom w:val="none" w:sz="0" w:space="0" w:color="auto"/>
            <w:right w:val="none" w:sz="0" w:space="0" w:color="auto"/>
          </w:divBdr>
        </w:div>
      </w:divsChild>
    </w:div>
    <w:div w:id="20975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yperlink" Target="https://www.youtube.com/watch?v=uVZ6RHBY0Y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ommunicationsconsumerpanel.org.uk/research-and-reports/paving-the-way-to-inclusivit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ommunicationsconsumerpanel.org.uk/stakeholder-engagement/the-panels-national-hubs"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communicationsconsumerpanel.org.uk/downloads/the-struggle-for-recognition.mp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ommunicationsconsumerpanel.org.uk/2025/2025" TargetMode="Externa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communicationsconsumerpanel.org.uk/downloads/city-limits-struggles-in-a-digital-age-subtitles.mp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hyperlink" Target="https://www.communicationsconsumerpanel.org.uk/consultation-responses-and-advice-notes/consultation-responses-and-advice-not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Organisation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respondence" ma:contentTypeID="0x010100CAA12C5105342047A1E5FE66CBFB41074200032806DE0609ED4E98B89C0D7EAA6670" ma:contentTypeVersion="3" ma:contentTypeDescription="" ma:contentTypeScope="" ma:versionID="aa588750e3b6a0e8ca8385480f49a6e9">
  <xsd:schema xmlns:xsd="http://www.w3.org/2001/XMLSchema" xmlns:xs="http://www.w3.org/2001/XMLSchema" xmlns:p="http://schemas.microsoft.com/office/2006/metadata/properties" xmlns:ns3="c5f543e3-8063-4253-bd42-47ca496057f8" targetNamespace="http://schemas.microsoft.com/office/2006/metadata/properties" ma:root="true" ma:fieldsID="d294ff470da25083e1161e1879aed676" ns3:_="">
    <xsd:import namespace="c5f543e3-8063-4253-bd42-47ca496057f8"/>
    <xsd:element name="properties">
      <xsd:complexType>
        <xsd:sequence>
          <xsd:element name="documentManagement">
            <xsd:complexType>
              <xsd:all>
                <xsd:element ref="ns3:Classification" minOccurs="0"/>
                <xsd:element ref="ns3:Attach_x0020_count" minOccurs="0"/>
                <xsd:element ref="ns3:Organisation"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Attach_x0020_count" ma:index="10" nillable="true" ma:displayName="Attach count" ma:decimals="0" ma:description="Auto-populated by saved email" ma:internalName="Attach_x0020_count">
      <xsd:simpleType>
        <xsd:restriction base="dms:Number"/>
      </xsd:simpleType>
    </xsd:element>
    <xsd:element name="Organisation" ma:index="11" nillable="true" ma:displayName="Organisation" ma:internalName="Organisation">
      <xsd:simpleType>
        <xsd:restriction base="dms:Text">
          <xsd:maxLength value="255"/>
        </xsd:restriction>
      </xsd:simpleType>
    </xsd:element>
    <xsd:element name="ReceivedTime" ma:index="12" nillable="true" ma:displayName="ReceivedTime" ma:description="Auto-populated by saved email" ma:format="DateTime" ma:internalName="ReceivedTime">
      <xsd:simpleType>
        <xsd:restriction base="dms:DateTime"/>
      </xsd:simpleType>
    </xsd:element>
    <xsd:element name="SentOn" ma:index="13" nillable="true" ma:displayName="SentOn" ma:description="Auto-populated by saved email" ma:format="DateTime" ma:internalName="SentOn">
      <xsd:simpleType>
        <xsd:restriction base="dms:DateTime"/>
      </xsd:simpleType>
    </xsd:element>
    <xsd:element name="To" ma:index="14" nillable="true" ma:displayName="To" ma:description="Auto-populated by saved email" ma:internalName="To">
      <xsd:simpleType>
        <xsd:restriction base="dms:Text">
          <xsd:maxLength value="255"/>
        </xsd:restriction>
      </xsd:simpleType>
    </xsd:element>
    <xsd:element name="mvFrom" ma:index="15"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069ab6e-cbb1-4306-ad7e-01a48c91ef8b" ContentTypeId="0x010100CAA12C5105342047A1E5FE66CBFB410742" PreviousValue="false"/>
</file>

<file path=customXml/itemProps1.xml><?xml version="1.0" encoding="utf-8"?>
<ds:datastoreItem xmlns:ds="http://schemas.openxmlformats.org/officeDocument/2006/customXml" ds:itemID="{B3E667C1-12F0-459F-B10B-CDE576DAC0CE}">
  <ds:schemaRefs>
    <ds:schemaRef ds:uri="http://schemas.openxmlformats.org/officeDocument/2006/bibliography"/>
  </ds:schemaRefs>
</ds:datastoreItem>
</file>

<file path=customXml/itemProps2.xml><?xml version="1.0" encoding="utf-8"?>
<ds:datastoreItem xmlns:ds="http://schemas.openxmlformats.org/officeDocument/2006/customXml" ds:itemID="{23C8F446-ED7F-4E40-A4E6-4482C5499A54}">
  <ds:schemaRefs>
    <ds:schemaRef ds:uri="http://schemas.microsoft.com/office/2006/metadata/properties"/>
    <ds:schemaRef ds:uri="http://schemas.microsoft.com/office/infopath/2007/PartnerControls"/>
    <ds:schemaRef ds:uri="3280b507-aca7-44bc-9d35-909c802bb4fe"/>
  </ds:schemaRefs>
</ds:datastoreItem>
</file>

<file path=customXml/itemProps3.xml><?xml version="1.0" encoding="utf-8"?>
<ds:datastoreItem xmlns:ds="http://schemas.openxmlformats.org/officeDocument/2006/customXml" ds:itemID="{BC44E674-AAD5-4F35-BC40-EC7055C3773E}">
  <ds:schemaRefs>
    <ds:schemaRef ds:uri="http://schemas.microsoft.com/sharepoint/v3/contenttype/forms"/>
  </ds:schemaRefs>
</ds:datastoreItem>
</file>

<file path=customXml/itemProps4.xml><?xml version="1.0" encoding="utf-8"?>
<ds:datastoreItem xmlns:ds="http://schemas.openxmlformats.org/officeDocument/2006/customXml" ds:itemID="{F370732B-CFDE-43D8-AEAB-E6BA55851C58}"/>
</file>

<file path=customXml/itemProps5.xml><?xml version="1.0" encoding="utf-8"?>
<ds:datastoreItem xmlns:ds="http://schemas.openxmlformats.org/officeDocument/2006/customXml" ds:itemID="{42370B7C-6C5E-4806-8BA2-721F9C011E20}"/>
</file>

<file path=docProps/app.xml><?xml version="1.0" encoding="utf-8"?>
<Properties xmlns="http://schemas.openxmlformats.org/officeDocument/2006/extended-properties" xmlns:vt="http://schemas.openxmlformats.org/officeDocument/2006/docPropsVTypes">
  <Template>Normal</Template>
  <TotalTime>1</TotalTime>
  <Pages>20</Pages>
  <Words>7417</Words>
  <Characters>42283</Characters>
  <Application>Microsoft Office Word</Application>
  <DocSecurity>0</DocSecurity>
  <Lines>352</Lines>
  <Paragraphs>99</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49601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Marged Smith</cp:lastModifiedBy>
  <cp:revision>2</cp:revision>
  <cp:lastPrinted>2023-07-24T15:38:00Z</cp:lastPrinted>
  <dcterms:created xsi:type="dcterms:W3CDTF">2025-09-10T12:34:00Z</dcterms:created>
  <dcterms:modified xsi:type="dcterms:W3CDTF">2025-09-10T12:34:00Z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2021-06-29T16:40:29Z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e4715ea7-ba84-4372-af9d-68dff9bfc5f6</vt:lpwstr>
  </property>
  <property fmtid="{D5CDD505-2E9C-101B-9397-08002B2CF9AE}" pid="8" name="MSIP_Label_5a50d26f-5c2c-4137-8396-1b24eb24286c_ContentBits">
    <vt:lpwstr>0</vt:lpwstr>
  </property>
  <property fmtid="{D5CDD505-2E9C-101B-9397-08002B2CF9AE}" pid="9" name="ContentTypeId">
    <vt:lpwstr>0x010100CAA12C5105342047A1E5FE66CBFB41074200032806DE0609ED4E98B89C0D7EAA6670</vt:lpwstr>
  </property>
  <property fmtid="{D5CDD505-2E9C-101B-9397-08002B2CF9AE}" pid="11" name="docLang">
    <vt:lpwstr>cy</vt:lpwstr>
  </property>
</Properties>
</file>