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17B4" w14:textId="77777777" w:rsidR="00C243BA" w:rsidRDefault="00C243BA" w:rsidP="00C243BA">
      <w:pPr>
        <w:spacing w:line="276" w:lineRule="auto"/>
        <w:rPr>
          <w:rFonts w:ascii="Trebuchet MS" w:hAnsi="Trebuchet MS"/>
          <w:sz w:val="23"/>
          <w:szCs w:val="23"/>
        </w:rPr>
      </w:pPr>
    </w:p>
    <w:p w14:paraId="337132E8" w14:textId="4907272A" w:rsidR="00C243BA" w:rsidRPr="0072293C" w:rsidRDefault="003B07BE" w:rsidP="00C243BA">
      <w:pPr>
        <w:spacing w:line="276" w:lineRule="auto"/>
        <w:rPr>
          <w:rFonts w:ascii="Trebuchet MS" w:hAnsi="Trebuchet MS"/>
          <w:b/>
          <w:bCs/>
          <w:sz w:val="24"/>
          <w:szCs w:val="24"/>
        </w:rPr>
      </w:pPr>
      <w:r w:rsidRPr="0072293C">
        <w:rPr>
          <w:rFonts w:ascii="Trebuchet MS" w:hAnsi="Trebuchet MS"/>
          <w:b/>
          <w:bCs/>
          <w:sz w:val="24"/>
          <w:szCs w:val="24"/>
        </w:rPr>
        <w:t xml:space="preserve">The Panel’s National Stakeholder Hubs – </w:t>
      </w:r>
      <w:r w:rsidR="008B5FDF">
        <w:rPr>
          <w:rFonts w:ascii="Trebuchet MS" w:hAnsi="Trebuchet MS"/>
          <w:b/>
          <w:bCs/>
          <w:sz w:val="24"/>
          <w:szCs w:val="24"/>
        </w:rPr>
        <w:t>October</w:t>
      </w:r>
      <w:r w:rsidRPr="0072293C">
        <w:rPr>
          <w:rFonts w:ascii="Trebuchet MS" w:hAnsi="Trebuchet MS"/>
          <w:b/>
          <w:bCs/>
          <w:sz w:val="24"/>
          <w:szCs w:val="24"/>
        </w:rPr>
        <w:t xml:space="preserve"> 2023</w:t>
      </w:r>
    </w:p>
    <w:p w14:paraId="0A2CE5C6" w14:textId="2AD5EE99" w:rsidR="003C22AE" w:rsidRPr="003C22AE" w:rsidRDefault="00BA47A4" w:rsidP="00B621E6">
      <w:pPr>
        <w:spacing w:line="276" w:lineRule="auto"/>
        <w:rPr>
          <w:rFonts w:ascii="Trebuchet MS" w:hAnsi="Trebuchet MS"/>
          <w:sz w:val="23"/>
          <w:szCs w:val="23"/>
        </w:rPr>
      </w:pPr>
      <w:r w:rsidRPr="003C22AE">
        <w:rPr>
          <w:rFonts w:ascii="Trebuchet MS" w:hAnsi="Trebuchet MS"/>
          <w:sz w:val="23"/>
          <w:szCs w:val="23"/>
        </w:rPr>
        <w:t xml:space="preserve">The Panel’s National Stakeholder </w:t>
      </w:r>
      <w:r w:rsidR="16A04B8C" w:rsidRPr="003C22AE">
        <w:rPr>
          <w:rFonts w:ascii="Trebuchet MS" w:hAnsi="Trebuchet MS"/>
          <w:sz w:val="23"/>
          <w:szCs w:val="23"/>
        </w:rPr>
        <w:t>H</w:t>
      </w:r>
      <w:r w:rsidRPr="003C22AE">
        <w:rPr>
          <w:rFonts w:ascii="Trebuchet MS" w:hAnsi="Trebuchet MS"/>
          <w:sz w:val="23"/>
          <w:szCs w:val="23"/>
        </w:rPr>
        <w:t>ub</w:t>
      </w:r>
      <w:r w:rsidR="008752E4">
        <w:rPr>
          <w:rFonts w:ascii="Trebuchet MS" w:hAnsi="Trebuchet MS"/>
          <w:sz w:val="23"/>
          <w:szCs w:val="23"/>
        </w:rPr>
        <w:t>s</w:t>
      </w:r>
      <w:r w:rsidR="001528EF">
        <w:rPr>
          <w:rFonts w:ascii="Trebuchet MS" w:hAnsi="Trebuchet MS"/>
          <w:sz w:val="23"/>
          <w:szCs w:val="23"/>
        </w:rPr>
        <w:t xml:space="preserve"> in October took the form of an All-UK Hub and </w:t>
      </w:r>
      <w:r w:rsidR="00CF6117">
        <w:rPr>
          <w:rFonts w:ascii="Trebuchet MS" w:hAnsi="Trebuchet MS"/>
          <w:sz w:val="23"/>
          <w:szCs w:val="23"/>
        </w:rPr>
        <w:t xml:space="preserve">participants joined from all four nations of the UK – England, Northern Ireland, </w:t>
      </w:r>
      <w:r w:rsidR="00160EBD">
        <w:rPr>
          <w:rFonts w:ascii="Trebuchet MS" w:hAnsi="Trebuchet MS"/>
          <w:sz w:val="23"/>
          <w:szCs w:val="23"/>
        </w:rPr>
        <w:t>S</w:t>
      </w:r>
      <w:r w:rsidR="00CF6117">
        <w:rPr>
          <w:rFonts w:ascii="Trebuchet MS" w:hAnsi="Trebuchet MS"/>
          <w:sz w:val="23"/>
          <w:szCs w:val="23"/>
        </w:rPr>
        <w:t xml:space="preserve">cotland and Wales. </w:t>
      </w:r>
      <w:r w:rsidR="00160EBD">
        <w:rPr>
          <w:rFonts w:ascii="Trebuchet MS" w:hAnsi="Trebuchet MS"/>
          <w:sz w:val="23"/>
          <w:szCs w:val="23"/>
        </w:rPr>
        <w:t>The Hub meeting</w:t>
      </w:r>
      <w:r w:rsidRPr="003C22AE">
        <w:rPr>
          <w:rFonts w:ascii="Trebuchet MS" w:hAnsi="Trebuchet MS"/>
          <w:sz w:val="23"/>
          <w:szCs w:val="23"/>
        </w:rPr>
        <w:t xml:space="preserve"> focussed </w:t>
      </w:r>
      <w:r w:rsidR="003C22AE" w:rsidRPr="003C22AE">
        <w:rPr>
          <w:rFonts w:ascii="Trebuchet MS" w:hAnsi="Trebuchet MS"/>
          <w:sz w:val="23"/>
          <w:szCs w:val="23"/>
        </w:rPr>
        <w:t xml:space="preserve">on consumers’ awareness of social tariffs </w:t>
      </w:r>
      <w:r w:rsidR="003C22AE" w:rsidRPr="003C22AE">
        <w:rPr>
          <w:rFonts w:ascii="Trebuchet MS" w:hAnsi="Trebuchet MS" w:cs="Segoe UI"/>
          <w:sz w:val="23"/>
          <w:szCs w:val="23"/>
          <w:shd w:val="clear" w:color="auto" w:fill="FFFFFF"/>
        </w:rPr>
        <w:t>including how they navigate the market, their understanding and experience of using them, and whether the tariffs meet their needs.</w:t>
      </w:r>
    </w:p>
    <w:p w14:paraId="3F4ACAD7" w14:textId="52ECAF4B" w:rsidR="008F02E9" w:rsidRDefault="006B18B5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Social tariffs are cheaper broadband a</w:t>
      </w:r>
      <w:r w:rsidR="00896B62">
        <w:rPr>
          <w:rFonts w:ascii="Trebuchet MS" w:hAnsi="Trebuchet MS"/>
          <w:sz w:val="23"/>
          <w:szCs w:val="23"/>
        </w:rPr>
        <w:t>nd mobile package</w:t>
      </w:r>
      <w:r w:rsidR="009C3A99">
        <w:rPr>
          <w:rFonts w:ascii="Trebuchet MS" w:hAnsi="Trebuchet MS"/>
          <w:sz w:val="23"/>
          <w:szCs w:val="23"/>
        </w:rPr>
        <w:t>s</w:t>
      </w:r>
      <w:r w:rsidR="00896B62">
        <w:rPr>
          <w:rFonts w:ascii="Trebuchet MS" w:hAnsi="Trebuchet MS"/>
          <w:sz w:val="23"/>
          <w:szCs w:val="23"/>
        </w:rPr>
        <w:t xml:space="preserve"> specially designed to assist those who </w:t>
      </w:r>
      <w:r w:rsidR="00636FD6">
        <w:rPr>
          <w:rFonts w:ascii="Trebuchet MS" w:hAnsi="Trebuchet MS"/>
          <w:sz w:val="23"/>
          <w:szCs w:val="23"/>
        </w:rPr>
        <w:t xml:space="preserve">may be struggling financially and are available to consumers who </w:t>
      </w:r>
      <w:r w:rsidR="00D968FB">
        <w:rPr>
          <w:rFonts w:ascii="Trebuchet MS" w:hAnsi="Trebuchet MS"/>
          <w:sz w:val="23"/>
          <w:szCs w:val="23"/>
        </w:rPr>
        <w:t>are claiming certain benefits. They are delivered in much the same way as normal packages, just at a lower price point</w:t>
      </w:r>
      <w:r w:rsidR="00C76EF0">
        <w:rPr>
          <w:rFonts w:ascii="Trebuchet MS" w:hAnsi="Trebuchet MS"/>
          <w:sz w:val="23"/>
          <w:szCs w:val="23"/>
        </w:rPr>
        <w:t xml:space="preserve">. </w:t>
      </w:r>
      <w:r w:rsidR="0080616D">
        <w:rPr>
          <w:rFonts w:ascii="Trebuchet MS" w:hAnsi="Trebuchet MS"/>
          <w:sz w:val="23"/>
          <w:szCs w:val="23"/>
        </w:rPr>
        <w:t>Many communications providers offer so</w:t>
      </w:r>
      <w:r w:rsidR="0050333F">
        <w:rPr>
          <w:rFonts w:ascii="Trebuchet MS" w:hAnsi="Trebuchet MS"/>
          <w:sz w:val="23"/>
          <w:szCs w:val="23"/>
        </w:rPr>
        <w:t>c</w:t>
      </w:r>
      <w:r w:rsidR="0080616D">
        <w:rPr>
          <w:rFonts w:ascii="Trebuchet MS" w:hAnsi="Trebuchet MS"/>
          <w:sz w:val="23"/>
          <w:szCs w:val="23"/>
        </w:rPr>
        <w:t>ial tariffs</w:t>
      </w:r>
      <w:r w:rsidR="0050333F">
        <w:rPr>
          <w:rFonts w:ascii="Trebuchet MS" w:hAnsi="Trebuchet MS"/>
          <w:sz w:val="23"/>
          <w:szCs w:val="23"/>
        </w:rPr>
        <w:t>,</w:t>
      </w:r>
      <w:r w:rsidR="00CA2A03">
        <w:rPr>
          <w:rFonts w:ascii="Trebuchet MS" w:hAnsi="Trebuchet MS"/>
          <w:sz w:val="23"/>
          <w:szCs w:val="23"/>
        </w:rPr>
        <w:t xml:space="preserve"> and some offer other </w:t>
      </w:r>
      <w:r w:rsidR="009E1F37">
        <w:rPr>
          <w:rFonts w:ascii="Trebuchet MS" w:hAnsi="Trebuchet MS"/>
          <w:sz w:val="23"/>
          <w:szCs w:val="23"/>
        </w:rPr>
        <w:t>options to those who require financial assistance.</w:t>
      </w:r>
      <w:r w:rsidR="001E6ED2">
        <w:rPr>
          <w:rFonts w:ascii="Trebuchet MS" w:hAnsi="Trebuchet MS"/>
          <w:sz w:val="23"/>
          <w:szCs w:val="23"/>
        </w:rPr>
        <w:t xml:space="preserve"> Not all social tariffs are the same</w:t>
      </w:r>
      <w:r w:rsidR="00877585">
        <w:rPr>
          <w:rFonts w:ascii="Trebuchet MS" w:hAnsi="Trebuchet MS"/>
          <w:sz w:val="23"/>
          <w:szCs w:val="23"/>
        </w:rPr>
        <w:t xml:space="preserve"> and care must be taken to ensure the right package for the </w:t>
      </w:r>
      <w:r w:rsidR="0043079C">
        <w:rPr>
          <w:rFonts w:ascii="Trebuchet MS" w:hAnsi="Trebuchet MS"/>
          <w:sz w:val="23"/>
          <w:szCs w:val="23"/>
        </w:rPr>
        <w:t>consumers’</w:t>
      </w:r>
      <w:r w:rsidR="00877585">
        <w:rPr>
          <w:rFonts w:ascii="Trebuchet MS" w:hAnsi="Trebuchet MS"/>
          <w:sz w:val="23"/>
          <w:szCs w:val="23"/>
        </w:rPr>
        <w:t xml:space="preserve"> needs is sourced.</w:t>
      </w:r>
    </w:p>
    <w:p w14:paraId="69AA3A14" w14:textId="398E1594" w:rsidR="008F02E9" w:rsidRDefault="008F02E9" w:rsidP="008F02E9">
      <w:pPr>
        <w:spacing w:line="276" w:lineRule="auto"/>
        <w:rPr>
          <w:rFonts w:ascii="Trebuchet MS" w:hAnsi="Trebuchet MS"/>
          <w:sz w:val="23"/>
          <w:szCs w:val="23"/>
        </w:rPr>
      </w:pPr>
      <w:r w:rsidRPr="00BF051E">
        <w:rPr>
          <w:rFonts w:ascii="Trebuchet MS" w:hAnsi="Trebuchet MS"/>
          <w:sz w:val="23"/>
          <w:szCs w:val="23"/>
        </w:rPr>
        <w:t xml:space="preserve">We commissioned research to </w:t>
      </w:r>
      <w:r w:rsidR="00561FD0">
        <w:rPr>
          <w:rFonts w:ascii="Trebuchet MS" w:hAnsi="Trebuchet MS"/>
          <w:sz w:val="23"/>
          <w:szCs w:val="23"/>
        </w:rPr>
        <w:t>explore the needs o</w:t>
      </w:r>
      <w:r w:rsidR="009E5421">
        <w:rPr>
          <w:rFonts w:ascii="Trebuchet MS" w:hAnsi="Trebuchet MS"/>
          <w:sz w:val="23"/>
          <w:szCs w:val="23"/>
        </w:rPr>
        <w:t xml:space="preserve">f </w:t>
      </w:r>
      <w:r w:rsidR="00F97085">
        <w:rPr>
          <w:rFonts w:ascii="Trebuchet MS" w:hAnsi="Trebuchet MS"/>
          <w:sz w:val="23"/>
          <w:szCs w:val="23"/>
        </w:rPr>
        <w:t xml:space="preserve">financially compromised </w:t>
      </w:r>
      <w:r w:rsidR="009E5421">
        <w:rPr>
          <w:rFonts w:ascii="Trebuchet MS" w:hAnsi="Trebuchet MS"/>
          <w:sz w:val="23"/>
          <w:szCs w:val="23"/>
        </w:rPr>
        <w:t>consumers</w:t>
      </w:r>
      <w:r w:rsidR="004A159A">
        <w:rPr>
          <w:rFonts w:ascii="Trebuchet MS" w:hAnsi="Trebuchet MS"/>
          <w:sz w:val="23"/>
          <w:szCs w:val="23"/>
        </w:rPr>
        <w:t xml:space="preserve"> in the telecommunications sector and to understand</w:t>
      </w:r>
      <w:r w:rsidR="009D0341">
        <w:rPr>
          <w:rFonts w:ascii="Trebuchet MS" w:hAnsi="Trebuchet MS"/>
          <w:sz w:val="23"/>
          <w:szCs w:val="23"/>
        </w:rPr>
        <w:t xml:space="preserve"> how to improve access to social tariffs. </w:t>
      </w:r>
      <w:r w:rsidR="00567588">
        <w:rPr>
          <w:rFonts w:ascii="Trebuchet MS" w:hAnsi="Trebuchet MS"/>
          <w:sz w:val="23"/>
          <w:szCs w:val="23"/>
        </w:rPr>
        <w:t>It was important to understand how people on lower incomes navigate the market</w:t>
      </w:r>
      <w:r w:rsidR="005E483C">
        <w:rPr>
          <w:rFonts w:ascii="Trebuchet MS" w:hAnsi="Trebuchet MS"/>
          <w:sz w:val="23"/>
          <w:szCs w:val="23"/>
        </w:rPr>
        <w:t xml:space="preserve">, </w:t>
      </w:r>
      <w:r w:rsidR="00F24D9C">
        <w:rPr>
          <w:rFonts w:ascii="Trebuchet MS" w:hAnsi="Trebuchet MS"/>
          <w:sz w:val="23"/>
          <w:szCs w:val="23"/>
        </w:rPr>
        <w:t>make decisions about purchasing them</w:t>
      </w:r>
      <w:r w:rsidR="005E483C">
        <w:rPr>
          <w:rFonts w:ascii="Trebuchet MS" w:hAnsi="Trebuchet MS"/>
          <w:sz w:val="23"/>
          <w:szCs w:val="23"/>
        </w:rPr>
        <w:t xml:space="preserve">, </w:t>
      </w:r>
      <w:r w:rsidR="00F24D9C">
        <w:rPr>
          <w:rFonts w:ascii="Trebuchet MS" w:hAnsi="Trebuchet MS"/>
          <w:sz w:val="23"/>
          <w:szCs w:val="23"/>
        </w:rPr>
        <w:t xml:space="preserve">what they </w:t>
      </w:r>
      <w:r w:rsidR="005E483C">
        <w:rPr>
          <w:rFonts w:ascii="Trebuchet MS" w:hAnsi="Trebuchet MS"/>
          <w:sz w:val="23"/>
          <w:szCs w:val="23"/>
        </w:rPr>
        <w:t xml:space="preserve">thought about them and </w:t>
      </w:r>
      <w:r w:rsidR="00C925D8">
        <w:rPr>
          <w:rFonts w:ascii="Trebuchet MS" w:hAnsi="Trebuchet MS"/>
          <w:sz w:val="23"/>
          <w:szCs w:val="23"/>
        </w:rPr>
        <w:t xml:space="preserve">to identify </w:t>
      </w:r>
      <w:r w:rsidR="00712F38">
        <w:rPr>
          <w:rFonts w:ascii="Trebuchet MS" w:hAnsi="Trebuchet MS"/>
          <w:sz w:val="23"/>
          <w:szCs w:val="23"/>
        </w:rPr>
        <w:t>if any had</w:t>
      </w:r>
      <w:r w:rsidR="00C925D8">
        <w:rPr>
          <w:rFonts w:ascii="Trebuchet MS" w:hAnsi="Trebuchet MS"/>
          <w:sz w:val="23"/>
          <w:szCs w:val="23"/>
        </w:rPr>
        <w:t xml:space="preserve"> unmet needs.</w:t>
      </w:r>
    </w:p>
    <w:p w14:paraId="28138B46" w14:textId="258962AA" w:rsidR="00AF67BA" w:rsidRDefault="00802196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Jigsaw were commissioned to </w:t>
      </w:r>
      <w:r w:rsidR="008F356E">
        <w:rPr>
          <w:rFonts w:ascii="Trebuchet MS" w:hAnsi="Trebuchet MS"/>
          <w:sz w:val="23"/>
          <w:szCs w:val="23"/>
        </w:rPr>
        <w:t xml:space="preserve">talk to </w:t>
      </w:r>
      <w:r w:rsidR="009560D9">
        <w:rPr>
          <w:rFonts w:ascii="Trebuchet MS" w:hAnsi="Trebuchet MS"/>
          <w:sz w:val="23"/>
          <w:szCs w:val="23"/>
        </w:rPr>
        <w:t>a range of people</w:t>
      </w:r>
      <w:r w:rsidR="002F4633">
        <w:rPr>
          <w:rFonts w:ascii="Trebuchet MS" w:hAnsi="Trebuchet MS"/>
          <w:sz w:val="23"/>
          <w:szCs w:val="23"/>
        </w:rPr>
        <w:t xml:space="preserve"> at different stages of the</w:t>
      </w:r>
      <w:r w:rsidR="00AF67BA">
        <w:rPr>
          <w:rFonts w:ascii="Trebuchet MS" w:hAnsi="Trebuchet MS"/>
          <w:sz w:val="23"/>
          <w:szCs w:val="23"/>
        </w:rPr>
        <w:t xml:space="preserve"> process and conducted </w:t>
      </w:r>
      <w:r w:rsidR="00FA71D5">
        <w:rPr>
          <w:rFonts w:ascii="Trebuchet MS" w:hAnsi="Trebuchet MS"/>
          <w:sz w:val="23"/>
          <w:szCs w:val="23"/>
        </w:rPr>
        <w:t xml:space="preserve">a total of </w:t>
      </w:r>
      <w:r w:rsidR="00AF67BA">
        <w:rPr>
          <w:rFonts w:ascii="Trebuchet MS" w:hAnsi="Trebuchet MS"/>
          <w:sz w:val="23"/>
          <w:szCs w:val="23"/>
        </w:rPr>
        <w:t>46 interviews</w:t>
      </w:r>
      <w:r w:rsidR="002B4EE8">
        <w:rPr>
          <w:rFonts w:ascii="Trebuchet MS" w:hAnsi="Trebuchet MS"/>
          <w:sz w:val="23"/>
          <w:szCs w:val="23"/>
        </w:rPr>
        <w:t xml:space="preserve"> with </w:t>
      </w:r>
      <w:r w:rsidR="00FA71D5">
        <w:rPr>
          <w:rFonts w:ascii="Trebuchet MS" w:hAnsi="Trebuchet MS"/>
          <w:sz w:val="23"/>
          <w:szCs w:val="23"/>
        </w:rPr>
        <w:t>individuals</w:t>
      </w:r>
      <w:r w:rsidR="002B4EE8">
        <w:rPr>
          <w:rFonts w:ascii="Trebuchet MS" w:hAnsi="Trebuchet MS"/>
          <w:sz w:val="23"/>
          <w:szCs w:val="23"/>
        </w:rPr>
        <w:t xml:space="preserve"> eligible for and aware of social tariffs. </w:t>
      </w:r>
      <w:r w:rsidR="009C7005">
        <w:rPr>
          <w:rFonts w:ascii="Trebuchet MS" w:hAnsi="Trebuchet MS"/>
          <w:sz w:val="23"/>
          <w:szCs w:val="23"/>
        </w:rPr>
        <w:t xml:space="preserve">17 of which took place face to face </w:t>
      </w:r>
      <w:r w:rsidR="00F8109E">
        <w:rPr>
          <w:rFonts w:ascii="Trebuchet MS" w:hAnsi="Trebuchet MS"/>
          <w:sz w:val="23"/>
          <w:szCs w:val="23"/>
        </w:rPr>
        <w:t>(i</w:t>
      </w:r>
      <w:r w:rsidR="009C7005">
        <w:rPr>
          <w:rFonts w:ascii="Trebuchet MS" w:hAnsi="Trebuchet MS"/>
          <w:sz w:val="23"/>
          <w:szCs w:val="23"/>
        </w:rPr>
        <w:t>n the participants home</w:t>
      </w:r>
      <w:r w:rsidR="00F8109E">
        <w:rPr>
          <w:rFonts w:ascii="Trebuchet MS" w:hAnsi="Trebuchet MS"/>
          <w:sz w:val="23"/>
          <w:szCs w:val="23"/>
        </w:rPr>
        <w:t>)</w:t>
      </w:r>
      <w:r w:rsidR="009C7005">
        <w:rPr>
          <w:rFonts w:ascii="Trebuchet MS" w:hAnsi="Trebuchet MS"/>
          <w:sz w:val="23"/>
          <w:szCs w:val="23"/>
        </w:rPr>
        <w:t xml:space="preserve"> and the remainder </w:t>
      </w:r>
      <w:r w:rsidR="00866F02">
        <w:rPr>
          <w:rFonts w:ascii="Trebuchet MS" w:hAnsi="Trebuchet MS"/>
          <w:sz w:val="23"/>
          <w:szCs w:val="23"/>
        </w:rPr>
        <w:t xml:space="preserve">(29) </w:t>
      </w:r>
      <w:r w:rsidR="00423C94">
        <w:rPr>
          <w:rFonts w:ascii="Trebuchet MS" w:hAnsi="Trebuchet MS"/>
          <w:sz w:val="23"/>
          <w:szCs w:val="23"/>
        </w:rPr>
        <w:t>virtually</w:t>
      </w:r>
      <w:r w:rsidR="00866F02">
        <w:rPr>
          <w:rFonts w:ascii="Trebuchet MS" w:hAnsi="Trebuchet MS"/>
          <w:sz w:val="23"/>
          <w:szCs w:val="23"/>
        </w:rPr>
        <w:t xml:space="preserve"> or </w:t>
      </w:r>
      <w:r w:rsidR="00423C94">
        <w:rPr>
          <w:rFonts w:ascii="Trebuchet MS" w:hAnsi="Trebuchet MS"/>
          <w:sz w:val="23"/>
          <w:szCs w:val="23"/>
        </w:rPr>
        <w:t xml:space="preserve">by </w:t>
      </w:r>
      <w:r w:rsidR="00866F02">
        <w:rPr>
          <w:rFonts w:ascii="Trebuchet MS" w:hAnsi="Trebuchet MS"/>
          <w:sz w:val="23"/>
          <w:szCs w:val="23"/>
        </w:rPr>
        <w:t>telephone.</w:t>
      </w:r>
      <w:r w:rsidR="00A12825">
        <w:rPr>
          <w:rFonts w:ascii="Trebuchet MS" w:hAnsi="Trebuchet MS"/>
          <w:sz w:val="23"/>
          <w:szCs w:val="23"/>
        </w:rPr>
        <w:t xml:space="preserve"> </w:t>
      </w:r>
      <w:r w:rsidR="00A12825" w:rsidRPr="00060DEE">
        <w:rPr>
          <w:rFonts w:ascii="Trebuchet MS" w:hAnsi="Trebuchet MS"/>
          <w:sz w:val="23"/>
          <w:szCs w:val="23"/>
        </w:rPr>
        <w:t xml:space="preserve">Of these participants </w:t>
      </w:r>
      <w:r w:rsidR="00E91189" w:rsidRPr="00060DEE">
        <w:rPr>
          <w:rFonts w:ascii="Trebuchet MS" w:hAnsi="Trebuchet MS"/>
          <w:sz w:val="23"/>
          <w:szCs w:val="23"/>
        </w:rPr>
        <w:t xml:space="preserve">a broad range of </w:t>
      </w:r>
      <w:r w:rsidR="005459A7" w:rsidRPr="00060DEE">
        <w:rPr>
          <w:rFonts w:ascii="Trebuchet MS" w:hAnsi="Trebuchet MS"/>
          <w:sz w:val="23"/>
          <w:szCs w:val="23"/>
        </w:rPr>
        <w:t>individuals were interviewed, some with additional needs inc</w:t>
      </w:r>
      <w:r w:rsidR="00663AF8" w:rsidRPr="00060DEE">
        <w:rPr>
          <w:rFonts w:ascii="Trebuchet MS" w:hAnsi="Trebuchet MS"/>
          <w:sz w:val="23"/>
          <w:szCs w:val="23"/>
        </w:rPr>
        <w:t>luding those with physical disabilities, mental health issues etc.</w:t>
      </w:r>
      <w:r w:rsidR="00060DEE">
        <w:rPr>
          <w:rFonts w:ascii="Trebuchet MS" w:hAnsi="Trebuchet MS"/>
          <w:sz w:val="23"/>
          <w:szCs w:val="23"/>
        </w:rPr>
        <w:t>, p</w:t>
      </w:r>
      <w:r w:rsidR="00663AF8" w:rsidRPr="00060DEE">
        <w:rPr>
          <w:rFonts w:ascii="Trebuchet MS" w:hAnsi="Trebuchet MS"/>
          <w:sz w:val="23"/>
          <w:szCs w:val="23"/>
        </w:rPr>
        <w:t>lus many had different</w:t>
      </w:r>
      <w:r w:rsidR="00060DEE" w:rsidRPr="00060DEE">
        <w:rPr>
          <w:rFonts w:ascii="Trebuchet MS" w:hAnsi="Trebuchet MS"/>
          <w:sz w:val="23"/>
          <w:szCs w:val="23"/>
        </w:rPr>
        <w:t xml:space="preserve"> </w:t>
      </w:r>
      <w:r w:rsidR="00826AB5">
        <w:rPr>
          <w:rFonts w:ascii="Trebuchet MS" w:hAnsi="Trebuchet MS"/>
          <w:sz w:val="23"/>
          <w:szCs w:val="23"/>
        </w:rPr>
        <w:t xml:space="preserve">telecommunications </w:t>
      </w:r>
      <w:r w:rsidR="00060DEE">
        <w:rPr>
          <w:rFonts w:ascii="Trebuchet MS" w:hAnsi="Trebuchet MS"/>
          <w:sz w:val="23"/>
          <w:szCs w:val="23"/>
        </w:rPr>
        <w:t>companies providing their</w:t>
      </w:r>
      <w:r w:rsidR="00663AF8">
        <w:rPr>
          <w:rFonts w:ascii="Trebuchet MS" w:hAnsi="Trebuchet MS"/>
          <w:sz w:val="23"/>
          <w:szCs w:val="23"/>
        </w:rPr>
        <w:t xml:space="preserve"> </w:t>
      </w:r>
      <w:r w:rsidR="00A730BC">
        <w:rPr>
          <w:rFonts w:ascii="Trebuchet MS" w:hAnsi="Trebuchet MS"/>
          <w:sz w:val="23"/>
          <w:szCs w:val="23"/>
        </w:rPr>
        <w:t xml:space="preserve">mobile and broadband </w:t>
      </w:r>
      <w:r w:rsidR="00060DEE">
        <w:rPr>
          <w:rFonts w:ascii="Trebuchet MS" w:hAnsi="Trebuchet MS"/>
          <w:sz w:val="23"/>
          <w:szCs w:val="23"/>
        </w:rPr>
        <w:t>services.</w:t>
      </w:r>
    </w:p>
    <w:p w14:paraId="5D64BAC6" w14:textId="57D28419" w:rsidR="000D0227" w:rsidRDefault="007B2352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Hub participants r</w:t>
      </w:r>
      <w:r w:rsidR="00994B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e</w:t>
      </w: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flections on the Panel</w:t>
      </w:r>
      <w:r w:rsidR="00994B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’s </w:t>
      </w:r>
      <w:r w:rsidR="000A6E46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Social </w:t>
      </w:r>
      <w:r w:rsidR="00EF5319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Tariff</w:t>
      </w:r>
      <w:r w:rsidR="00994B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Research</w:t>
      </w:r>
    </w:p>
    <w:p w14:paraId="142560F5" w14:textId="5851EFB5" w:rsidR="000A6E46" w:rsidRDefault="000A6E46" w:rsidP="000A6E4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We invited Hub participants to view our initial findings </w:t>
      </w:r>
      <w:r w:rsidR="00F17CF8">
        <w:rPr>
          <w:rFonts w:ascii="Trebuchet MS" w:hAnsi="Trebuchet MS"/>
          <w:sz w:val="23"/>
          <w:szCs w:val="23"/>
        </w:rPr>
        <w:t>and provide input to</w:t>
      </w:r>
      <w:r w:rsidR="00EF5319">
        <w:rPr>
          <w:rFonts w:ascii="Trebuchet MS" w:hAnsi="Trebuchet MS"/>
          <w:sz w:val="23"/>
          <w:szCs w:val="23"/>
        </w:rPr>
        <w:t>wards the Panel’s recommendations ahead of publication.</w:t>
      </w:r>
    </w:p>
    <w:p w14:paraId="791732E0" w14:textId="55F564D3" w:rsidR="005A4815" w:rsidRPr="007B2352" w:rsidRDefault="00A94C8B" w:rsidP="0011677D">
      <w:pPr>
        <w:spacing w:line="276" w:lineRule="auto"/>
        <w:rPr>
          <w:rFonts w:ascii="Trebuchet MS" w:hAnsi="Trebuchet MS"/>
          <w:i/>
          <w:iCs/>
          <w:sz w:val="23"/>
          <w:szCs w:val="23"/>
        </w:rPr>
      </w:pPr>
      <w:r w:rsidRPr="6F431C6E">
        <w:rPr>
          <w:rFonts w:ascii="Trebuchet MS" w:hAnsi="Trebuchet MS"/>
          <w:sz w:val="23"/>
          <w:szCs w:val="23"/>
        </w:rPr>
        <w:t xml:space="preserve">Hub participants </w:t>
      </w:r>
      <w:r w:rsidR="0B80210A" w:rsidRPr="6F431C6E">
        <w:rPr>
          <w:rFonts w:ascii="Trebuchet MS" w:hAnsi="Trebuchet MS"/>
          <w:sz w:val="23"/>
          <w:szCs w:val="23"/>
        </w:rPr>
        <w:t xml:space="preserve">appreciated </w:t>
      </w:r>
      <w:r w:rsidRPr="6F431C6E">
        <w:rPr>
          <w:rFonts w:ascii="Trebuchet MS" w:hAnsi="Trebuchet MS"/>
          <w:sz w:val="23"/>
          <w:szCs w:val="23"/>
        </w:rPr>
        <w:t>the Panel’s research</w:t>
      </w:r>
      <w:r w:rsidR="6B268B39" w:rsidRPr="6F431C6E">
        <w:rPr>
          <w:rFonts w:ascii="Trebuchet MS" w:hAnsi="Trebuchet MS"/>
          <w:sz w:val="23"/>
          <w:szCs w:val="23"/>
        </w:rPr>
        <w:t>, which reflected the experience</w:t>
      </w:r>
      <w:r w:rsidR="00E51CF6">
        <w:rPr>
          <w:rFonts w:ascii="Trebuchet MS" w:hAnsi="Trebuchet MS"/>
          <w:sz w:val="23"/>
          <w:szCs w:val="23"/>
        </w:rPr>
        <w:t>s</w:t>
      </w:r>
      <w:r w:rsidR="6B268B39" w:rsidRPr="6F431C6E">
        <w:rPr>
          <w:rFonts w:ascii="Trebuchet MS" w:hAnsi="Trebuchet MS"/>
          <w:sz w:val="23"/>
          <w:szCs w:val="23"/>
        </w:rPr>
        <w:t xml:space="preserve"> of the consumers</w:t>
      </w:r>
      <w:r w:rsidR="00E51CF6">
        <w:rPr>
          <w:rFonts w:ascii="Trebuchet MS" w:hAnsi="Trebuchet MS"/>
          <w:sz w:val="23"/>
          <w:szCs w:val="23"/>
        </w:rPr>
        <w:t xml:space="preserve"> and</w:t>
      </w:r>
      <w:r w:rsidR="6B268B39" w:rsidRPr="6F431C6E">
        <w:rPr>
          <w:rFonts w:ascii="Trebuchet MS" w:hAnsi="Trebuchet MS"/>
          <w:sz w:val="23"/>
          <w:szCs w:val="23"/>
        </w:rPr>
        <w:t xml:space="preserve"> citizens they represent</w:t>
      </w:r>
      <w:r w:rsidR="00B409FB">
        <w:rPr>
          <w:rFonts w:ascii="Trebuchet MS" w:hAnsi="Trebuchet MS"/>
          <w:sz w:val="23"/>
          <w:szCs w:val="23"/>
        </w:rPr>
        <w:t>. Our research finding</w:t>
      </w:r>
      <w:r w:rsidR="008D3544">
        <w:rPr>
          <w:rFonts w:ascii="Trebuchet MS" w:hAnsi="Trebuchet MS"/>
          <w:sz w:val="23"/>
          <w:szCs w:val="23"/>
        </w:rPr>
        <w:t>s</w:t>
      </w:r>
      <w:r w:rsidR="00B409FB">
        <w:rPr>
          <w:rFonts w:ascii="Trebuchet MS" w:hAnsi="Trebuchet MS"/>
          <w:sz w:val="23"/>
          <w:szCs w:val="23"/>
        </w:rPr>
        <w:t xml:space="preserve"> resonated with </w:t>
      </w:r>
      <w:r w:rsidR="008D3544">
        <w:rPr>
          <w:rFonts w:ascii="Trebuchet MS" w:hAnsi="Trebuchet MS"/>
          <w:sz w:val="23"/>
          <w:szCs w:val="23"/>
        </w:rPr>
        <w:t>attend</w:t>
      </w:r>
      <w:r w:rsidR="00946205">
        <w:rPr>
          <w:rFonts w:ascii="Trebuchet MS" w:hAnsi="Trebuchet MS"/>
          <w:sz w:val="23"/>
          <w:szCs w:val="23"/>
        </w:rPr>
        <w:t>ees</w:t>
      </w:r>
      <w:r w:rsidR="0062788D">
        <w:rPr>
          <w:rFonts w:ascii="Trebuchet MS" w:hAnsi="Trebuchet MS"/>
          <w:sz w:val="23"/>
          <w:szCs w:val="23"/>
        </w:rPr>
        <w:t xml:space="preserve"> which</w:t>
      </w:r>
      <w:r w:rsidR="008D3544">
        <w:rPr>
          <w:rFonts w:ascii="Trebuchet MS" w:hAnsi="Trebuchet MS"/>
          <w:sz w:val="23"/>
          <w:szCs w:val="23"/>
        </w:rPr>
        <w:t xml:space="preserve"> provided a valuable </w:t>
      </w:r>
      <w:r w:rsidR="00735E47">
        <w:rPr>
          <w:rFonts w:ascii="Trebuchet MS" w:hAnsi="Trebuchet MS"/>
          <w:sz w:val="23"/>
          <w:szCs w:val="23"/>
        </w:rPr>
        <w:t xml:space="preserve">and engaging </w:t>
      </w:r>
      <w:r w:rsidR="006E30CE">
        <w:rPr>
          <w:rFonts w:ascii="Trebuchet MS" w:hAnsi="Trebuchet MS"/>
          <w:sz w:val="23"/>
          <w:szCs w:val="23"/>
        </w:rPr>
        <w:t>discussion</w:t>
      </w:r>
      <w:r w:rsidR="6B268B39" w:rsidRPr="6F431C6E">
        <w:rPr>
          <w:rFonts w:ascii="Trebuchet MS" w:hAnsi="Trebuchet MS"/>
          <w:sz w:val="23"/>
          <w:szCs w:val="23"/>
        </w:rPr>
        <w:t xml:space="preserve"> </w:t>
      </w:r>
      <w:r w:rsidR="00764B37">
        <w:rPr>
          <w:rFonts w:ascii="Trebuchet MS" w:hAnsi="Trebuchet MS"/>
          <w:sz w:val="23"/>
          <w:szCs w:val="23"/>
        </w:rPr>
        <w:t xml:space="preserve">to learn of </w:t>
      </w:r>
      <w:r w:rsidR="00C141D9">
        <w:rPr>
          <w:rFonts w:ascii="Trebuchet MS" w:hAnsi="Trebuchet MS"/>
          <w:sz w:val="23"/>
          <w:szCs w:val="23"/>
        </w:rPr>
        <w:t xml:space="preserve">potential </w:t>
      </w:r>
      <w:r w:rsidR="00764B37">
        <w:rPr>
          <w:rFonts w:ascii="Trebuchet MS" w:hAnsi="Trebuchet MS"/>
          <w:sz w:val="23"/>
          <w:szCs w:val="23"/>
        </w:rPr>
        <w:t xml:space="preserve">similarities and differences between </w:t>
      </w:r>
      <w:r w:rsidR="00BA14A9">
        <w:rPr>
          <w:rFonts w:ascii="Trebuchet MS" w:hAnsi="Trebuchet MS"/>
          <w:sz w:val="23"/>
          <w:szCs w:val="23"/>
        </w:rPr>
        <w:t>N</w:t>
      </w:r>
      <w:r w:rsidR="0062788D">
        <w:rPr>
          <w:rFonts w:ascii="Trebuchet MS" w:hAnsi="Trebuchet MS"/>
          <w:sz w:val="23"/>
          <w:szCs w:val="23"/>
        </w:rPr>
        <w:t>ations.</w:t>
      </w:r>
      <w:r w:rsidR="00BA14A9">
        <w:rPr>
          <w:rFonts w:ascii="Trebuchet MS" w:hAnsi="Trebuchet MS"/>
          <w:sz w:val="23"/>
          <w:szCs w:val="23"/>
        </w:rPr>
        <w:t xml:space="preserve"> </w:t>
      </w:r>
    </w:p>
    <w:p w14:paraId="37C2C1C7" w14:textId="04447294" w:rsidR="004D3AD7" w:rsidRPr="00BC0E2B" w:rsidRDefault="007B6263" w:rsidP="00B621E6">
      <w:pPr>
        <w:spacing w:line="276" w:lineRule="auto"/>
        <w:rPr>
          <w:rStyle w:val="Heading2Char"/>
          <w:rFonts w:ascii="Trebuchet MS" w:hAnsi="Trebuchet MS"/>
          <w:b/>
          <w:bCs/>
          <w:color w:val="auto"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Hub participants discussed</w:t>
      </w:r>
      <w:r w:rsidR="00305A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issues facing </w:t>
      </w:r>
      <w:r w:rsidR="00143C8B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consumers</w:t>
      </w: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they represent</w:t>
      </w:r>
      <w:r w:rsidR="00D6638C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</w:t>
      </w:r>
      <w:r w:rsidR="00D456F6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in relation to </w:t>
      </w:r>
      <w:r w:rsidR="00B91C4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people’s experiences and requirements</w:t>
      </w:r>
      <w:r w:rsidR="00101663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of social tariffs</w:t>
      </w:r>
      <w:r w:rsidR="00B91C4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.</w:t>
      </w:r>
      <w:r w:rsidR="00D46672" w:rsidRPr="00BC0E2B">
        <w:rPr>
          <w:rFonts w:ascii="Trebuchet MS" w:hAnsi="Trebuchet MS"/>
          <w:b/>
          <w:bCs/>
          <w:sz w:val="23"/>
          <w:szCs w:val="23"/>
        </w:rPr>
        <w:t xml:space="preserve"> </w:t>
      </w:r>
      <w:r w:rsidR="003E44F0" w:rsidRPr="003E44F0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A summary of </w:t>
      </w:r>
      <w:r w:rsidR="00C243B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the discussion</w:t>
      </w:r>
      <w:r w:rsidR="003E44F0" w:rsidRPr="003E44F0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can be found below:</w:t>
      </w:r>
    </w:p>
    <w:p w14:paraId="5F0FB074" w14:textId="40E60F0D" w:rsidR="0018198E" w:rsidRDefault="0018198E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 over-riding </w:t>
      </w:r>
      <w:r w:rsidR="003572C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point taken from the discussion was the importance to </w:t>
      </w:r>
      <w:r w:rsidR="006D2DD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increase communication campaigns </w:t>
      </w:r>
      <w:r w:rsidR="00F92ACF">
        <w:rPr>
          <w:rFonts w:ascii="Trebuchet MS" w:eastAsia="Times New Roman" w:hAnsi="Trebuchet MS" w:cs="Arial"/>
          <w:sz w:val="23"/>
          <w:szCs w:val="23"/>
          <w:lang w:eastAsia="en-GB"/>
        </w:rPr>
        <w:t>to</w:t>
      </w:r>
      <w:r w:rsidR="006D2DD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3572C1">
        <w:rPr>
          <w:rFonts w:ascii="Trebuchet MS" w:eastAsia="Times New Roman" w:hAnsi="Trebuchet MS" w:cs="Arial"/>
          <w:sz w:val="23"/>
          <w:szCs w:val="23"/>
          <w:lang w:eastAsia="en-GB"/>
        </w:rPr>
        <w:t>raise the awareness of social tariffs</w:t>
      </w:r>
      <w:r w:rsidR="00F92AC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reduce the </w:t>
      </w:r>
      <w:r w:rsidR="00E17FD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personal </w:t>
      </w:r>
      <w:r w:rsidR="00F92ACF">
        <w:rPr>
          <w:rFonts w:ascii="Trebuchet MS" w:eastAsia="Times New Roman" w:hAnsi="Trebuchet MS" w:cs="Arial"/>
          <w:sz w:val="23"/>
          <w:szCs w:val="23"/>
          <w:lang w:eastAsia="en-GB"/>
        </w:rPr>
        <w:t>stigma</w:t>
      </w:r>
      <w:r w:rsidR="00E17FD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associated to receiving support</w:t>
      </w:r>
      <w:r w:rsidR="009E0F5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which can act as a barrier</w:t>
      </w:r>
      <w:r w:rsidR="0088597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B119B0">
        <w:rPr>
          <w:rFonts w:ascii="Trebuchet MS" w:eastAsia="Times New Roman" w:hAnsi="Trebuchet MS" w:cs="Arial"/>
          <w:sz w:val="23"/>
          <w:szCs w:val="23"/>
          <w:lang w:eastAsia="en-GB"/>
        </w:rPr>
        <w:t>for</w:t>
      </w:r>
      <w:r w:rsidR="0088597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uptake</w:t>
      </w:r>
      <w:r w:rsidR="00E17FD7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7AE5498E" w14:textId="0F7DB383" w:rsidR="002A48CB" w:rsidRDefault="001E207E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lastRenderedPageBreak/>
        <w:t>Many consumers only find out about social tariffs when they contact consumer organisations</w:t>
      </w:r>
      <w:r w:rsidR="001268B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seek advice about finances</w:t>
      </w:r>
      <w:r w:rsidR="0002285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</w:p>
    <w:p w14:paraId="1EF04803" w14:textId="2993D46B" w:rsidR="00BB3DA2" w:rsidRDefault="002A48CB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The awareness of social tariffs differs between Nations</w:t>
      </w:r>
      <w:r w:rsidR="006005DA">
        <w:rPr>
          <w:rFonts w:ascii="Trebuchet MS" w:eastAsia="Times New Roman" w:hAnsi="Trebuchet MS" w:cs="Arial"/>
          <w:sz w:val="23"/>
          <w:szCs w:val="23"/>
          <w:lang w:eastAsia="en-GB"/>
        </w:rPr>
        <w:t>, but still remains extremely low.</w:t>
      </w:r>
      <w:r w:rsidR="001E207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48C89BD1" w14:textId="06D972A4" w:rsidR="00545E71" w:rsidRDefault="0003778D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Not all social tariffs are the same and lengths of contracts can vary between providers. </w:t>
      </w:r>
    </w:p>
    <w:p w14:paraId="11CF7906" w14:textId="5386F75A" w:rsidR="007E19CE" w:rsidRDefault="0068791A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B</w:t>
      </w:r>
      <w:r w:rsidR="008D7DB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roadband social tariffs are </w:t>
      </w:r>
      <w:r w:rsidR="00AD5DE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not </w:t>
      </w:r>
      <w:r w:rsidR="00DA3A25">
        <w:rPr>
          <w:rFonts w:ascii="Trebuchet MS" w:eastAsia="Times New Roman" w:hAnsi="Trebuchet MS" w:cs="Arial"/>
          <w:sz w:val="23"/>
          <w:szCs w:val="23"/>
          <w:lang w:eastAsia="en-GB"/>
        </w:rPr>
        <w:t>mandatory,</w:t>
      </w:r>
      <w:r w:rsidR="00EF5D5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telecommunications providers c</w:t>
      </w:r>
      <w:r w:rsidR="00927E51">
        <w:rPr>
          <w:rFonts w:ascii="Trebuchet MS" w:eastAsia="Times New Roman" w:hAnsi="Trebuchet MS" w:cs="Arial"/>
          <w:sz w:val="23"/>
          <w:szCs w:val="23"/>
          <w:lang w:eastAsia="en-GB"/>
        </w:rPr>
        <w:t>ould</w:t>
      </w:r>
      <w:r w:rsidR="00EF5D5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withdraw them fro</w:t>
      </w:r>
      <w:r w:rsidR="00927E51">
        <w:rPr>
          <w:rFonts w:ascii="Trebuchet MS" w:eastAsia="Times New Roman" w:hAnsi="Trebuchet MS" w:cs="Arial"/>
          <w:sz w:val="23"/>
          <w:szCs w:val="23"/>
          <w:lang w:eastAsia="en-GB"/>
        </w:rPr>
        <w:t>m</w:t>
      </w:r>
      <w:r w:rsidR="00EF5D5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the </w:t>
      </w:r>
      <w:r w:rsidR="00ED1E11">
        <w:rPr>
          <w:rFonts w:ascii="Trebuchet MS" w:eastAsia="Times New Roman" w:hAnsi="Trebuchet MS" w:cs="Arial"/>
          <w:sz w:val="23"/>
          <w:szCs w:val="23"/>
          <w:lang w:eastAsia="en-GB"/>
        </w:rPr>
        <w:t>marketplace</w:t>
      </w:r>
      <w:r w:rsidR="00EF5D5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at </w:t>
      </w:r>
      <w:r w:rsidR="00927E51">
        <w:rPr>
          <w:rFonts w:ascii="Trebuchet MS" w:eastAsia="Times New Roman" w:hAnsi="Trebuchet MS" w:cs="Arial"/>
          <w:sz w:val="23"/>
          <w:szCs w:val="23"/>
          <w:lang w:eastAsia="en-GB"/>
        </w:rPr>
        <w:t>any time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, which could seriously impact</w:t>
      </w:r>
      <w:r w:rsidR="007B1B6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290E50">
        <w:rPr>
          <w:rFonts w:ascii="Trebuchet MS" w:eastAsia="Times New Roman" w:hAnsi="Trebuchet MS" w:cs="Arial"/>
          <w:sz w:val="23"/>
          <w:szCs w:val="23"/>
          <w:lang w:eastAsia="en-GB"/>
        </w:rPr>
        <w:t>low</w:t>
      </w:r>
      <w:r w:rsidR="00AF1826">
        <w:rPr>
          <w:rFonts w:ascii="Trebuchet MS" w:eastAsia="Times New Roman" w:hAnsi="Trebuchet MS" w:cs="Arial"/>
          <w:sz w:val="23"/>
          <w:szCs w:val="23"/>
          <w:lang w:eastAsia="en-GB"/>
        </w:rPr>
        <w:t>er</w:t>
      </w:r>
      <w:r w:rsidR="00290E50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income </w:t>
      </w:r>
      <w:r w:rsidR="007B1B6E">
        <w:rPr>
          <w:rFonts w:ascii="Trebuchet MS" w:eastAsia="Times New Roman" w:hAnsi="Trebuchet MS" w:cs="Arial"/>
          <w:sz w:val="23"/>
          <w:szCs w:val="23"/>
          <w:lang w:eastAsia="en-GB"/>
        </w:rPr>
        <w:t>households</w:t>
      </w:r>
      <w:r w:rsidR="00290E50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further.</w:t>
      </w:r>
    </w:p>
    <w:p w14:paraId="3F21C19F" w14:textId="73DAA36F" w:rsidR="005A7A74" w:rsidRDefault="00DE016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Telecommunications</w:t>
      </w:r>
      <w:r w:rsidR="00E5330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providers do not offer a device</w:t>
      </w:r>
      <w:r w:rsidR="00F11FC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plan</w:t>
      </w:r>
      <w:r w:rsidR="00E5330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on a mobile </w:t>
      </w:r>
      <w:r w:rsidR="00AD267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social tariff </w:t>
      </w:r>
      <w:r w:rsidR="00E53303">
        <w:rPr>
          <w:rFonts w:ascii="Trebuchet MS" w:eastAsia="Times New Roman" w:hAnsi="Trebuchet MS" w:cs="Arial"/>
          <w:sz w:val="23"/>
          <w:szCs w:val="23"/>
          <w:lang w:eastAsia="en-GB"/>
        </w:rPr>
        <w:t>contract</w:t>
      </w:r>
      <w:r w:rsidR="00AD2674">
        <w:rPr>
          <w:rFonts w:ascii="Trebuchet MS" w:eastAsia="Times New Roman" w:hAnsi="Trebuchet MS" w:cs="Arial"/>
          <w:sz w:val="23"/>
          <w:szCs w:val="23"/>
          <w:lang w:eastAsia="en-GB"/>
        </w:rPr>
        <w:t>. Some consumers see their mobile as their only luxury item</w:t>
      </w:r>
      <w:r w:rsidR="0062723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therefore </w:t>
      </w:r>
      <w:r w:rsidR="00CC7DB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this </w:t>
      </w:r>
      <w:r w:rsidR="0062723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can </w:t>
      </w:r>
      <w:r w:rsidR="001C307D">
        <w:rPr>
          <w:rFonts w:ascii="Trebuchet MS" w:eastAsia="Times New Roman" w:hAnsi="Trebuchet MS" w:cs="Arial"/>
          <w:sz w:val="23"/>
          <w:szCs w:val="23"/>
          <w:lang w:eastAsia="en-GB"/>
        </w:rPr>
        <w:t>cause some complexities</w:t>
      </w:r>
      <w:r w:rsidR="006D0FB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in consumers paying off their device and </w:t>
      </w:r>
      <w:r w:rsidR="00CC7DB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opting for </w:t>
      </w:r>
      <w:r w:rsidR="006D0FB3">
        <w:rPr>
          <w:rFonts w:ascii="Trebuchet MS" w:eastAsia="Times New Roman" w:hAnsi="Trebuchet MS" w:cs="Arial"/>
          <w:sz w:val="23"/>
          <w:szCs w:val="23"/>
          <w:lang w:eastAsia="en-GB"/>
        </w:rPr>
        <w:t>a social tariff</w:t>
      </w:r>
      <w:r w:rsidR="003E4043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714F57BC" w14:textId="344A3940" w:rsidR="004D199D" w:rsidRDefault="00A7097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Consumers who </w:t>
      </w:r>
      <w:r w:rsidR="00B113A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already have a broadband social tariff are not offered a mobile package which demonstrates discord </w:t>
      </w:r>
      <w:r w:rsidR="0063253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within the </w:t>
      </w:r>
      <w:r w:rsidR="006E7285">
        <w:rPr>
          <w:rFonts w:ascii="Trebuchet MS" w:eastAsia="Times New Roman" w:hAnsi="Trebuchet MS" w:cs="Arial"/>
          <w:sz w:val="23"/>
          <w:szCs w:val="23"/>
          <w:lang w:eastAsia="en-GB"/>
        </w:rPr>
        <w:t>service</w:t>
      </w:r>
      <w:r w:rsidR="00FF6F1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provider</w:t>
      </w:r>
      <w:r w:rsidR="00632533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2B0CDF7D" w14:textId="623A8DEC" w:rsidR="000F15F2" w:rsidRDefault="00547F1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="000F15F2">
        <w:rPr>
          <w:rFonts w:ascii="Trebuchet MS" w:eastAsia="Times New Roman" w:hAnsi="Trebuchet MS" w:cs="Arial"/>
          <w:sz w:val="23"/>
          <w:szCs w:val="23"/>
          <w:lang w:eastAsia="en-GB"/>
        </w:rPr>
        <w:t>ome consumers</w:t>
      </w:r>
      <w:r w:rsidR="00774F85">
        <w:rPr>
          <w:rFonts w:ascii="Trebuchet MS" w:eastAsia="Times New Roman" w:hAnsi="Trebuchet MS" w:cs="Arial"/>
          <w:sz w:val="23"/>
          <w:szCs w:val="23"/>
          <w:lang w:eastAsia="en-GB"/>
        </w:rPr>
        <w:t>’</w:t>
      </w:r>
      <w:r w:rsidR="007D364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only </w:t>
      </w:r>
      <w:r w:rsidR="000E75A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way of connecting to the internet 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within rural communities </w:t>
      </w:r>
      <w:r w:rsidR="000E75A7">
        <w:rPr>
          <w:rFonts w:ascii="Trebuchet MS" w:eastAsia="Times New Roman" w:hAnsi="Trebuchet MS" w:cs="Arial"/>
          <w:sz w:val="23"/>
          <w:szCs w:val="23"/>
          <w:lang w:eastAsia="en-GB"/>
        </w:rPr>
        <w:t>is via their mobile</w:t>
      </w:r>
      <w:r w:rsidR="007D364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4500FF">
        <w:rPr>
          <w:rFonts w:ascii="Trebuchet MS" w:eastAsia="Times New Roman" w:hAnsi="Trebuchet MS" w:cs="Arial"/>
          <w:sz w:val="23"/>
          <w:szCs w:val="23"/>
          <w:lang w:eastAsia="en-GB"/>
        </w:rPr>
        <w:t>device</w:t>
      </w:r>
      <w:r w:rsidR="00774F8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due to connectivity issues</w:t>
      </w:r>
      <w:r w:rsidR="008B0CB6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4FC59DD8" w14:textId="0EB3B3C4" w:rsidR="006D636E" w:rsidRDefault="006D636E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Digitally excluded consumers</w:t>
      </w:r>
      <w:r w:rsidR="0009620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2E18B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lack confidence and </w:t>
      </w:r>
      <w:r w:rsidR="0009620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are unaware </w:t>
      </w:r>
      <w:r w:rsidR="00DE2B80">
        <w:rPr>
          <w:rFonts w:ascii="Trebuchet MS" w:eastAsia="Times New Roman" w:hAnsi="Trebuchet MS" w:cs="Arial"/>
          <w:sz w:val="23"/>
          <w:szCs w:val="23"/>
          <w:lang w:eastAsia="en-GB"/>
        </w:rPr>
        <w:t>of social tariffs</w:t>
      </w:r>
      <w:r w:rsidR="005473F9">
        <w:rPr>
          <w:rFonts w:ascii="Trebuchet MS" w:eastAsia="Times New Roman" w:hAnsi="Trebuchet MS" w:cs="Arial"/>
          <w:sz w:val="23"/>
          <w:szCs w:val="23"/>
          <w:lang w:eastAsia="en-GB"/>
        </w:rPr>
        <w:t>. B</w:t>
      </w:r>
      <w:r w:rsidR="002E18BA">
        <w:rPr>
          <w:rFonts w:ascii="Trebuchet MS" w:eastAsia="Times New Roman" w:hAnsi="Trebuchet MS" w:cs="Arial"/>
          <w:sz w:val="23"/>
          <w:szCs w:val="23"/>
          <w:lang w:eastAsia="en-GB"/>
        </w:rPr>
        <w:t>y b</w:t>
      </w:r>
      <w:r w:rsidR="00E41CF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oosting confidence and enabling </w:t>
      </w:r>
      <w:r w:rsidR="005473F9">
        <w:rPr>
          <w:rFonts w:ascii="Trebuchet MS" w:eastAsia="Times New Roman" w:hAnsi="Trebuchet MS" w:cs="Arial"/>
          <w:sz w:val="23"/>
          <w:szCs w:val="23"/>
          <w:lang w:eastAsia="en-GB"/>
        </w:rPr>
        <w:t>individuals</w:t>
      </w:r>
      <w:r w:rsidR="00E41CF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become more</w:t>
      </w:r>
      <w:r w:rsidR="00BE4ED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digitally </w:t>
      </w:r>
      <w:r w:rsidR="005A7B4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aware could help </w:t>
      </w:r>
      <w:r w:rsidR="000872A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</w:t>
      </w:r>
      <w:r w:rsidR="005A7B45">
        <w:rPr>
          <w:rFonts w:ascii="Trebuchet MS" w:eastAsia="Times New Roman" w:hAnsi="Trebuchet MS" w:cs="Arial"/>
          <w:sz w:val="23"/>
          <w:szCs w:val="23"/>
          <w:lang w:eastAsia="en-GB"/>
        </w:rPr>
        <w:t>reduce the digital divide</w:t>
      </w:r>
      <w:r w:rsidR="007F2D7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or at least slow </w:t>
      </w:r>
      <w:r w:rsidR="00CE18D8">
        <w:rPr>
          <w:rFonts w:ascii="Trebuchet MS" w:eastAsia="Times New Roman" w:hAnsi="Trebuchet MS" w:cs="Arial"/>
          <w:sz w:val="23"/>
          <w:szCs w:val="23"/>
          <w:lang w:eastAsia="en-GB"/>
        </w:rPr>
        <w:t>it down</w:t>
      </w:r>
      <w:r w:rsidR="005A7B45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37ED33B9" w14:textId="7E41CB17" w:rsidR="00194ED2" w:rsidRDefault="0008276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Telecoms providers should consult with consumers to </w:t>
      </w:r>
      <w:r w:rsidR="00F162AA">
        <w:rPr>
          <w:rFonts w:ascii="Trebuchet MS" w:eastAsia="Times New Roman" w:hAnsi="Trebuchet MS" w:cs="Arial"/>
          <w:sz w:val="23"/>
          <w:szCs w:val="23"/>
          <w:lang w:eastAsia="en-GB"/>
        </w:rPr>
        <w:t>help</w:t>
      </w:r>
      <w:r w:rsidR="00F018A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better</w:t>
      </w:r>
      <w:r w:rsidR="00F162A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understand </w:t>
      </w:r>
      <w:r w:rsidR="00F018AC">
        <w:rPr>
          <w:rFonts w:ascii="Trebuchet MS" w:eastAsia="Times New Roman" w:hAnsi="Trebuchet MS" w:cs="Arial"/>
          <w:sz w:val="23"/>
          <w:szCs w:val="23"/>
          <w:lang w:eastAsia="en-GB"/>
        </w:rPr>
        <w:t>their needs</w:t>
      </w:r>
      <w:r w:rsidR="004B4C7E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01371C33" w14:textId="739C2045" w:rsidR="00F375B2" w:rsidRDefault="00D935D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="00131ED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ocial housing tenants </w:t>
      </w:r>
      <w:r w:rsidR="000B43F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generally receive lower incomes and current social tariff packages </w:t>
      </w:r>
      <w:r w:rsidR="000872A4">
        <w:rPr>
          <w:rFonts w:ascii="Trebuchet MS" w:eastAsia="Times New Roman" w:hAnsi="Trebuchet MS" w:cs="Arial"/>
          <w:sz w:val="23"/>
          <w:szCs w:val="23"/>
          <w:lang w:eastAsia="en-GB"/>
        </w:rPr>
        <w:t>remain</w:t>
      </w:r>
      <w:r w:rsidR="000B43F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too 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expensive</w:t>
      </w:r>
      <w:r w:rsidR="000B43F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  <w:r w:rsidR="00FC0FD8">
        <w:rPr>
          <w:rFonts w:ascii="Trebuchet MS" w:eastAsia="Times New Roman" w:hAnsi="Trebuchet MS" w:cs="Arial"/>
          <w:sz w:val="23"/>
          <w:szCs w:val="23"/>
          <w:lang w:eastAsia="en-GB"/>
        </w:rPr>
        <w:t>P</w:t>
      </w:r>
      <w:r w:rsidR="000B43F4">
        <w:rPr>
          <w:rFonts w:ascii="Trebuchet MS" w:eastAsia="Times New Roman" w:hAnsi="Trebuchet MS" w:cs="Arial"/>
          <w:sz w:val="23"/>
          <w:szCs w:val="23"/>
          <w:lang w:eastAsia="en-GB"/>
        </w:rPr>
        <w:t>roviders would need to lower tariffs</w:t>
      </w:r>
      <w:r w:rsidR="0075113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further</w:t>
      </w:r>
      <w:r w:rsidR="000B43F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5D2C6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enable </w:t>
      </w:r>
      <w:r w:rsidR="00CE48C1">
        <w:rPr>
          <w:rFonts w:ascii="Trebuchet MS" w:eastAsia="Times New Roman" w:hAnsi="Trebuchet MS" w:cs="Arial"/>
          <w:sz w:val="23"/>
          <w:szCs w:val="23"/>
          <w:lang w:eastAsia="en-GB"/>
        </w:rPr>
        <w:t>greater</w:t>
      </w:r>
      <w:r w:rsidR="00484FC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uptake or include a TV package to </w:t>
      </w:r>
      <w:r w:rsidR="0016443C">
        <w:rPr>
          <w:rFonts w:ascii="Trebuchet MS" w:eastAsia="Times New Roman" w:hAnsi="Trebuchet MS" w:cs="Arial"/>
          <w:sz w:val="23"/>
          <w:szCs w:val="23"/>
          <w:lang w:eastAsia="en-GB"/>
        </w:rPr>
        <w:t>assist</w:t>
      </w:r>
      <w:r w:rsidR="00FC0FD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</w:t>
      </w:r>
      <w:r w:rsidR="001644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484FC5">
        <w:rPr>
          <w:rFonts w:ascii="Trebuchet MS" w:eastAsia="Times New Roman" w:hAnsi="Trebuchet MS" w:cs="Arial"/>
          <w:sz w:val="23"/>
          <w:szCs w:val="23"/>
          <w:lang w:eastAsia="en-GB"/>
        </w:rPr>
        <w:t>affordab</w:t>
      </w:r>
      <w:r w:rsidR="0016443C">
        <w:rPr>
          <w:rFonts w:ascii="Trebuchet MS" w:eastAsia="Times New Roman" w:hAnsi="Trebuchet MS" w:cs="Arial"/>
          <w:sz w:val="23"/>
          <w:szCs w:val="23"/>
          <w:lang w:eastAsia="en-GB"/>
        </w:rPr>
        <w:t>ility</w:t>
      </w:r>
      <w:r w:rsidR="00BC6BA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FC0FD8">
        <w:rPr>
          <w:rFonts w:ascii="Trebuchet MS" w:eastAsia="Times New Roman" w:hAnsi="Trebuchet MS" w:cs="Arial"/>
          <w:sz w:val="23"/>
          <w:szCs w:val="23"/>
          <w:lang w:eastAsia="en-GB"/>
        </w:rPr>
        <w:t>for</w:t>
      </w:r>
      <w:r w:rsidR="00117E8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those in social housing.</w:t>
      </w:r>
      <w:r w:rsidR="00F375B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 </w:t>
      </w:r>
    </w:p>
    <w:p w14:paraId="0D736561" w14:textId="273C529B" w:rsidR="00EA74B3" w:rsidRDefault="00EA74B3" w:rsidP="00BC516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Hub participants were made aware of a </w:t>
      </w:r>
      <w:r w:rsidR="00733D4F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scheme being trialled by a </w:t>
      </w:r>
      <w:r w:rsidR="0019708E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London Council </w:t>
      </w:r>
      <w:r w:rsidR="00733D4F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</w:t>
      </w:r>
      <w:r w:rsidR="00724B13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those requiring </w:t>
      </w:r>
      <w:r w:rsidR="00294D34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financial </w:t>
      </w:r>
      <w:r w:rsidR="00724B13" w:rsidRPr="0091263C">
        <w:rPr>
          <w:rFonts w:ascii="Trebuchet MS" w:eastAsia="Times New Roman" w:hAnsi="Trebuchet MS" w:cs="Arial"/>
          <w:sz w:val="23"/>
          <w:szCs w:val="23"/>
          <w:lang w:eastAsia="en-GB"/>
        </w:rPr>
        <w:t>assis</w:t>
      </w:r>
      <w:r w:rsidR="00294D34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tance. Throughout the </w:t>
      </w:r>
      <w:r w:rsidR="00223F8E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various stages of </w:t>
      </w:r>
      <w:r w:rsidR="0059740E" w:rsidRPr="0091263C">
        <w:rPr>
          <w:rFonts w:ascii="Trebuchet MS" w:eastAsia="Times New Roman" w:hAnsi="Trebuchet MS" w:cs="Arial"/>
          <w:sz w:val="23"/>
          <w:szCs w:val="23"/>
          <w:lang w:eastAsia="en-GB"/>
        </w:rPr>
        <w:t>housing assessment</w:t>
      </w:r>
      <w:r w:rsidR="000C560E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, four in total, citizens were </w:t>
      </w:r>
      <w:r w:rsidR="001D03EC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informed about extra assistance </w:t>
      </w:r>
      <w:r w:rsidR="00A2650B">
        <w:rPr>
          <w:rFonts w:ascii="Trebuchet MS" w:eastAsia="Times New Roman" w:hAnsi="Trebuchet MS" w:cs="Arial"/>
          <w:sz w:val="23"/>
          <w:szCs w:val="23"/>
          <w:lang w:eastAsia="en-GB"/>
        </w:rPr>
        <w:t>available</w:t>
      </w:r>
      <w:r w:rsidR="0083306E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them. </w:t>
      </w:r>
      <w:r w:rsidR="0002591A" w:rsidRPr="0091263C">
        <w:rPr>
          <w:rFonts w:ascii="Trebuchet MS" w:eastAsia="Times New Roman" w:hAnsi="Trebuchet MS" w:cs="Arial"/>
          <w:sz w:val="23"/>
          <w:szCs w:val="23"/>
          <w:lang w:eastAsia="en-GB"/>
        </w:rPr>
        <w:t>This assistance was offered on four</w:t>
      </w:r>
      <w:r w:rsidR="0091263C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occasions a</w:t>
      </w:r>
      <w:r w:rsidR="00A2650B">
        <w:rPr>
          <w:rFonts w:ascii="Trebuchet MS" w:eastAsia="Times New Roman" w:hAnsi="Trebuchet MS" w:cs="Arial"/>
          <w:sz w:val="23"/>
          <w:szCs w:val="23"/>
          <w:lang w:eastAsia="en-GB"/>
        </w:rPr>
        <w:t>nd</w:t>
      </w:r>
      <w:r w:rsidR="0091263C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has found in</w:t>
      </w:r>
      <w:r w:rsidR="007D0BB4" w:rsidRPr="0091263C">
        <w:rPr>
          <w:rFonts w:ascii="Trebuchet MS" w:eastAsia="Times New Roman" w:hAnsi="Trebuchet MS" w:cs="Arial"/>
          <w:sz w:val="23"/>
          <w:szCs w:val="23"/>
          <w:lang w:eastAsia="en-GB"/>
        </w:rPr>
        <w:t>dividuals experiencing difficulties</w:t>
      </w:r>
      <w:r w:rsid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6473E1" w:rsidRPr="0091263C">
        <w:rPr>
          <w:rFonts w:ascii="Trebuchet MS" w:eastAsia="Times New Roman" w:hAnsi="Trebuchet MS" w:cs="Arial"/>
          <w:sz w:val="23"/>
          <w:szCs w:val="23"/>
          <w:lang w:eastAsia="en-GB"/>
        </w:rPr>
        <w:t>can only take on board certain amounts of information at a</w:t>
      </w:r>
      <w:r w:rsidR="002903D0">
        <w:rPr>
          <w:rFonts w:ascii="Trebuchet MS" w:eastAsia="Times New Roman" w:hAnsi="Trebuchet MS" w:cs="Arial"/>
          <w:sz w:val="23"/>
          <w:szCs w:val="23"/>
          <w:lang w:eastAsia="en-GB"/>
        </w:rPr>
        <w:t>ny one</w:t>
      </w:r>
      <w:r w:rsidR="006473E1" w:rsidRPr="0091263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time</w:t>
      </w:r>
      <w:r w:rsidR="002903D0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  <w:r w:rsidR="0000400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Repeating the message assists with understanding and uptake.</w:t>
      </w:r>
    </w:p>
    <w:p w14:paraId="50FB6E47" w14:textId="651B8747" w:rsidR="00C62A20" w:rsidRDefault="00C62A20" w:rsidP="00BC516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Around 20% of the UK population have some degree of sensory loss</w:t>
      </w:r>
      <w:r w:rsidR="00E25142">
        <w:rPr>
          <w:rFonts w:ascii="Trebuchet MS" w:eastAsia="Times New Roman" w:hAnsi="Trebuchet MS" w:cs="Arial"/>
          <w:sz w:val="23"/>
          <w:szCs w:val="23"/>
          <w:lang w:eastAsia="en-GB"/>
        </w:rPr>
        <w:t>, one facet is the ageing pro</w:t>
      </w:r>
      <w:r w:rsidR="00F64642">
        <w:rPr>
          <w:rFonts w:ascii="Trebuchet MS" w:eastAsia="Times New Roman" w:hAnsi="Trebuchet MS" w:cs="Arial"/>
          <w:sz w:val="23"/>
          <w:szCs w:val="23"/>
          <w:lang w:eastAsia="en-GB"/>
        </w:rPr>
        <w:t>cess</w:t>
      </w:r>
      <w:r w:rsidR="0050122B">
        <w:rPr>
          <w:rFonts w:ascii="Trebuchet MS" w:eastAsia="Times New Roman" w:hAnsi="Trebuchet MS" w:cs="Arial"/>
          <w:sz w:val="23"/>
          <w:szCs w:val="23"/>
          <w:lang w:eastAsia="en-GB"/>
        </w:rPr>
        <w:t>, and many don’t see themselves as having a disability</w:t>
      </w:r>
      <w:r w:rsidR="0090246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especially those </w:t>
      </w:r>
      <w:r w:rsidR="001F501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with ageing conditions. </w:t>
      </w:r>
      <w:r w:rsidR="00A369B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consumers </w:t>
      </w:r>
      <w:r w:rsidR="0078144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may decide to </w:t>
      </w:r>
      <w:r w:rsidR="0034776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downgrade their job or leave the workplace </w:t>
      </w:r>
      <w:r w:rsidR="00E5531C">
        <w:rPr>
          <w:rFonts w:ascii="Trebuchet MS" w:eastAsia="Times New Roman" w:hAnsi="Trebuchet MS" w:cs="Arial"/>
          <w:sz w:val="23"/>
          <w:szCs w:val="23"/>
          <w:lang w:eastAsia="en-GB"/>
        </w:rPr>
        <w:t>altogether causing lower incomes, this</w:t>
      </w:r>
      <w:r w:rsidR="00FE52B3">
        <w:rPr>
          <w:rFonts w:ascii="Trebuchet MS" w:eastAsia="Times New Roman" w:hAnsi="Trebuchet MS" w:cs="Arial"/>
          <w:sz w:val="23"/>
          <w:szCs w:val="23"/>
          <w:lang w:eastAsia="en-GB"/>
        </w:rPr>
        <w:t>,</w:t>
      </w:r>
      <w:r w:rsidR="00E5531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 </w:t>
      </w:r>
      <w:r w:rsidR="00F65D17">
        <w:rPr>
          <w:rFonts w:ascii="Trebuchet MS" w:eastAsia="Times New Roman" w:hAnsi="Trebuchet MS" w:cs="Arial"/>
          <w:sz w:val="23"/>
          <w:szCs w:val="23"/>
          <w:lang w:eastAsia="en-GB"/>
        </w:rPr>
        <w:t>sensory deterioration cau</w:t>
      </w:r>
      <w:r w:rsidR="00E17951"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="005C6195">
        <w:rPr>
          <w:rFonts w:ascii="Trebuchet MS" w:eastAsia="Times New Roman" w:hAnsi="Trebuchet MS" w:cs="Arial"/>
          <w:sz w:val="23"/>
          <w:szCs w:val="23"/>
          <w:lang w:eastAsia="en-GB"/>
        </w:rPr>
        <w:t>es</w:t>
      </w:r>
      <w:r w:rsidR="00E1795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stigma and financial </w:t>
      </w:r>
      <w:r w:rsidR="00FD5B38">
        <w:rPr>
          <w:rFonts w:ascii="Trebuchet MS" w:eastAsia="Times New Roman" w:hAnsi="Trebuchet MS" w:cs="Arial"/>
          <w:sz w:val="23"/>
          <w:szCs w:val="23"/>
          <w:lang w:eastAsia="en-GB"/>
        </w:rPr>
        <w:t>issues.</w:t>
      </w:r>
      <w:r w:rsidR="00BB165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This group of people may benefit from a social tariff.</w:t>
      </w:r>
    </w:p>
    <w:p w14:paraId="37AB831D" w14:textId="52481CE7" w:rsidR="002A09E8" w:rsidRDefault="002A09E8" w:rsidP="00BC516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consumers and citizens are </w:t>
      </w:r>
      <w:r w:rsidR="00547CC9">
        <w:rPr>
          <w:rFonts w:ascii="Trebuchet MS" w:eastAsia="Times New Roman" w:hAnsi="Trebuchet MS" w:cs="Arial"/>
          <w:sz w:val="23"/>
          <w:szCs w:val="23"/>
          <w:lang w:eastAsia="en-GB"/>
        </w:rPr>
        <w:t>downgrading or cancelling inte</w:t>
      </w:r>
      <w:r w:rsidR="00C72D3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rnet </w:t>
      </w:r>
      <w:r w:rsidR="00CE247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services and </w:t>
      </w:r>
      <w:r w:rsidR="00D103B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becoming </w:t>
      </w:r>
      <w:r w:rsidR="0066215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more </w:t>
      </w:r>
      <w:r w:rsidR="00D103B6">
        <w:rPr>
          <w:rFonts w:ascii="Trebuchet MS" w:eastAsia="Times New Roman" w:hAnsi="Trebuchet MS" w:cs="Arial"/>
          <w:sz w:val="23"/>
          <w:szCs w:val="23"/>
          <w:lang w:eastAsia="en-GB"/>
        </w:rPr>
        <w:t>digitally excluded</w:t>
      </w:r>
      <w:r w:rsidR="00C72D3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  <w:r w:rsidR="0092024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 gap between those who are removing themselves from </w:t>
      </w:r>
      <w:r w:rsidR="00DC6134">
        <w:rPr>
          <w:rFonts w:ascii="Trebuchet MS" w:eastAsia="Times New Roman" w:hAnsi="Trebuchet MS" w:cs="Arial"/>
          <w:sz w:val="23"/>
          <w:szCs w:val="23"/>
          <w:lang w:eastAsia="en-GB"/>
        </w:rPr>
        <w:t>online communications and those who are taking out social tariff</w:t>
      </w:r>
      <w:r w:rsidR="0066215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contracts </w:t>
      </w:r>
      <w:r w:rsidR="00DC6134">
        <w:rPr>
          <w:rFonts w:ascii="Trebuchet MS" w:eastAsia="Times New Roman" w:hAnsi="Trebuchet MS" w:cs="Arial"/>
          <w:sz w:val="23"/>
          <w:szCs w:val="23"/>
          <w:lang w:eastAsia="en-GB"/>
        </w:rPr>
        <w:t>is widening</w:t>
      </w:r>
      <w:r w:rsidR="00485F92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57C5C9D6" w14:textId="6D175B36" w:rsidR="00EA74B3" w:rsidRPr="00426EE8" w:rsidRDefault="00742A34" w:rsidP="008076CC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426EE8">
        <w:rPr>
          <w:rFonts w:ascii="Trebuchet MS" w:eastAsia="Times New Roman" w:hAnsi="Trebuchet MS" w:cs="Arial"/>
          <w:sz w:val="23"/>
          <w:szCs w:val="23"/>
          <w:lang w:eastAsia="en-GB"/>
        </w:rPr>
        <w:t>Some participants felt</w:t>
      </w:r>
      <w:r w:rsidR="006C0B36" w:rsidRPr="00426EE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all social tariff information should be in one </w:t>
      </w:r>
      <w:r w:rsidR="003D219E">
        <w:rPr>
          <w:rFonts w:ascii="Trebuchet MS" w:eastAsia="Times New Roman" w:hAnsi="Trebuchet MS" w:cs="Arial"/>
          <w:sz w:val="23"/>
          <w:szCs w:val="23"/>
          <w:lang w:eastAsia="en-GB"/>
        </w:rPr>
        <w:t>location, be easily accessible</w:t>
      </w:r>
      <w:r w:rsidR="006C0B36" w:rsidRPr="00426EE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C82939" w:rsidRPr="00426EE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and </w:t>
      </w:r>
      <w:r w:rsidR="00CE6AE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have a </w:t>
      </w:r>
      <w:r w:rsidR="00D53F61" w:rsidRPr="00426EE8">
        <w:rPr>
          <w:rFonts w:ascii="Trebuchet MS" w:eastAsia="Times New Roman" w:hAnsi="Trebuchet MS" w:cs="Arial"/>
          <w:sz w:val="23"/>
          <w:szCs w:val="23"/>
          <w:lang w:eastAsia="en-GB"/>
        </w:rPr>
        <w:t>tool to test consumers and citizens eligibility</w:t>
      </w:r>
      <w:r w:rsidR="00426EE8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1B8CDC3E" w14:textId="77777777" w:rsidR="00F00E7F" w:rsidRDefault="00F00E7F" w:rsidP="00F00E7F">
      <w:pPr>
        <w:widowControl w:val="0"/>
        <w:spacing w:after="0" w:line="276" w:lineRule="auto"/>
        <w:rPr>
          <w:rFonts w:ascii="Trebuchet MS" w:eastAsia="Times New Roman" w:hAnsi="Trebuchet MS" w:cs="Arial"/>
          <w:sz w:val="23"/>
          <w:szCs w:val="23"/>
          <w:lang w:eastAsia="en-GB"/>
        </w:rPr>
      </w:pPr>
    </w:p>
    <w:p w14:paraId="5AFB266A" w14:textId="77777777" w:rsidR="00F00E7F" w:rsidRDefault="00F00E7F" w:rsidP="00F00E7F">
      <w:pPr>
        <w:widowControl w:val="0"/>
        <w:spacing w:after="0" w:line="276" w:lineRule="auto"/>
        <w:rPr>
          <w:rFonts w:ascii="Trebuchet MS" w:eastAsia="Times New Roman" w:hAnsi="Trebuchet MS" w:cs="Arial"/>
          <w:sz w:val="23"/>
          <w:szCs w:val="23"/>
          <w:lang w:eastAsia="en-GB"/>
        </w:rPr>
      </w:pPr>
    </w:p>
    <w:p w14:paraId="6F632AF7" w14:textId="77777777" w:rsidR="00F00E7F" w:rsidRPr="00F00E7F" w:rsidRDefault="00F00E7F" w:rsidP="00F00E7F">
      <w:pPr>
        <w:widowControl w:val="0"/>
        <w:spacing w:after="0" w:line="276" w:lineRule="auto"/>
        <w:rPr>
          <w:rFonts w:ascii="Trebuchet MS" w:eastAsia="Times New Roman" w:hAnsi="Trebuchet MS" w:cs="Arial"/>
          <w:sz w:val="23"/>
          <w:szCs w:val="23"/>
          <w:lang w:eastAsia="en-GB"/>
        </w:rPr>
      </w:pPr>
    </w:p>
    <w:p w14:paraId="013C7654" w14:textId="77777777" w:rsidR="00310E54" w:rsidRDefault="00310E54" w:rsidP="00310E54">
      <w:pPr>
        <w:spacing w:line="290" w:lineRule="exact"/>
        <w:ind w:left="360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58E3D1F5" w14:textId="442CAED8" w:rsidR="00310E54" w:rsidRPr="00310E54" w:rsidRDefault="00310E54" w:rsidP="00310E54">
      <w:pPr>
        <w:spacing w:line="290" w:lineRule="exact"/>
        <w:ind w:left="360"/>
        <w:rPr>
          <w:rFonts w:ascii="Trebuchet MS" w:eastAsia="Times New Roman" w:hAnsi="Trebuchet MS" w:cs="Times New Roman"/>
          <w:b/>
          <w:color w:val="00767E"/>
          <w:sz w:val="24"/>
          <w:szCs w:val="24"/>
          <w:lang w:eastAsia="en-GB"/>
        </w:rPr>
      </w:pP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 below</w:t>
      </w:r>
      <w:r w:rsidRPr="00310E54">
        <w:rPr>
          <w:rFonts w:ascii="Trebuchet MS" w:eastAsia="Times New Roman" w:hAnsi="Trebuchet MS" w:cs="Times New Roman"/>
          <w:b/>
          <w:bCs/>
          <w:color w:val="00767E"/>
          <w:sz w:val="24"/>
          <w:szCs w:val="24"/>
          <w:lang w:eastAsia="en-GB"/>
        </w:rPr>
        <w:t>:</w:t>
      </w:r>
    </w:p>
    <w:p w14:paraId="36FA87F6" w14:textId="47001B5C" w:rsidR="00310E54" w:rsidRPr="00310E54" w:rsidRDefault="00DD5EBB" w:rsidP="00E775F5">
      <w:pPr>
        <w:pStyle w:val="ListParagraph"/>
        <w:spacing w:line="290" w:lineRule="exact"/>
        <w:rPr>
          <w:rFonts w:ascii="Trebuchet MS" w:eastAsia="Times New Roman" w:hAnsi="Trebuchet MS" w:cs="Arial"/>
          <w:b/>
          <w:bCs/>
          <w:sz w:val="24"/>
          <w:szCs w:val="24"/>
          <w:lang w:eastAsia="en-GB"/>
        </w:rPr>
      </w:pPr>
      <w:r w:rsidRPr="00A75B0D">
        <w:rPr>
          <w:noProof/>
          <w:color w:val="00737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8BC32" wp14:editId="3331F400">
                <wp:simplePos x="0" y="0"/>
                <wp:positionH relativeFrom="column">
                  <wp:posOffset>3171825</wp:posOffset>
                </wp:positionH>
                <wp:positionV relativeFrom="paragraph">
                  <wp:posOffset>153035</wp:posOffset>
                </wp:positionV>
                <wp:extent cx="3305175" cy="5548313"/>
                <wp:effectExtent l="19050" t="19050" r="2857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5548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4CBEF24E" w14:textId="144A092A" w:rsidR="00310E54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Inclusion Scotland</w:t>
                            </w:r>
                          </w:p>
                          <w:p w14:paraId="12BCBBA0" w14:textId="4DFC2972" w:rsidR="00963F88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London Housing Panel</w:t>
                            </w:r>
                          </w:p>
                          <w:p w14:paraId="61A35F71" w14:textId="592626F7" w:rsidR="00963F88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Mencap</w:t>
                            </w:r>
                          </w:p>
                          <w:p w14:paraId="67F87BB9" w14:textId="59FB7143" w:rsidR="00963F88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Mind</w:t>
                            </w:r>
                          </w:p>
                          <w:p w14:paraId="72DE234F" w14:textId="2B14469C" w:rsidR="00963F88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Money and Mental Health Policy Institute</w:t>
                            </w:r>
                          </w:p>
                          <w:p w14:paraId="3C2F2258" w14:textId="001589F8" w:rsidR="00963F88" w:rsidRPr="00FA4639" w:rsidRDefault="00963F88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Farmers Union</w:t>
                            </w:r>
                          </w:p>
                          <w:p w14:paraId="54627932" w14:textId="77777777" w:rsidR="00310E54" w:rsidRPr="00FA4639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A463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Federation of Women’s Institute</w:t>
                            </w:r>
                          </w:p>
                          <w:p w14:paraId="60D04B5A" w14:textId="7801C125" w:rsidR="00310E54" w:rsidRDefault="00FA4639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A463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Nominet</w:t>
                            </w:r>
                          </w:p>
                          <w:p w14:paraId="583FC4D5" w14:textId="016FA4BF" w:rsidR="009D2787" w:rsidRPr="00FA4639" w:rsidRDefault="009D2787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Northern Ireland Trading Standards Service</w:t>
                            </w:r>
                          </w:p>
                          <w:p w14:paraId="31E7B3E2" w14:textId="77777777" w:rsidR="00310E54" w:rsidRPr="00DD61EA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D61E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</w:t>
                            </w:r>
                          </w:p>
                          <w:p w14:paraId="20ECA611" w14:textId="77777777" w:rsidR="00310E54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00D2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Ofcom’s Advisory Committees</w:t>
                            </w:r>
                          </w:p>
                          <w:p w14:paraId="47BB4E3B" w14:textId="3AE3539B" w:rsidR="0052038E" w:rsidRPr="00D00D25" w:rsidRDefault="0052038E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Older People’s Commissioner for Wales</w:t>
                            </w:r>
                          </w:p>
                          <w:p w14:paraId="202C1166" w14:textId="77777777" w:rsidR="00310E54" w:rsidRPr="0052038E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52038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RNIB</w:t>
                            </w:r>
                          </w:p>
                          <w:p w14:paraId="55A43AFD" w14:textId="77777777" w:rsidR="00310E54" w:rsidRPr="0052038E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52038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RNID</w:t>
                            </w:r>
                          </w:p>
                          <w:p w14:paraId="667CF0A5" w14:textId="3041550B" w:rsidR="00310E54" w:rsidRPr="00131ACE" w:rsidRDefault="00131ACE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31AC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(The) Race Equality Foundation</w:t>
                            </w:r>
                          </w:p>
                          <w:p w14:paraId="6228C9D9" w14:textId="77777777" w:rsidR="00310E54" w:rsidRPr="00131ACE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31AC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Vulnerability Registration Service</w:t>
                            </w:r>
                          </w:p>
                          <w:p w14:paraId="5EE06E0C" w14:textId="77777777" w:rsidR="00310E54" w:rsidRPr="00D25E9A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25E9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Welsh Government </w:t>
                            </w:r>
                          </w:p>
                          <w:p w14:paraId="62EAAEEE" w14:textId="77777777" w:rsidR="00310E54" w:rsidRPr="00D25E9A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25E9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Which?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BC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9.75pt;margin-top:12.05pt;width:260.25pt;height:4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" fillcolor="window" strokecolor="#00737f" strokeweight="2.25pt">
                <v:path arrowok="t"/>
                <v:textbox>
                  <w:txbxContent>
                    <w:p w14:paraId="4CBEF24E" w14:textId="144A092A" w:rsidR="00310E54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Inclusion Scotland</w:t>
                      </w:r>
                    </w:p>
                    <w:p w14:paraId="12BCBBA0" w14:textId="4DFC2972" w:rsidR="00963F88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London Housing Panel</w:t>
                      </w:r>
                    </w:p>
                    <w:p w14:paraId="61A35F71" w14:textId="592626F7" w:rsidR="00963F88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Mencap</w:t>
                      </w:r>
                    </w:p>
                    <w:p w14:paraId="67F87BB9" w14:textId="59FB7143" w:rsidR="00963F88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Mind</w:t>
                      </w:r>
                    </w:p>
                    <w:p w14:paraId="72DE234F" w14:textId="2B14469C" w:rsidR="00963F88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Money and Mental Health Policy Institute</w:t>
                      </w:r>
                    </w:p>
                    <w:p w14:paraId="3C2F2258" w14:textId="001589F8" w:rsidR="00963F88" w:rsidRPr="00FA4639" w:rsidRDefault="00963F88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Farmers Union</w:t>
                      </w:r>
                    </w:p>
                    <w:p w14:paraId="54627932" w14:textId="77777777" w:rsidR="00310E54" w:rsidRPr="00FA4639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A463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Federation of Women’s Institute</w:t>
                      </w:r>
                    </w:p>
                    <w:p w14:paraId="60D04B5A" w14:textId="7801C125" w:rsidR="00310E54" w:rsidRDefault="00FA4639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A463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Nominet</w:t>
                      </w:r>
                    </w:p>
                    <w:p w14:paraId="583FC4D5" w14:textId="016FA4BF" w:rsidR="009D2787" w:rsidRPr="00FA4639" w:rsidRDefault="009D2787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Northern Ireland Trading Standards Service</w:t>
                      </w:r>
                    </w:p>
                    <w:p w14:paraId="31E7B3E2" w14:textId="77777777" w:rsidR="00310E54" w:rsidRPr="00DD61EA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D61E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</w:t>
                      </w:r>
                    </w:p>
                    <w:p w14:paraId="20ECA611" w14:textId="77777777" w:rsidR="00310E54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00D2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Ofcom’s Advisory Committees</w:t>
                      </w:r>
                    </w:p>
                    <w:p w14:paraId="47BB4E3B" w14:textId="3AE3539B" w:rsidR="0052038E" w:rsidRPr="00D00D25" w:rsidRDefault="0052038E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Older People’s Commissioner for Wales</w:t>
                      </w:r>
                    </w:p>
                    <w:p w14:paraId="202C1166" w14:textId="77777777" w:rsidR="00310E54" w:rsidRPr="0052038E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52038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RNIB</w:t>
                      </w:r>
                    </w:p>
                    <w:p w14:paraId="55A43AFD" w14:textId="77777777" w:rsidR="00310E54" w:rsidRPr="0052038E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52038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RNID</w:t>
                      </w:r>
                    </w:p>
                    <w:p w14:paraId="667CF0A5" w14:textId="3041550B" w:rsidR="00310E54" w:rsidRPr="00131ACE" w:rsidRDefault="00131ACE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131AC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(The) Race Equality Foundation</w:t>
                      </w:r>
                    </w:p>
                    <w:p w14:paraId="6228C9D9" w14:textId="77777777" w:rsidR="00310E54" w:rsidRPr="00131ACE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131AC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Vulnerability Registration Service</w:t>
                      </w:r>
                    </w:p>
                    <w:p w14:paraId="5EE06E0C" w14:textId="77777777" w:rsidR="00310E54" w:rsidRPr="00D25E9A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25E9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Welsh Government </w:t>
                      </w:r>
                    </w:p>
                    <w:p w14:paraId="62EAAEEE" w14:textId="77777777" w:rsidR="00310E54" w:rsidRPr="00D25E9A" w:rsidRDefault="00310E54" w:rsidP="00310E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25E9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Which?</w:t>
                      </w:r>
                    </w:p>
                  </w:txbxContent>
                </v:textbox>
              </v:shape>
            </w:pict>
          </mc:Fallback>
        </mc:AlternateContent>
      </w:r>
      <w:r w:rsidR="00E775F5" w:rsidRPr="00A75B0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6A5E58" wp14:editId="2C208FF5">
                <wp:simplePos x="0" y="0"/>
                <wp:positionH relativeFrom="column">
                  <wp:posOffset>-152400</wp:posOffset>
                </wp:positionH>
                <wp:positionV relativeFrom="paragraph">
                  <wp:posOffset>133985</wp:posOffset>
                </wp:positionV>
                <wp:extent cx="3237865" cy="5567045"/>
                <wp:effectExtent l="19050" t="19050" r="1968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865" cy="556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6F2B4094" w14:textId="77777777" w:rsidR="00310E54" w:rsidRPr="000B0998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0B0998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Action for Communities in Rural England (ACRE)</w:t>
                            </w:r>
                          </w:p>
                          <w:p w14:paraId="27A8ABBC" w14:textId="77777777" w:rsidR="00310E54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D691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Age UK</w:t>
                            </w:r>
                          </w:p>
                          <w:p w14:paraId="4E9C12F9" w14:textId="4083FC47" w:rsidR="008E693D" w:rsidRDefault="008E693D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(The) Alliance</w:t>
                            </w:r>
                          </w:p>
                          <w:p w14:paraId="42C23DD8" w14:textId="5B17E3FB" w:rsidR="003D691E" w:rsidRPr="003D691E" w:rsidRDefault="003D691E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Audit Scotland</w:t>
                            </w:r>
                          </w:p>
                          <w:p w14:paraId="4CF5339F" w14:textId="77777777" w:rsidR="00310E54" w:rsidRPr="0034294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294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Cedar Foundation</w:t>
                            </w:r>
                          </w:p>
                          <w:p w14:paraId="75CA39C5" w14:textId="4584F607" w:rsidR="00310E54" w:rsidRPr="0034294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294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Citizens Advice</w:t>
                            </w:r>
                            <w:r w:rsidR="00342947" w:rsidRPr="0034294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4294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</w:t>
                            </w:r>
                            <w:r w:rsidR="00AD31E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ymru</w:t>
                            </w:r>
                          </w:p>
                          <w:p w14:paraId="6A1720B1" w14:textId="611D7ABB" w:rsidR="00310E54" w:rsidRPr="00DD61EA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D61E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Citizens Advice </w:t>
                            </w:r>
                            <w:r w:rsidR="00342947" w:rsidRPr="0034294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Scotland</w:t>
                            </w:r>
                          </w:p>
                          <w:p w14:paraId="144E1652" w14:textId="77777777" w:rsidR="00310E54" w:rsidRPr="00AD31ED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D31E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Competition and Markets Authority</w:t>
                            </w:r>
                          </w:p>
                          <w:p w14:paraId="16EF5D8E" w14:textId="3F45FA33" w:rsidR="00D734AA" w:rsidRPr="00D734AA" w:rsidRDefault="00D734AA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734A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Communications Consumer Panel</w:t>
                            </w:r>
                          </w:p>
                          <w:p w14:paraId="12BB1079" w14:textId="77777777" w:rsidR="00310E54" w:rsidRPr="00AD31ED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D31E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 Council for Northern Ireland</w:t>
                            </w:r>
                          </w:p>
                          <w:p w14:paraId="2D73ACC7" w14:textId="77777777" w:rsidR="00310E54" w:rsidRPr="00AD31ED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D31E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 Scotland</w:t>
                            </w:r>
                          </w:p>
                          <w:p w14:paraId="6461E2A3" w14:textId="77777777" w:rsidR="00310E54" w:rsidRPr="00AD31ED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D31E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Countryside Alliance</w:t>
                            </w:r>
                          </w:p>
                          <w:p w14:paraId="1A40797C" w14:textId="0B914B5F" w:rsidR="00310E54" w:rsidRPr="006469D6" w:rsidRDefault="006469D6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469D6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Department of Finance</w:t>
                            </w:r>
                          </w:p>
                          <w:p w14:paraId="36813D99" w14:textId="3EBB4E3C" w:rsidR="00310E54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469D6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Digital </w:t>
                            </w:r>
                            <w:r w:rsidR="006469D6" w:rsidRPr="006469D6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Communities</w:t>
                            </w:r>
                            <w:r w:rsidRPr="006469D6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Wales</w:t>
                            </w:r>
                          </w:p>
                          <w:p w14:paraId="2B5C15DF" w14:textId="4178312A" w:rsidR="00D00FB2" w:rsidRPr="006469D6" w:rsidRDefault="00D00FB2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Digital Health and Care Wales</w:t>
                            </w:r>
                          </w:p>
                          <w:p w14:paraId="1724EF3A" w14:textId="77777777" w:rsidR="00310E54" w:rsidRPr="00D00FB2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00FB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Disability Action</w:t>
                            </w:r>
                          </w:p>
                          <w:p w14:paraId="7EFA32F9" w14:textId="1A8C3B4A" w:rsidR="00310E54" w:rsidRDefault="00B063F0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F188B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Essential Services </w:t>
                            </w:r>
                            <w:r w:rsidR="00CF188B" w:rsidRPr="00CF188B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Access Network</w:t>
                            </w:r>
                          </w:p>
                          <w:p w14:paraId="5EBA668C" w14:textId="1E7DCB04" w:rsidR="008A39A8" w:rsidRPr="00CF188B" w:rsidRDefault="008A39A8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Federation of Small Businesses NI</w:t>
                            </w:r>
                          </w:p>
                          <w:p w14:paraId="5F826F6B" w14:textId="77777777" w:rsidR="00310E54" w:rsidRPr="008A39A8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8A39A8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Good Things Foundation</w:t>
                            </w:r>
                          </w:p>
                          <w:p w14:paraId="1344FE7E" w14:textId="77777777" w:rsidR="00310E54" w:rsidRPr="00187920" w:rsidRDefault="00310E54" w:rsidP="00310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E58" id="Text Box 6" o:spid="_x0000_s1027" type="#_x0000_t202" style="position:absolute;left:0;text-align:left;margin-left:-12pt;margin-top:10.55pt;width:254.95pt;height:438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" fillcolor="white [3201]" strokecolor="#00737f" strokeweight="2.25pt">
                <v:path arrowok="t"/>
                <v:textbox>
                  <w:txbxContent>
                    <w:p w14:paraId="6F2B4094" w14:textId="77777777" w:rsidR="00310E54" w:rsidRPr="000B0998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0B0998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Action for Communities in Rural England (ACRE)</w:t>
                      </w:r>
                    </w:p>
                    <w:p w14:paraId="27A8ABBC" w14:textId="77777777" w:rsidR="00310E54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D691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Age UK</w:t>
                      </w:r>
                    </w:p>
                    <w:p w14:paraId="4E9C12F9" w14:textId="4083FC47" w:rsidR="008E693D" w:rsidRDefault="008E693D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(The) Alliance</w:t>
                      </w:r>
                    </w:p>
                    <w:p w14:paraId="42C23DD8" w14:textId="5B17E3FB" w:rsidR="003D691E" w:rsidRPr="003D691E" w:rsidRDefault="003D691E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Audit Scotland</w:t>
                      </w:r>
                    </w:p>
                    <w:p w14:paraId="4CF5339F" w14:textId="77777777" w:rsidR="00310E54" w:rsidRPr="00342947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4294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Cedar Foundation</w:t>
                      </w:r>
                    </w:p>
                    <w:p w14:paraId="75CA39C5" w14:textId="4584F607" w:rsidR="00310E54" w:rsidRPr="00342947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4294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Citizens Advice</w:t>
                      </w:r>
                      <w:r w:rsidR="00342947" w:rsidRPr="0034294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34294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</w:t>
                      </w:r>
                      <w:r w:rsidR="00AD31E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ymru</w:t>
                      </w:r>
                    </w:p>
                    <w:p w14:paraId="6A1720B1" w14:textId="611D7ABB" w:rsidR="00310E54" w:rsidRPr="00DD61EA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D61E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Citizens Advice </w:t>
                      </w:r>
                      <w:r w:rsidR="00342947" w:rsidRPr="0034294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Scotland</w:t>
                      </w:r>
                    </w:p>
                    <w:p w14:paraId="144E1652" w14:textId="77777777" w:rsidR="00310E54" w:rsidRPr="00AD31ED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AD31E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Competition and Markets Authority</w:t>
                      </w:r>
                    </w:p>
                    <w:p w14:paraId="16EF5D8E" w14:textId="3F45FA33" w:rsidR="00D734AA" w:rsidRPr="00D734AA" w:rsidRDefault="00D734AA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734A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Communications Consumer Panel</w:t>
                      </w:r>
                    </w:p>
                    <w:p w14:paraId="12BB1079" w14:textId="77777777" w:rsidR="00310E54" w:rsidRPr="00AD31ED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AD31E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 Council for Northern Ireland</w:t>
                      </w:r>
                    </w:p>
                    <w:p w14:paraId="2D73ACC7" w14:textId="77777777" w:rsidR="00310E54" w:rsidRPr="00AD31ED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AD31E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 Scotland</w:t>
                      </w:r>
                    </w:p>
                    <w:p w14:paraId="6461E2A3" w14:textId="77777777" w:rsidR="00310E54" w:rsidRPr="00AD31ED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AD31E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Countryside Alliance</w:t>
                      </w:r>
                    </w:p>
                    <w:p w14:paraId="1A40797C" w14:textId="0B914B5F" w:rsidR="00310E54" w:rsidRPr="006469D6" w:rsidRDefault="006469D6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6469D6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Department of Finance</w:t>
                      </w:r>
                    </w:p>
                    <w:p w14:paraId="36813D99" w14:textId="3EBB4E3C" w:rsidR="00310E54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6469D6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Digital </w:t>
                      </w:r>
                      <w:r w:rsidR="006469D6" w:rsidRPr="006469D6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Communities</w:t>
                      </w:r>
                      <w:r w:rsidRPr="006469D6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Wales</w:t>
                      </w:r>
                    </w:p>
                    <w:p w14:paraId="2B5C15DF" w14:textId="4178312A" w:rsidR="00D00FB2" w:rsidRPr="006469D6" w:rsidRDefault="00D00FB2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Digital Health and Care Wales</w:t>
                      </w:r>
                    </w:p>
                    <w:p w14:paraId="1724EF3A" w14:textId="77777777" w:rsidR="00310E54" w:rsidRPr="00D00FB2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00FB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Disability Action</w:t>
                      </w:r>
                    </w:p>
                    <w:p w14:paraId="7EFA32F9" w14:textId="1A8C3B4A" w:rsidR="00310E54" w:rsidRDefault="00B063F0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CF188B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Essential Services </w:t>
                      </w:r>
                      <w:r w:rsidR="00CF188B" w:rsidRPr="00CF188B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Access Network</w:t>
                      </w:r>
                    </w:p>
                    <w:p w14:paraId="5EBA668C" w14:textId="1E7DCB04" w:rsidR="008A39A8" w:rsidRPr="00CF188B" w:rsidRDefault="008A39A8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Federation of Small Businesses NI</w:t>
                      </w:r>
                    </w:p>
                    <w:p w14:paraId="5F826F6B" w14:textId="77777777" w:rsidR="00310E54" w:rsidRPr="008A39A8" w:rsidRDefault="00310E54" w:rsidP="00310E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8A39A8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Good Things Foundation</w:t>
                      </w:r>
                    </w:p>
                    <w:p w14:paraId="1344FE7E" w14:textId="77777777" w:rsidR="00310E54" w:rsidRPr="00187920" w:rsidRDefault="00310E54" w:rsidP="00310E54"/>
                  </w:txbxContent>
                </v:textbox>
                <w10:wrap type="square"/>
              </v:shape>
            </w:pict>
          </mc:Fallback>
        </mc:AlternateContent>
      </w:r>
    </w:p>
    <w:p w14:paraId="32B3AAB5" w14:textId="315718B8" w:rsidR="00310E54" w:rsidRPr="00310E54" w:rsidRDefault="00310E54" w:rsidP="7D10CEE2">
      <w:pPr>
        <w:spacing w:line="290" w:lineRule="exact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</w:p>
    <w:p w14:paraId="5B1CD614" w14:textId="77777777" w:rsidR="004D3AD7" w:rsidRDefault="004D3AD7" w:rsidP="00B621E6">
      <w:pPr>
        <w:spacing w:line="276" w:lineRule="auto"/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</w:pPr>
    </w:p>
    <w:p w14:paraId="4697AE31" w14:textId="3E806708" w:rsidR="004D3AD7" w:rsidRDefault="00757A05" w:rsidP="1B277673">
      <w:pPr>
        <w:spacing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</w:t>
      </w:r>
      <w:r w:rsidRPr="00757A0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</w:t>
      </w: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</w:t>
      </w:r>
    </w:p>
    <w:p w14:paraId="50EAEAEA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3C4A6AE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5BDF8435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A6DD07F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1773234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358F3878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1ACB0C3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0041B7FD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0FED9F3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5F45BDA0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3C00E37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E48A12E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74FADB2B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237D7F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682A2041" w14:textId="261F02C9" w:rsidR="00B1727F" w:rsidRDefault="0081703A" w:rsidP="00EC4358">
      <w:pPr>
        <w:spacing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For links to research and insights shar</w:t>
      </w:r>
      <w:r w:rsidR="0072293C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e</w:t>
      </w: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d by participants across the Hubs</w:t>
      </w:r>
      <w:r w:rsidR="004571A8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– please see below:</w:t>
      </w:r>
    </w:p>
    <w:p w14:paraId="1BA45A12" w14:textId="2D2DDD92" w:rsidR="00BA0C76" w:rsidRPr="00B33A3D" w:rsidRDefault="00BA0C76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8" w:history="1">
        <w:r w:rsidRPr="00B33A3D">
          <w:rPr>
            <w:rStyle w:val="Hyperlink"/>
            <w:rFonts w:ascii="Trebuchet MS" w:hAnsi="Trebuchet MS"/>
            <w:sz w:val="23"/>
            <w:szCs w:val="23"/>
          </w:rPr>
          <w:t>Treating vulnerable customers fairly: a guide for phone, broadband and pay-TV providers - Ofcom</w:t>
        </w:r>
      </w:hyperlink>
    </w:p>
    <w:p w14:paraId="74C2B21F" w14:textId="548F5D89" w:rsidR="00236E1F" w:rsidRPr="00B33A3D" w:rsidRDefault="00236E1F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9" w:history="1">
        <w:r w:rsidRPr="00B33A3D">
          <w:rPr>
            <w:rStyle w:val="Hyperlink"/>
            <w:rFonts w:ascii="Trebuchet MS" w:hAnsi="Trebuchet MS"/>
            <w:sz w:val="23"/>
            <w:szCs w:val="23"/>
          </w:rPr>
          <w:t>GMCA,Social,Housing,Pilot,Research,Report,(Draft,2)[1].pdf (liverpool.ac.uk)</w:t>
        </w:r>
      </w:hyperlink>
    </w:p>
    <w:p w14:paraId="7E148A72" w14:textId="6DA7F4A8" w:rsidR="00E3178C" w:rsidRPr="00B33A3D" w:rsidRDefault="00E3178C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0" w:history="1">
        <w:r w:rsidRPr="00B33A3D">
          <w:rPr>
            <w:rStyle w:val="Hyperlink"/>
            <w:rFonts w:ascii="Trebuchet MS" w:hAnsi="Trebuchet MS"/>
            <w:sz w:val="23"/>
            <w:szCs w:val="23"/>
          </w:rPr>
          <w:t>Affording connectivity: household incomes and eligibility for social tariffs | Frontier Economics (frontier-economics.com)</w:t>
        </w:r>
      </w:hyperlink>
    </w:p>
    <w:p w14:paraId="1881AE6C" w14:textId="12FA927C" w:rsidR="00DF7E25" w:rsidRPr="00B33A3D" w:rsidRDefault="00DF7E25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1" w:history="1">
        <w:r w:rsidRPr="00B33A3D">
          <w:rPr>
            <w:rStyle w:val="Hyperlink"/>
            <w:rFonts w:ascii="Trebuchet MS" w:hAnsi="Trebuchet MS"/>
            <w:sz w:val="23"/>
            <w:szCs w:val="23"/>
          </w:rPr>
          <w:t>Perceptions and behaviours of households eligible for broadband social tariffs | Yonder (yonderconsulting.com)</w:t>
        </w:r>
      </w:hyperlink>
    </w:p>
    <w:p w14:paraId="5003F0A4" w14:textId="3CDED6C5" w:rsidR="005F2037" w:rsidRPr="00B33A3D" w:rsidRDefault="005F2037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2" w:history="1">
        <w:r w:rsidRPr="00B33A3D">
          <w:rPr>
            <w:rStyle w:val="Hyperlink"/>
            <w:rFonts w:ascii="Trebuchet MS" w:hAnsi="Trebuchet MS"/>
            <w:sz w:val="23"/>
            <w:szCs w:val="23"/>
          </w:rPr>
          <w:t>Community Connectivity — Promising Trouble</w:t>
        </w:r>
      </w:hyperlink>
    </w:p>
    <w:p w14:paraId="60F65982" w14:textId="77777777" w:rsidR="009E7F42" w:rsidRDefault="009E7F42" w:rsidP="00EC4358">
      <w:pPr>
        <w:spacing w:after="0" w:line="276" w:lineRule="auto"/>
        <w:rPr>
          <w:rFonts w:ascii="Trebuchet MS" w:eastAsia="Times New Roman" w:hAnsi="Trebuchet MS"/>
          <w:color w:val="0070C0"/>
        </w:rPr>
      </w:pPr>
    </w:p>
    <w:p w14:paraId="327CA90A" w14:textId="34CA0B0D" w:rsidR="00586B31" w:rsidRDefault="00586B31" w:rsidP="00EC4358">
      <w:pPr>
        <w:spacing w:after="0"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For more information</w:t>
      </w:r>
      <w:r w:rsidR="000451E9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on previous discussions</w:t>
      </w:r>
      <w:r w:rsidR="00F72CC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across the panel’s National Hubs – please </w:t>
      </w:r>
      <w:r w:rsidR="00991512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read on</w:t>
      </w:r>
      <w:r w:rsidR="00674D7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. You can find a summary of all previous </w:t>
      </w:r>
      <w:r w:rsidR="0028064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discussions and see who took part</w:t>
      </w:r>
      <w:r w:rsidR="0055312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on the Panel’s website </w:t>
      </w:r>
      <w:hyperlink r:id="rId13" w:history="1">
        <w:r w:rsidR="00EA7C1F" w:rsidRPr="00EA7C1F">
          <w:rPr>
            <w:rStyle w:val="Hyperlink"/>
            <w:rFonts w:ascii="Trebuchet MS" w:eastAsia="Times New Roman" w:hAnsi="Trebuchet MS" w:cs="Times New Roman"/>
            <w:b/>
            <w:bCs/>
            <w:iCs/>
            <w:sz w:val="24"/>
            <w:szCs w:val="24"/>
            <w:lang w:eastAsia="en-GB"/>
          </w:rPr>
          <w:t>here</w:t>
        </w:r>
      </w:hyperlink>
      <w:r w:rsidR="00EA7C1F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.</w:t>
      </w:r>
    </w:p>
    <w:p w14:paraId="703C2B22" w14:textId="77777777" w:rsidR="00EA7C1F" w:rsidRDefault="00EA7C1F" w:rsidP="00EC4358">
      <w:pPr>
        <w:spacing w:after="0"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493DAE43" w14:textId="5A189B5E" w:rsidR="00B826A1" w:rsidRPr="009672AC" w:rsidRDefault="00B826A1" w:rsidP="00EC4358">
      <w:pPr>
        <w:pStyle w:val="ListParagraph"/>
        <w:numPr>
          <w:ilvl w:val="0"/>
          <w:numId w:val="29"/>
        </w:numPr>
        <w:spacing w:after="0" w:line="276" w:lineRule="auto"/>
        <w:ind w:left="426" w:hanging="284"/>
        <w:rPr>
          <w:rFonts w:ascii="Trebuchet MS" w:eastAsia="Times New Roman" w:hAnsi="Trebuchet MS" w:cs="Times New Roman"/>
          <w:iCs/>
          <w:sz w:val="23"/>
          <w:szCs w:val="23"/>
          <w:lang w:eastAsia="en-GB"/>
        </w:rPr>
      </w:pPr>
      <w:r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In July 2023,</w:t>
      </w:r>
      <w:r w:rsidR="00367E2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 the Hubs focussed </w:t>
      </w:r>
      <w:r w:rsidR="00DE14F9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on </w:t>
      </w:r>
      <w:r w:rsidR="00DE14F9" w:rsidRPr="00B13B5A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consumers, citizens and micro</w:t>
      </w:r>
      <w:r w:rsidR="00983D97" w:rsidRPr="00B13B5A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-businesses who live and work in rural and remote communities and how they access and experience communications services, such as landline, broadband, mobile, Pay-TV and postal services, </w:t>
      </w:r>
      <w:r w:rsidR="00B13B5A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in</w:t>
      </w:r>
      <w:r w:rsidR="00983D97" w:rsidRPr="00B13B5A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 all four nations of the UK.</w:t>
      </w:r>
      <w:r w:rsidR="00B13B5A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 </w:t>
      </w:r>
      <w:r w:rsidR="009B47F6" w:rsidRPr="009672AC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A link to our research can be found </w:t>
      </w:r>
      <w:hyperlink r:id="rId14" w:history="1">
        <w:r w:rsidR="009B47F6" w:rsidRPr="009672AC">
          <w:rPr>
            <w:rStyle w:val="Hyperlink"/>
            <w:rFonts w:ascii="Trebuchet MS" w:eastAsia="Times New Roman" w:hAnsi="Trebuchet MS" w:cs="Times New Roman"/>
            <w:b/>
            <w:bCs/>
            <w:iCs/>
            <w:sz w:val="23"/>
            <w:szCs w:val="23"/>
            <w:lang w:eastAsia="en-GB"/>
          </w:rPr>
          <w:t>here.</w:t>
        </w:r>
      </w:hyperlink>
    </w:p>
    <w:p w14:paraId="5F0CF557" w14:textId="52F23470" w:rsidR="00C76AE1" w:rsidRPr="00255919" w:rsidRDefault="000110F6" w:rsidP="00EC4358">
      <w:pPr>
        <w:pStyle w:val="ListParagraph"/>
        <w:numPr>
          <w:ilvl w:val="0"/>
          <w:numId w:val="29"/>
        </w:numPr>
        <w:spacing w:after="0" w:line="276" w:lineRule="auto"/>
        <w:ind w:left="426" w:hanging="284"/>
        <w:rPr>
          <w:rFonts w:ascii="Trebuchet MS" w:eastAsia="Times New Roman" w:hAnsi="Trebuchet MS" w:cs="Times New Roman"/>
          <w:iCs/>
          <w:sz w:val="23"/>
          <w:szCs w:val="23"/>
          <w:lang w:eastAsia="en-GB"/>
        </w:rPr>
      </w:pPr>
      <w:r w:rsidRPr="00255919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In April 2023</w:t>
      </w:r>
      <w:r w:rsidR="00A23FB4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, </w:t>
      </w:r>
      <w:r w:rsidR="00AE4C20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o</w:t>
      </w:r>
      <w:r w:rsidR="00B826A1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u</w:t>
      </w:r>
      <w:r w:rsidR="00AE4C20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r discussions focussed on </w:t>
      </w:r>
      <w:r w:rsidR="00343ACB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developing a Minimal Digital Living Standard for UK households </w:t>
      </w:r>
      <w:r w:rsidR="005B575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>and</w:t>
      </w:r>
      <w:r w:rsidR="003B3C23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the impacts of the cost</w:t>
      </w:r>
      <w:r w:rsidR="00E62DA4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>-of-living crisis</w:t>
      </w:r>
      <w:r w:rsidR="007A59A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on consumers living </w:t>
      </w:r>
      <w:r w:rsidR="00880FC0" w:rsidRPr="00880FC0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across</w:t>
      </w:r>
      <w:r w:rsidR="007A59A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the UK.</w:t>
      </w:r>
    </w:p>
    <w:p w14:paraId="7EEC4DB4" w14:textId="7FD665D1" w:rsidR="000764E5" w:rsidRPr="009655D7" w:rsidRDefault="00414A5C" w:rsidP="00EC4358">
      <w:pPr>
        <w:pStyle w:val="ListParagraph"/>
        <w:numPr>
          <w:ilvl w:val="0"/>
          <w:numId w:val="29"/>
        </w:numPr>
        <w:spacing w:after="0" w:line="276" w:lineRule="auto"/>
        <w:ind w:left="426" w:hanging="284"/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</w:pPr>
      <w:r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At the start of 2023</w:t>
      </w:r>
      <w:r w:rsidR="005449BC"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, </w:t>
      </w:r>
      <w:r w:rsidR="00D14B98"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we checked in with our stakeholders to understand </w:t>
      </w:r>
      <w:r w:rsidR="00134F96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what they considered to be the top </w:t>
      </w:r>
      <w:r w:rsidR="00BE35AE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communications issues</w:t>
      </w:r>
      <w:r w:rsidR="00D11CAF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 facing the consumers they represent in the year ahead.</w:t>
      </w:r>
    </w:p>
    <w:p w14:paraId="44D0A700" w14:textId="77777777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October 2022, Ofcom’s affordability team provided an </w:t>
      </w:r>
      <w:r w:rsidRPr="0072521E">
        <w:rPr>
          <w:rFonts w:ascii="Trebuchet MS" w:hAnsi="Trebuchet MS"/>
          <w:b/>
          <w:bCs/>
          <w:sz w:val="23"/>
          <w:szCs w:val="23"/>
        </w:rPr>
        <w:t>overview of its ongoing work to help communications consumers who are struggling to afford their communications services</w:t>
      </w:r>
      <w:r w:rsidRPr="00D11CAF">
        <w:rPr>
          <w:rFonts w:ascii="Trebuchet MS" w:hAnsi="Trebuchet MS"/>
          <w:sz w:val="23"/>
          <w:szCs w:val="23"/>
        </w:rPr>
        <w:t xml:space="preserve"> and Hub participants shared insights from their respective sectors.</w:t>
      </w:r>
    </w:p>
    <w:p w14:paraId="13A380CC" w14:textId="6EB91BB5" w:rsidR="00C42A8B" w:rsidRPr="00711BAB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b/>
          <w:bCs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July 2022, </w:t>
      </w:r>
      <w:r w:rsidRPr="00711BAB">
        <w:rPr>
          <w:rFonts w:ascii="Trebuchet MS" w:hAnsi="Trebuchet MS"/>
          <w:b/>
          <w:bCs/>
          <w:sz w:val="23"/>
          <w:szCs w:val="23"/>
        </w:rPr>
        <w:t>Ofcom's Market Research team provided insights from Ofcom’s Making Sense of Media programme, which seeks to help improve the online</w:t>
      </w:r>
    </w:p>
    <w:p w14:paraId="0290C4C4" w14:textId="77777777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711BAB">
        <w:rPr>
          <w:rFonts w:ascii="Trebuchet MS" w:hAnsi="Trebuchet MS"/>
          <w:b/>
          <w:bCs/>
          <w:sz w:val="23"/>
          <w:szCs w:val="23"/>
        </w:rPr>
        <w:t>skills, knowledge and understanding of people living in the UK</w:t>
      </w:r>
      <w:r w:rsidRPr="00D11CAF">
        <w:rPr>
          <w:rFonts w:ascii="Trebuchet MS" w:hAnsi="Trebuchet MS"/>
          <w:sz w:val="23"/>
          <w:szCs w:val="23"/>
        </w:rPr>
        <w:t xml:space="preserve"> - and participants discussed the findings and online experiences of the consumers they represent.</w:t>
      </w:r>
    </w:p>
    <w:p w14:paraId="06D93E97" w14:textId="5B038188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January and February 2022, </w:t>
      </w:r>
      <w:r w:rsidRPr="00101D68">
        <w:rPr>
          <w:rFonts w:ascii="Trebuchet MS" w:hAnsi="Trebuchet MS"/>
          <w:b/>
          <w:bCs/>
          <w:sz w:val="23"/>
          <w:szCs w:val="23"/>
        </w:rPr>
        <w:t>Ofcom's post policy team provided an overview of its policy proposals for the future of postal regulation and participants discussed consumers, citizens and micro-businesses experiences of the postal sector across the UK.</w:t>
      </w:r>
      <w:r w:rsidRPr="00D11CAF">
        <w:rPr>
          <w:rFonts w:ascii="Trebuchet MS" w:hAnsi="Trebuchet MS"/>
          <w:sz w:val="23"/>
          <w:szCs w:val="23"/>
        </w:rPr>
        <w:t xml:space="preserve"> The outputs fed into the Panel's response to Ofcom's consultation on the future of postal regulation.</w:t>
      </w:r>
    </w:p>
    <w:p w14:paraId="5742E0DA" w14:textId="33A80F5D" w:rsidR="00C42A8B" w:rsidRPr="00E6718B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b/>
          <w:bCs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October 2021, Hub participants explored </w:t>
      </w:r>
      <w:r w:rsidRPr="00E6718B">
        <w:rPr>
          <w:rFonts w:ascii="Trebuchet MS" w:hAnsi="Trebuchet MS"/>
          <w:b/>
          <w:bCs/>
          <w:sz w:val="23"/>
          <w:szCs w:val="23"/>
        </w:rPr>
        <w:t>what excellent customer service looks like and considered the benefits of communications providers developing a Customer Charter.</w:t>
      </w:r>
    </w:p>
    <w:p w14:paraId="3BB8EC4B" w14:textId="05813219" w:rsidR="008939C7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eastAsiaTheme="majorEastAsia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June and July 2021, Hub participants fed into </w:t>
      </w:r>
      <w:r w:rsidRPr="007E03D2">
        <w:rPr>
          <w:rFonts w:ascii="Trebuchet MS" w:hAnsi="Trebuchet MS"/>
          <w:b/>
          <w:bCs/>
          <w:sz w:val="23"/>
          <w:szCs w:val="23"/>
        </w:rPr>
        <w:t>our think-piece on making communications services inclusive and accessible</w:t>
      </w:r>
      <w:r w:rsidRPr="00D11CAF">
        <w:rPr>
          <w:rFonts w:ascii="Trebuchet MS" w:hAnsi="Trebuchet MS"/>
          <w:sz w:val="23"/>
          <w:szCs w:val="23"/>
        </w:rPr>
        <w:t xml:space="preserve"> – </w:t>
      </w:r>
      <w:hyperlink r:id="rId15" w:history="1">
        <w:r w:rsidR="00BF5CA0" w:rsidRPr="00BF5CA0">
          <w:rPr>
            <w:rStyle w:val="Hyperlink"/>
            <w:rFonts w:ascii="Trebuchet MS" w:hAnsi="Trebuchet MS"/>
            <w:sz w:val="23"/>
            <w:szCs w:val="23"/>
          </w:rPr>
          <w:t>pub</w:t>
        </w:r>
        <w:r w:rsidR="00BF5CA0">
          <w:rPr>
            <w:rStyle w:val="Hyperlink"/>
            <w:rFonts w:ascii="Trebuchet MS" w:hAnsi="Trebuchet MS"/>
            <w:sz w:val="23"/>
            <w:szCs w:val="23"/>
          </w:rPr>
          <w:t>l</w:t>
        </w:r>
        <w:r w:rsidR="00BF5CA0" w:rsidRPr="00BF5CA0">
          <w:rPr>
            <w:rStyle w:val="Hyperlink"/>
            <w:rFonts w:ascii="Trebuchet MS" w:hAnsi="Trebuchet MS"/>
            <w:sz w:val="23"/>
            <w:szCs w:val="23"/>
          </w:rPr>
          <w:t>ished here</w:t>
        </w:r>
      </w:hyperlink>
      <w:r w:rsidRPr="00D11CAF">
        <w:rPr>
          <w:rFonts w:ascii="Trebuchet MS" w:hAnsi="Trebuchet MS"/>
          <w:sz w:val="23"/>
          <w:szCs w:val="23"/>
        </w:rPr>
        <w:t>.</w:t>
      </w:r>
    </w:p>
    <w:sectPr w:rsidR="008939C7" w:rsidRPr="00D11CAF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7BC3" w14:textId="77777777" w:rsidR="00BC43C0" w:rsidRDefault="00BC43C0" w:rsidP="00D13ABC">
      <w:pPr>
        <w:spacing w:after="0" w:line="240" w:lineRule="auto"/>
      </w:pPr>
      <w:r>
        <w:separator/>
      </w:r>
    </w:p>
  </w:endnote>
  <w:endnote w:type="continuationSeparator" w:id="0">
    <w:p w14:paraId="3C36338B" w14:textId="77777777" w:rsidR="00BC43C0" w:rsidRDefault="00BC43C0" w:rsidP="00D13ABC">
      <w:pPr>
        <w:spacing w:after="0" w:line="240" w:lineRule="auto"/>
      </w:pPr>
      <w:r>
        <w:continuationSeparator/>
      </w:r>
    </w:p>
  </w:endnote>
  <w:endnote w:type="continuationNotice" w:id="1">
    <w:p w14:paraId="4EBDA623" w14:textId="77777777" w:rsidR="00BC43C0" w:rsidRDefault="00BC4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57D6" w14:textId="77777777" w:rsidR="00BC43C0" w:rsidRDefault="00BC43C0" w:rsidP="00D13ABC">
      <w:pPr>
        <w:spacing w:after="0" w:line="240" w:lineRule="auto"/>
      </w:pPr>
      <w:r>
        <w:separator/>
      </w:r>
    </w:p>
  </w:footnote>
  <w:footnote w:type="continuationSeparator" w:id="0">
    <w:p w14:paraId="6F4A7369" w14:textId="77777777" w:rsidR="00BC43C0" w:rsidRDefault="00BC43C0" w:rsidP="00D13ABC">
      <w:pPr>
        <w:spacing w:after="0" w:line="240" w:lineRule="auto"/>
      </w:pPr>
      <w:r>
        <w:continuationSeparator/>
      </w:r>
    </w:p>
  </w:footnote>
  <w:footnote w:type="continuationNotice" w:id="1">
    <w:p w14:paraId="5BE51510" w14:textId="77777777" w:rsidR="00BC43C0" w:rsidRDefault="00BC4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620" w14:textId="09ADA620" w:rsidR="00D13ABC" w:rsidRDefault="00662B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5CAE274" wp14:editId="26CC31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7549280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5AB20" w14:textId="29BBCEB0" w:rsidR="00662B98" w:rsidRPr="00662B98" w:rsidRDefault="00662B98" w:rsidP="00662B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AE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-17549280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845AB20" w14:textId="29BBCEB0" w:rsidR="00662B98" w:rsidRPr="00662B98" w:rsidRDefault="00662B98" w:rsidP="00662B9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0D6D">
      <w:rPr>
        <w:noProof/>
      </w:rPr>
      <w:drawing>
        <wp:anchor distT="0" distB="0" distL="114300" distR="114300" simplePos="0" relativeHeight="251658241" behindDoc="1" locked="0" layoutInCell="1" allowOverlap="1" wp14:anchorId="47531767" wp14:editId="790CB706">
          <wp:simplePos x="0" y="0"/>
          <wp:positionH relativeFrom="column">
            <wp:posOffset>2809240</wp:posOffset>
          </wp:positionH>
          <wp:positionV relativeFrom="paragraph">
            <wp:posOffset>-223520</wp:posOffset>
          </wp:positionV>
          <wp:extent cx="2071370" cy="691515"/>
          <wp:effectExtent l="0" t="0" r="5080" b="0"/>
          <wp:wrapTight wrapText="bothSides">
            <wp:wrapPolygon edited="0">
              <wp:start x="0" y="0"/>
              <wp:lineTo x="0" y="20826"/>
              <wp:lineTo x="21454" y="20826"/>
              <wp:lineTo x="2145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D6D">
      <w:rPr>
        <w:noProof/>
      </w:rPr>
      <w:drawing>
        <wp:anchor distT="0" distB="0" distL="114300" distR="114300" simplePos="0" relativeHeight="251658240" behindDoc="1" locked="0" layoutInCell="1" allowOverlap="1" wp14:anchorId="6A29E7EB" wp14:editId="57859129">
          <wp:simplePos x="0" y="0"/>
          <wp:positionH relativeFrom="margin">
            <wp:posOffset>628650</wp:posOffset>
          </wp:positionH>
          <wp:positionV relativeFrom="topMargin">
            <wp:align>bottom</wp:align>
          </wp:positionV>
          <wp:extent cx="2061845" cy="687705"/>
          <wp:effectExtent l="0" t="0" r="0" b="0"/>
          <wp:wrapTight wrapText="bothSides">
            <wp:wrapPolygon edited="0">
              <wp:start x="0" y="0"/>
              <wp:lineTo x="0" y="20942"/>
              <wp:lineTo x="21354" y="20942"/>
              <wp:lineTo x="213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5CF"/>
    <w:multiLevelType w:val="hybridMultilevel"/>
    <w:tmpl w:val="4B1C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ED9"/>
    <w:multiLevelType w:val="hybridMultilevel"/>
    <w:tmpl w:val="932CA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062E5"/>
    <w:multiLevelType w:val="hybridMultilevel"/>
    <w:tmpl w:val="6388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3F35"/>
    <w:multiLevelType w:val="hybridMultilevel"/>
    <w:tmpl w:val="2D48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6FDA"/>
    <w:multiLevelType w:val="hybridMultilevel"/>
    <w:tmpl w:val="5840E3E6"/>
    <w:lvl w:ilvl="0" w:tplc="1DA237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4772"/>
    <w:multiLevelType w:val="hybridMultilevel"/>
    <w:tmpl w:val="48CA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295"/>
    <w:multiLevelType w:val="hybridMultilevel"/>
    <w:tmpl w:val="88C0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A13"/>
    <w:multiLevelType w:val="hybridMultilevel"/>
    <w:tmpl w:val="6F0E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03E7"/>
    <w:multiLevelType w:val="hybridMultilevel"/>
    <w:tmpl w:val="890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C5718"/>
    <w:multiLevelType w:val="hybridMultilevel"/>
    <w:tmpl w:val="14D0CA82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090E5C"/>
    <w:multiLevelType w:val="hybridMultilevel"/>
    <w:tmpl w:val="85823F6E"/>
    <w:lvl w:ilvl="0" w:tplc="E8F0D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3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C27"/>
    <w:multiLevelType w:val="hybridMultilevel"/>
    <w:tmpl w:val="E8E6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0199"/>
    <w:multiLevelType w:val="hybridMultilevel"/>
    <w:tmpl w:val="2642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4502"/>
    <w:multiLevelType w:val="hybridMultilevel"/>
    <w:tmpl w:val="7F2A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2DB"/>
    <w:multiLevelType w:val="multilevel"/>
    <w:tmpl w:val="C32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06C24"/>
    <w:multiLevelType w:val="hybridMultilevel"/>
    <w:tmpl w:val="DAC4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7D72"/>
    <w:multiLevelType w:val="hybridMultilevel"/>
    <w:tmpl w:val="476C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B5435"/>
    <w:multiLevelType w:val="hybridMultilevel"/>
    <w:tmpl w:val="FEE4128C"/>
    <w:lvl w:ilvl="0" w:tplc="54E0844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337E"/>
    <w:multiLevelType w:val="hybridMultilevel"/>
    <w:tmpl w:val="4EAA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3B2D"/>
    <w:multiLevelType w:val="hybridMultilevel"/>
    <w:tmpl w:val="EF203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E53636"/>
    <w:multiLevelType w:val="hybridMultilevel"/>
    <w:tmpl w:val="FD6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233AE"/>
    <w:multiLevelType w:val="hybridMultilevel"/>
    <w:tmpl w:val="6270D600"/>
    <w:lvl w:ilvl="0" w:tplc="EFAC58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05410"/>
    <w:multiLevelType w:val="hybridMultilevel"/>
    <w:tmpl w:val="3C8C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FBA"/>
    <w:multiLevelType w:val="hybridMultilevel"/>
    <w:tmpl w:val="D0D4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567DB"/>
    <w:multiLevelType w:val="hybridMultilevel"/>
    <w:tmpl w:val="A016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E512E"/>
    <w:multiLevelType w:val="hybridMultilevel"/>
    <w:tmpl w:val="1802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299D"/>
    <w:multiLevelType w:val="multilevel"/>
    <w:tmpl w:val="2BB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30FE1"/>
    <w:multiLevelType w:val="hybridMultilevel"/>
    <w:tmpl w:val="D866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5796">
    <w:abstractNumId w:val="21"/>
  </w:num>
  <w:num w:numId="2" w16cid:durableId="34281280">
    <w:abstractNumId w:val="17"/>
  </w:num>
  <w:num w:numId="3" w16cid:durableId="1446652657">
    <w:abstractNumId w:val="4"/>
  </w:num>
  <w:num w:numId="4" w16cid:durableId="1892692296">
    <w:abstractNumId w:val="11"/>
  </w:num>
  <w:num w:numId="5" w16cid:durableId="810026050">
    <w:abstractNumId w:val="0"/>
  </w:num>
  <w:num w:numId="6" w16cid:durableId="292948963">
    <w:abstractNumId w:val="12"/>
  </w:num>
  <w:num w:numId="7" w16cid:durableId="265693307">
    <w:abstractNumId w:val="5"/>
  </w:num>
  <w:num w:numId="8" w16cid:durableId="1892614158">
    <w:abstractNumId w:val="16"/>
  </w:num>
  <w:num w:numId="9" w16cid:durableId="2029794015">
    <w:abstractNumId w:val="23"/>
  </w:num>
  <w:num w:numId="10" w16cid:durableId="45761380">
    <w:abstractNumId w:val="3"/>
  </w:num>
  <w:num w:numId="11" w16cid:durableId="1199470751">
    <w:abstractNumId w:val="19"/>
  </w:num>
  <w:num w:numId="12" w16cid:durableId="961769423">
    <w:abstractNumId w:val="1"/>
  </w:num>
  <w:num w:numId="13" w16cid:durableId="658383187">
    <w:abstractNumId w:val="9"/>
  </w:num>
  <w:num w:numId="14" w16cid:durableId="579214575">
    <w:abstractNumId w:val="8"/>
  </w:num>
  <w:num w:numId="15" w16cid:durableId="884833408">
    <w:abstractNumId w:val="2"/>
  </w:num>
  <w:num w:numId="16" w16cid:durableId="220555920">
    <w:abstractNumId w:val="10"/>
  </w:num>
  <w:num w:numId="17" w16cid:durableId="1198735404">
    <w:abstractNumId w:val="6"/>
  </w:num>
  <w:num w:numId="18" w16cid:durableId="567494903">
    <w:abstractNumId w:val="7"/>
  </w:num>
  <w:num w:numId="19" w16cid:durableId="1795172423">
    <w:abstractNumId w:val="26"/>
  </w:num>
  <w:num w:numId="20" w16cid:durableId="1818840196">
    <w:abstractNumId w:val="14"/>
  </w:num>
  <w:num w:numId="21" w16cid:durableId="393235830">
    <w:abstractNumId w:val="27"/>
  </w:num>
  <w:num w:numId="22" w16cid:durableId="1123109728">
    <w:abstractNumId w:val="22"/>
  </w:num>
  <w:num w:numId="23" w16cid:durableId="995571088">
    <w:abstractNumId w:val="13"/>
  </w:num>
  <w:num w:numId="24" w16cid:durableId="408161199">
    <w:abstractNumId w:val="25"/>
  </w:num>
  <w:num w:numId="25" w16cid:durableId="1493370484">
    <w:abstractNumId w:val="18"/>
  </w:num>
  <w:num w:numId="26" w16cid:durableId="944000394">
    <w:abstractNumId w:val="15"/>
  </w:num>
  <w:num w:numId="27" w16cid:durableId="1549344542">
    <w:abstractNumId w:val="24"/>
  </w:num>
  <w:num w:numId="28" w16cid:durableId="1822578545">
    <w:abstractNumId w:val="24"/>
  </w:num>
  <w:num w:numId="29" w16cid:durableId="2083672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A"/>
    <w:rsid w:val="000013E1"/>
    <w:rsid w:val="00003DDE"/>
    <w:rsid w:val="00004006"/>
    <w:rsid w:val="000042D7"/>
    <w:rsid w:val="00005750"/>
    <w:rsid w:val="000060D6"/>
    <w:rsid w:val="00007E33"/>
    <w:rsid w:val="000103FD"/>
    <w:rsid w:val="000110F6"/>
    <w:rsid w:val="00011E4A"/>
    <w:rsid w:val="00013EAF"/>
    <w:rsid w:val="0001565F"/>
    <w:rsid w:val="00017B23"/>
    <w:rsid w:val="000200A7"/>
    <w:rsid w:val="00022858"/>
    <w:rsid w:val="000232D9"/>
    <w:rsid w:val="0002373A"/>
    <w:rsid w:val="000240B1"/>
    <w:rsid w:val="0002591A"/>
    <w:rsid w:val="00030AE2"/>
    <w:rsid w:val="000350F9"/>
    <w:rsid w:val="00035DB7"/>
    <w:rsid w:val="0003778D"/>
    <w:rsid w:val="000405CE"/>
    <w:rsid w:val="00040D1F"/>
    <w:rsid w:val="00044D83"/>
    <w:rsid w:val="000451E9"/>
    <w:rsid w:val="00045AF7"/>
    <w:rsid w:val="00046DFC"/>
    <w:rsid w:val="0005035B"/>
    <w:rsid w:val="00050464"/>
    <w:rsid w:val="00052CA2"/>
    <w:rsid w:val="00054649"/>
    <w:rsid w:val="00056B5F"/>
    <w:rsid w:val="00057782"/>
    <w:rsid w:val="00057839"/>
    <w:rsid w:val="00060709"/>
    <w:rsid w:val="00060DEE"/>
    <w:rsid w:val="000614EA"/>
    <w:rsid w:val="00061ADA"/>
    <w:rsid w:val="000644F4"/>
    <w:rsid w:val="000662D2"/>
    <w:rsid w:val="000704B8"/>
    <w:rsid w:val="00070ACF"/>
    <w:rsid w:val="000727A2"/>
    <w:rsid w:val="00072CE9"/>
    <w:rsid w:val="00073F57"/>
    <w:rsid w:val="000751B9"/>
    <w:rsid w:val="000764E5"/>
    <w:rsid w:val="00076600"/>
    <w:rsid w:val="000770E8"/>
    <w:rsid w:val="00077541"/>
    <w:rsid w:val="00082105"/>
    <w:rsid w:val="0008276C"/>
    <w:rsid w:val="00083CE3"/>
    <w:rsid w:val="0008409B"/>
    <w:rsid w:val="00086842"/>
    <w:rsid w:val="000872A4"/>
    <w:rsid w:val="00092319"/>
    <w:rsid w:val="000944FE"/>
    <w:rsid w:val="00096209"/>
    <w:rsid w:val="00096797"/>
    <w:rsid w:val="000A0B54"/>
    <w:rsid w:val="000A1441"/>
    <w:rsid w:val="000A22DC"/>
    <w:rsid w:val="000A2A40"/>
    <w:rsid w:val="000A36C9"/>
    <w:rsid w:val="000A5610"/>
    <w:rsid w:val="000A5A62"/>
    <w:rsid w:val="000A6E46"/>
    <w:rsid w:val="000B0998"/>
    <w:rsid w:val="000B43F4"/>
    <w:rsid w:val="000B50E7"/>
    <w:rsid w:val="000B5CE8"/>
    <w:rsid w:val="000B62B3"/>
    <w:rsid w:val="000C2D22"/>
    <w:rsid w:val="000C3339"/>
    <w:rsid w:val="000C4CDE"/>
    <w:rsid w:val="000C4F47"/>
    <w:rsid w:val="000C5285"/>
    <w:rsid w:val="000C560E"/>
    <w:rsid w:val="000C6AAA"/>
    <w:rsid w:val="000D0227"/>
    <w:rsid w:val="000E1101"/>
    <w:rsid w:val="000E4C9A"/>
    <w:rsid w:val="000E672E"/>
    <w:rsid w:val="000E694D"/>
    <w:rsid w:val="000E7556"/>
    <w:rsid w:val="000E75A7"/>
    <w:rsid w:val="000E79C6"/>
    <w:rsid w:val="000F1466"/>
    <w:rsid w:val="000F15F2"/>
    <w:rsid w:val="000F3E40"/>
    <w:rsid w:val="000F3E7B"/>
    <w:rsid w:val="000F75B4"/>
    <w:rsid w:val="0010111C"/>
    <w:rsid w:val="00101663"/>
    <w:rsid w:val="00101D68"/>
    <w:rsid w:val="00102045"/>
    <w:rsid w:val="001049E3"/>
    <w:rsid w:val="00105B18"/>
    <w:rsid w:val="001069E9"/>
    <w:rsid w:val="0011027F"/>
    <w:rsid w:val="001140CF"/>
    <w:rsid w:val="00114738"/>
    <w:rsid w:val="00115DA3"/>
    <w:rsid w:val="0011677D"/>
    <w:rsid w:val="001167CD"/>
    <w:rsid w:val="00117E8D"/>
    <w:rsid w:val="001211ED"/>
    <w:rsid w:val="00124D57"/>
    <w:rsid w:val="0012518D"/>
    <w:rsid w:val="001268B6"/>
    <w:rsid w:val="00126CEA"/>
    <w:rsid w:val="001276D8"/>
    <w:rsid w:val="00127C04"/>
    <w:rsid w:val="001300BE"/>
    <w:rsid w:val="00130999"/>
    <w:rsid w:val="00131ACE"/>
    <w:rsid w:val="00131ED6"/>
    <w:rsid w:val="00134F96"/>
    <w:rsid w:val="00136536"/>
    <w:rsid w:val="00140E8C"/>
    <w:rsid w:val="00142142"/>
    <w:rsid w:val="00143C8B"/>
    <w:rsid w:val="001528EF"/>
    <w:rsid w:val="001529F7"/>
    <w:rsid w:val="001546FD"/>
    <w:rsid w:val="0015611B"/>
    <w:rsid w:val="0015669D"/>
    <w:rsid w:val="00160EBD"/>
    <w:rsid w:val="001619EE"/>
    <w:rsid w:val="00163B90"/>
    <w:rsid w:val="0016443C"/>
    <w:rsid w:val="00165952"/>
    <w:rsid w:val="00172412"/>
    <w:rsid w:val="001746CA"/>
    <w:rsid w:val="00174B58"/>
    <w:rsid w:val="001772BC"/>
    <w:rsid w:val="00180542"/>
    <w:rsid w:val="0018198E"/>
    <w:rsid w:val="0018386E"/>
    <w:rsid w:val="001850B9"/>
    <w:rsid w:val="00185478"/>
    <w:rsid w:val="00186B6A"/>
    <w:rsid w:val="00186DB4"/>
    <w:rsid w:val="00187B15"/>
    <w:rsid w:val="00190023"/>
    <w:rsid w:val="001909D4"/>
    <w:rsid w:val="001914C5"/>
    <w:rsid w:val="00191D89"/>
    <w:rsid w:val="00193710"/>
    <w:rsid w:val="00193962"/>
    <w:rsid w:val="00194778"/>
    <w:rsid w:val="00194ED2"/>
    <w:rsid w:val="00195021"/>
    <w:rsid w:val="001960C9"/>
    <w:rsid w:val="0019708E"/>
    <w:rsid w:val="001A5C22"/>
    <w:rsid w:val="001A5F7C"/>
    <w:rsid w:val="001A77A5"/>
    <w:rsid w:val="001B1132"/>
    <w:rsid w:val="001B629E"/>
    <w:rsid w:val="001B7957"/>
    <w:rsid w:val="001C0AE8"/>
    <w:rsid w:val="001C1484"/>
    <w:rsid w:val="001C307D"/>
    <w:rsid w:val="001C4881"/>
    <w:rsid w:val="001C606C"/>
    <w:rsid w:val="001C632D"/>
    <w:rsid w:val="001D03EC"/>
    <w:rsid w:val="001D1906"/>
    <w:rsid w:val="001D4551"/>
    <w:rsid w:val="001D4E48"/>
    <w:rsid w:val="001D5853"/>
    <w:rsid w:val="001D5A25"/>
    <w:rsid w:val="001D707B"/>
    <w:rsid w:val="001E207E"/>
    <w:rsid w:val="001E2903"/>
    <w:rsid w:val="001E3090"/>
    <w:rsid w:val="001E31B5"/>
    <w:rsid w:val="001E6479"/>
    <w:rsid w:val="001E6529"/>
    <w:rsid w:val="001E6ED2"/>
    <w:rsid w:val="001F2A5B"/>
    <w:rsid w:val="001F3CA9"/>
    <w:rsid w:val="001F3E29"/>
    <w:rsid w:val="001F4067"/>
    <w:rsid w:val="001F5019"/>
    <w:rsid w:val="001F7075"/>
    <w:rsid w:val="00207F28"/>
    <w:rsid w:val="0021287D"/>
    <w:rsid w:val="002175EE"/>
    <w:rsid w:val="00223F8E"/>
    <w:rsid w:val="0022497A"/>
    <w:rsid w:val="00225C11"/>
    <w:rsid w:val="00227309"/>
    <w:rsid w:val="002350C9"/>
    <w:rsid w:val="00236E1F"/>
    <w:rsid w:val="00241593"/>
    <w:rsid w:val="00242241"/>
    <w:rsid w:val="00244BF5"/>
    <w:rsid w:val="00245BB0"/>
    <w:rsid w:val="00246219"/>
    <w:rsid w:val="002510BF"/>
    <w:rsid w:val="00252239"/>
    <w:rsid w:val="00252645"/>
    <w:rsid w:val="00254C2B"/>
    <w:rsid w:val="00255129"/>
    <w:rsid w:val="00255919"/>
    <w:rsid w:val="002577E9"/>
    <w:rsid w:val="0026181F"/>
    <w:rsid w:val="0026285A"/>
    <w:rsid w:val="00262F75"/>
    <w:rsid w:val="0026487E"/>
    <w:rsid w:val="0026583C"/>
    <w:rsid w:val="00266E42"/>
    <w:rsid w:val="00267C60"/>
    <w:rsid w:val="0027088C"/>
    <w:rsid w:val="00270BF0"/>
    <w:rsid w:val="00272360"/>
    <w:rsid w:val="0027676C"/>
    <w:rsid w:val="00277E8D"/>
    <w:rsid w:val="0028064E"/>
    <w:rsid w:val="002903D0"/>
    <w:rsid w:val="00290E50"/>
    <w:rsid w:val="00291725"/>
    <w:rsid w:val="002921C0"/>
    <w:rsid w:val="00292639"/>
    <w:rsid w:val="0029332D"/>
    <w:rsid w:val="002947FE"/>
    <w:rsid w:val="00294D34"/>
    <w:rsid w:val="00296523"/>
    <w:rsid w:val="0029741C"/>
    <w:rsid w:val="002A09E8"/>
    <w:rsid w:val="002A3005"/>
    <w:rsid w:val="002A37DC"/>
    <w:rsid w:val="002A48CB"/>
    <w:rsid w:val="002A514D"/>
    <w:rsid w:val="002B27F6"/>
    <w:rsid w:val="002B4EE8"/>
    <w:rsid w:val="002B5265"/>
    <w:rsid w:val="002B65D9"/>
    <w:rsid w:val="002B67F4"/>
    <w:rsid w:val="002B7521"/>
    <w:rsid w:val="002B7D46"/>
    <w:rsid w:val="002C6DB3"/>
    <w:rsid w:val="002D08C3"/>
    <w:rsid w:val="002D7256"/>
    <w:rsid w:val="002E18BA"/>
    <w:rsid w:val="002E2864"/>
    <w:rsid w:val="002E2EEE"/>
    <w:rsid w:val="002E5692"/>
    <w:rsid w:val="002E702C"/>
    <w:rsid w:val="002E7AA3"/>
    <w:rsid w:val="002F4633"/>
    <w:rsid w:val="002F5E7C"/>
    <w:rsid w:val="002F692F"/>
    <w:rsid w:val="00300112"/>
    <w:rsid w:val="003003EB"/>
    <w:rsid w:val="00301C82"/>
    <w:rsid w:val="00302C88"/>
    <w:rsid w:val="00305ACA"/>
    <w:rsid w:val="00306FB6"/>
    <w:rsid w:val="00310106"/>
    <w:rsid w:val="00310E54"/>
    <w:rsid w:val="00313076"/>
    <w:rsid w:val="00315F1E"/>
    <w:rsid w:val="00316623"/>
    <w:rsid w:val="0031753B"/>
    <w:rsid w:val="00320570"/>
    <w:rsid w:val="00320C7A"/>
    <w:rsid w:val="003213BE"/>
    <w:rsid w:val="003227C1"/>
    <w:rsid w:val="003239DA"/>
    <w:rsid w:val="00324F14"/>
    <w:rsid w:val="00330754"/>
    <w:rsid w:val="00332E3B"/>
    <w:rsid w:val="00334272"/>
    <w:rsid w:val="00335A81"/>
    <w:rsid w:val="00336241"/>
    <w:rsid w:val="00342947"/>
    <w:rsid w:val="00342FEA"/>
    <w:rsid w:val="00343949"/>
    <w:rsid w:val="003439F3"/>
    <w:rsid w:val="00343ACB"/>
    <w:rsid w:val="00344E12"/>
    <w:rsid w:val="0034562C"/>
    <w:rsid w:val="003474E9"/>
    <w:rsid w:val="00347769"/>
    <w:rsid w:val="00353586"/>
    <w:rsid w:val="003572C1"/>
    <w:rsid w:val="0036015D"/>
    <w:rsid w:val="00360253"/>
    <w:rsid w:val="00365030"/>
    <w:rsid w:val="0036593C"/>
    <w:rsid w:val="003671C2"/>
    <w:rsid w:val="00367684"/>
    <w:rsid w:val="00367E2F"/>
    <w:rsid w:val="00370685"/>
    <w:rsid w:val="00374C82"/>
    <w:rsid w:val="00375CFD"/>
    <w:rsid w:val="0037628E"/>
    <w:rsid w:val="00380D12"/>
    <w:rsid w:val="00381397"/>
    <w:rsid w:val="00384361"/>
    <w:rsid w:val="00385B72"/>
    <w:rsid w:val="00386AA4"/>
    <w:rsid w:val="00386FDA"/>
    <w:rsid w:val="00392B57"/>
    <w:rsid w:val="00392E06"/>
    <w:rsid w:val="003933D8"/>
    <w:rsid w:val="003949E2"/>
    <w:rsid w:val="003960B6"/>
    <w:rsid w:val="0039634A"/>
    <w:rsid w:val="003A17AD"/>
    <w:rsid w:val="003A1C27"/>
    <w:rsid w:val="003A280D"/>
    <w:rsid w:val="003A553D"/>
    <w:rsid w:val="003B07BE"/>
    <w:rsid w:val="003B1386"/>
    <w:rsid w:val="003B1678"/>
    <w:rsid w:val="003B19D5"/>
    <w:rsid w:val="003B1D10"/>
    <w:rsid w:val="003B3C23"/>
    <w:rsid w:val="003B5412"/>
    <w:rsid w:val="003B5CDD"/>
    <w:rsid w:val="003C22AE"/>
    <w:rsid w:val="003C5773"/>
    <w:rsid w:val="003C7F8E"/>
    <w:rsid w:val="003D192C"/>
    <w:rsid w:val="003D219E"/>
    <w:rsid w:val="003D29B7"/>
    <w:rsid w:val="003D2D44"/>
    <w:rsid w:val="003D3E0D"/>
    <w:rsid w:val="003D691E"/>
    <w:rsid w:val="003E17EE"/>
    <w:rsid w:val="003E1D1A"/>
    <w:rsid w:val="003E23C1"/>
    <w:rsid w:val="003E4043"/>
    <w:rsid w:val="003E44F0"/>
    <w:rsid w:val="003E4865"/>
    <w:rsid w:val="003E4DAF"/>
    <w:rsid w:val="003E5C4E"/>
    <w:rsid w:val="003E66F2"/>
    <w:rsid w:val="003E693B"/>
    <w:rsid w:val="003E795E"/>
    <w:rsid w:val="003E7C84"/>
    <w:rsid w:val="003F0778"/>
    <w:rsid w:val="003F0D6F"/>
    <w:rsid w:val="003F3D6C"/>
    <w:rsid w:val="003F4E90"/>
    <w:rsid w:val="003F535B"/>
    <w:rsid w:val="0040181C"/>
    <w:rsid w:val="00401A36"/>
    <w:rsid w:val="00402FE8"/>
    <w:rsid w:val="00403BDC"/>
    <w:rsid w:val="00404FA2"/>
    <w:rsid w:val="0040632D"/>
    <w:rsid w:val="00406E34"/>
    <w:rsid w:val="0041368C"/>
    <w:rsid w:val="00414A5C"/>
    <w:rsid w:val="00414FD0"/>
    <w:rsid w:val="00415779"/>
    <w:rsid w:val="004163D2"/>
    <w:rsid w:val="004165B1"/>
    <w:rsid w:val="00417EF3"/>
    <w:rsid w:val="004200B7"/>
    <w:rsid w:val="00423C94"/>
    <w:rsid w:val="00426EE8"/>
    <w:rsid w:val="00427158"/>
    <w:rsid w:val="0043079C"/>
    <w:rsid w:val="004316D4"/>
    <w:rsid w:val="004332D1"/>
    <w:rsid w:val="0043460F"/>
    <w:rsid w:val="004347B5"/>
    <w:rsid w:val="00441015"/>
    <w:rsid w:val="0044673F"/>
    <w:rsid w:val="004500FF"/>
    <w:rsid w:val="00450DD8"/>
    <w:rsid w:val="00450F28"/>
    <w:rsid w:val="00451EA9"/>
    <w:rsid w:val="004554BE"/>
    <w:rsid w:val="00455E62"/>
    <w:rsid w:val="00456444"/>
    <w:rsid w:val="004571A8"/>
    <w:rsid w:val="00457812"/>
    <w:rsid w:val="0046124B"/>
    <w:rsid w:val="0046233A"/>
    <w:rsid w:val="00462CE9"/>
    <w:rsid w:val="00465C22"/>
    <w:rsid w:val="00470456"/>
    <w:rsid w:val="00470702"/>
    <w:rsid w:val="00470C73"/>
    <w:rsid w:val="00470F5B"/>
    <w:rsid w:val="00471FD3"/>
    <w:rsid w:val="004731A7"/>
    <w:rsid w:val="00476F80"/>
    <w:rsid w:val="00477C94"/>
    <w:rsid w:val="004804C6"/>
    <w:rsid w:val="00484B7E"/>
    <w:rsid w:val="00484FC5"/>
    <w:rsid w:val="00485F92"/>
    <w:rsid w:val="004865D5"/>
    <w:rsid w:val="00487E1E"/>
    <w:rsid w:val="004916C3"/>
    <w:rsid w:val="00493842"/>
    <w:rsid w:val="004950F7"/>
    <w:rsid w:val="004A028A"/>
    <w:rsid w:val="004A159A"/>
    <w:rsid w:val="004A2EFF"/>
    <w:rsid w:val="004A46C8"/>
    <w:rsid w:val="004A7A1D"/>
    <w:rsid w:val="004A7EB3"/>
    <w:rsid w:val="004B08F7"/>
    <w:rsid w:val="004B2A29"/>
    <w:rsid w:val="004B4C7E"/>
    <w:rsid w:val="004C19EB"/>
    <w:rsid w:val="004C1C32"/>
    <w:rsid w:val="004C1D18"/>
    <w:rsid w:val="004C1D8B"/>
    <w:rsid w:val="004C2F05"/>
    <w:rsid w:val="004C5A5E"/>
    <w:rsid w:val="004C6914"/>
    <w:rsid w:val="004D0505"/>
    <w:rsid w:val="004D0DDF"/>
    <w:rsid w:val="004D199D"/>
    <w:rsid w:val="004D3AD7"/>
    <w:rsid w:val="004D61E3"/>
    <w:rsid w:val="004D7351"/>
    <w:rsid w:val="004E0A1A"/>
    <w:rsid w:val="004E15D6"/>
    <w:rsid w:val="004E34A9"/>
    <w:rsid w:val="004E3A0A"/>
    <w:rsid w:val="004E526B"/>
    <w:rsid w:val="004F028F"/>
    <w:rsid w:val="004F302E"/>
    <w:rsid w:val="004F4996"/>
    <w:rsid w:val="004F5857"/>
    <w:rsid w:val="00500D6D"/>
    <w:rsid w:val="0050122B"/>
    <w:rsid w:val="0050333F"/>
    <w:rsid w:val="00503AE4"/>
    <w:rsid w:val="0050613C"/>
    <w:rsid w:val="005073A7"/>
    <w:rsid w:val="005101B4"/>
    <w:rsid w:val="00517680"/>
    <w:rsid w:val="0052038E"/>
    <w:rsid w:val="005223CA"/>
    <w:rsid w:val="005239AA"/>
    <w:rsid w:val="00523F56"/>
    <w:rsid w:val="005241CD"/>
    <w:rsid w:val="00524B3E"/>
    <w:rsid w:val="00525E11"/>
    <w:rsid w:val="00526318"/>
    <w:rsid w:val="00531D45"/>
    <w:rsid w:val="00537ECC"/>
    <w:rsid w:val="005404D2"/>
    <w:rsid w:val="005419C9"/>
    <w:rsid w:val="00543E9B"/>
    <w:rsid w:val="005449BC"/>
    <w:rsid w:val="00544D2F"/>
    <w:rsid w:val="005459A7"/>
    <w:rsid w:val="00545E71"/>
    <w:rsid w:val="00545FAA"/>
    <w:rsid w:val="005473F9"/>
    <w:rsid w:val="005474DB"/>
    <w:rsid w:val="00547CC9"/>
    <w:rsid w:val="00547F1C"/>
    <w:rsid w:val="005506A2"/>
    <w:rsid w:val="0055181E"/>
    <w:rsid w:val="00553125"/>
    <w:rsid w:val="005541B1"/>
    <w:rsid w:val="00554DA9"/>
    <w:rsid w:val="00556249"/>
    <w:rsid w:val="00557A38"/>
    <w:rsid w:val="00561FD0"/>
    <w:rsid w:val="00562D90"/>
    <w:rsid w:val="00563DAE"/>
    <w:rsid w:val="00564967"/>
    <w:rsid w:val="005655A5"/>
    <w:rsid w:val="00565A03"/>
    <w:rsid w:val="00567588"/>
    <w:rsid w:val="00572266"/>
    <w:rsid w:val="00580A7A"/>
    <w:rsid w:val="00582531"/>
    <w:rsid w:val="0058382D"/>
    <w:rsid w:val="00586B31"/>
    <w:rsid w:val="005878A9"/>
    <w:rsid w:val="0059003F"/>
    <w:rsid w:val="00590282"/>
    <w:rsid w:val="00590591"/>
    <w:rsid w:val="0059083D"/>
    <w:rsid w:val="00591EFE"/>
    <w:rsid w:val="00595FFF"/>
    <w:rsid w:val="0059740E"/>
    <w:rsid w:val="00597775"/>
    <w:rsid w:val="005A1083"/>
    <w:rsid w:val="005A20D7"/>
    <w:rsid w:val="005A33BC"/>
    <w:rsid w:val="005A460C"/>
    <w:rsid w:val="005A4815"/>
    <w:rsid w:val="005A4A07"/>
    <w:rsid w:val="005A6EFC"/>
    <w:rsid w:val="005A793E"/>
    <w:rsid w:val="005A7A74"/>
    <w:rsid w:val="005A7B45"/>
    <w:rsid w:val="005B1B70"/>
    <w:rsid w:val="005B3ACF"/>
    <w:rsid w:val="005B5755"/>
    <w:rsid w:val="005C0509"/>
    <w:rsid w:val="005C16FA"/>
    <w:rsid w:val="005C230C"/>
    <w:rsid w:val="005C2423"/>
    <w:rsid w:val="005C2D4A"/>
    <w:rsid w:val="005C3A6B"/>
    <w:rsid w:val="005C5670"/>
    <w:rsid w:val="005C6195"/>
    <w:rsid w:val="005D23B3"/>
    <w:rsid w:val="005D2C6C"/>
    <w:rsid w:val="005D30E7"/>
    <w:rsid w:val="005D3DAA"/>
    <w:rsid w:val="005D5A23"/>
    <w:rsid w:val="005D78C1"/>
    <w:rsid w:val="005E4529"/>
    <w:rsid w:val="005E483C"/>
    <w:rsid w:val="005E537A"/>
    <w:rsid w:val="005F0E22"/>
    <w:rsid w:val="005F1771"/>
    <w:rsid w:val="005F1ED8"/>
    <w:rsid w:val="005F2037"/>
    <w:rsid w:val="00600313"/>
    <w:rsid w:val="006005DA"/>
    <w:rsid w:val="006013D4"/>
    <w:rsid w:val="006018BE"/>
    <w:rsid w:val="00601E48"/>
    <w:rsid w:val="00602AF4"/>
    <w:rsid w:val="00606416"/>
    <w:rsid w:val="00611CB7"/>
    <w:rsid w:val="00612F3C"/>
    <w:rsid w:val="00614A8E"/>
    <w:rsid w:val="00622A73"/>
    <w:rsid w:val="006257BA"/>
    <w:rsid w:val="0062723D"/>
    <w:rsid w:val="0062788D"/>
    <w:rsid w:val="00630BD5"/>
    <w:rsid w:val="00631073"/>
    <w:rsid w:val="0063127C"/>
    <w:rsid w:val="00632533"/>
    <w:rsid w:val="0063364B"/>
    <w:rsid w:val="00633A91"/>
    <w:rsid w:val="00633E1A"/>
    <w:rsid w:val="006351CB"/>
    <w:rsid w:val="00636FD6"/>
    <w:rsid w:val="00640C3E"/>
    <w:rsid w:val="006417CE"/>
    <w:rsid w:val="006418DB"/>
    <w:rsid w:val="0064369E"/>
    <w:rsid w:val="00644B07"/>
    <w:rsid w:val="006468AF"/>
    <w:rsid w:val="006469D6"/>
    <w:rsid w:val="006470DC"/>
    <w:rsid w:val="006473E1"/>
    <w:rsid w:val="00650BA8"/>
    <w:rsid w:val="00652AAE"/>
    <w:rsid w:val="00655207"/>
    <w:rsid w:val="00655656"/>
    <w:rsid w:val="00655DEA"/>
    <w:rsid w:val="00657527"/>
    <w:rsid w:val="006611DC"/>
    <w:rsid w:val="00662159"/>
    <w:rsid w:val="00662322"/>
    <w:rsid w:val="00662B98"/>
    <w:rsid w:val="00663AF8"/>
    <w:rsid w:val="006644B4"/>
    <w:rsid w:val="006650ED"/>
    <w:rsid w:val="006724BD"/>
    <w:rsid w:val="00672B94"/>
    <w:rsid w:val="00674D75"/>
    <w:rsid w:val="00676306"/>
    <w:rsid w:val="006839A5"/>
    <w:rsid w:val="00685C81"/>
    <w:rsid w:val="0068791A"/>
    <w:rsid w:val="006907F0"/>
    <w:rsid w:val="0069262A"/>
    <w:rsid w:val="0069330E"/>
    <w:rsid w:val="00693741"/>
    <w:rsid w:val="00694AE5"/>
    <w:rsid w:val="006969FE"/>
    <w:rsid w:val="006A141D"/>
    <w:rsid w:val="006A226E"/>
    <w:rsid w:val="006A3066"/>
    <w:rsid w:val="006A46DA"/>
    <w:rsid w:val="006B04EE"/>
    <w:rsid w:val="006B0510"/>
    <w:rsid w:val="006B18B5"/>
    <w:rsid w:val="006B79C1"/>
    <w:rsid w:val="006B7D26"/>
    <w:rsid w:val="006B7F8C"/>
    <w:rsid w:val="006C0B36"/>
    <w:rsid w:val="006C0B8F"/>
    <w:rsid w:val="006C1A2E"/>
    <w:rsid w:val="006C24CE"/>
    <w:rsid w:val="006C6FAA"/>
    <w:rsid w:val="006D0D66"/>
    <w:rsid w:val="006D0FB3"/>
    <w:rsid w:val="006D296C"/>
    <w:rsid w:val="006D2DD7"/>
    <w:rsid w:val="006D636E"/>
    <w:rsid w:val="006D6732"/>
    <w:rsid w:val="006E30CE"/>
    <w:rsid w:val="006E350A"/>
    <w:rsid w:val="006E3D69"/>
    <w:rsid w:val="006E592B"/>
    <w:rsid w:val="006E5A32"/>
    <w:rsid w:val="006E662B"/>
    <w:rsid w:val="006E7056"/>
    <w:rsid w:val="006E7285"/>
    <w:rsid w:val="006F13CF"/>
    <w:rsid w:val="00701496"/>
    <w:rsid w:val="007021EA"/>
    <w:rsid w:val="00702CB9"/>
    <w:rsid w:val="00702CDA"/>
    <w:rsid w:val="00706013"/>
    <w:rsid w:val="007117FA"/>
    <w:rsid w:val="00711A31"/>
    <w:rsid w:val="00711BAB"/>
    <w:rsid w:val="00711D28"/>
    <w:rsid w:val="00712F38"/>
    <w:rsid w:val="0072083E"/>
    <w:rsid w:val="0072293C"/>
    <w:rsid w:val="007232BC"/>
    <w:rsid w:val="007234A3"/>
    <w:rsid w:val="0072367E"/>
    <w:rsid w:val="007240BF"/>
    <w:rsid w:val="00724B13"/>
    <w:rsid w:val="0072521E"/>
    <w:rsid w:val="00726C45"/>
    <w:rsid w:val="007276B9"/>
    <w:rsid w:val="00733D4F"/>
    <w:rsid w:val="00735345"/>
    <w:rsid w:val="00735E47"/>
    <w:rsid w:val="00736C42"/>
    <w:rsid w:val="00742A34"/>
    <w:rsid w:val="00742CFA"/>
    <w:rsid w:val="00743CE0"/>
    <w:rsid w:val="00744C79"/>
    <w:rsid w:val="00751138"/>
    <w:rsid w:val="00751AB4"/>
    <w:rsid w:val="00757A05"/>
    <w:rsid w:val="00762D59"/>
    <w:rsid w:val="00762F1C"/>
    <w:rsid w:val="00764B37"/>
    <w:rsid w:val="00765994"/>
    <w:rsid w:val="00765FD4"/>
    <w:rsid w:val="007666FA"/>
    <w:rsid w:val="007710C9"/>
    <w:rsid w:val="00774F85"/>
    <w:rsid w:val="00777B9D"/>
    <w:rsid w:val="00777D4D"/>
    <w:rsid w:val="00781447"/>
    <w:rsid w:val="007819E8"/>
    <w:rsid w:val="007819EE"/>
    <w:rsid w:val="007872BC"/>
    <w:rsid w:val="00790030"/>
    <w:rsid w:val="00791DFD"/>
    <w:rsid w:val="007A2B3D"/>
    <w:rsid w:val="007A4E3B"/>
    <w:rsid w:val="007A59A5"/>
    <w:rsid w:val="007A5D72"/>
    <w:rsid w:val="007B1B6E"/>
    <w:rsid w:val="007B2352"/>
    <w:rsid w:val="007B3E0F"/>
    <w:rsid w:val="007B6263"/>
    <w:rsid w:val="007B66CC"/>
    <w:rsid w:val="007C1E55"/>
    <w:rsid w:val="007C3190"/>
    <w:rsid w:val="007C3451"/>
    <w:rsid w:val="007C6CC9"/>
    <w:rsid w:val="007D0BB4"/>
    <w:rsid w:val="007D1583"/>
    <w:rsid w:val="007D2D93"/>
    <w:rsid w:val="007D3649"/>
    <w:rsid w:val="007D749C"/>
    <w:rsid w:val="007E03D2"/>
    <w:rsid w:val="007E19CE"/>
    <w:rsid w:val="007E4607"/>
    <w:rsid w:val="007E5D7E"/>
    <w:rsid w:val="007E5DD9"/>
    <w:rsid w:val="007E6247"/>
    <w:rsid w:val="007F25D9"/>
    <w:rsid w:val="007F2D71"/>
    <w:rsid w:val="007F3F3B"/>
    <w:rsid w:val="007F3FAA"/>
    <w:rsid w:val="007F52DD"/>
    <w:rsid w:val="007F5CE1"/>
    <w:rsid w:val="007F657A"/>
    <w:rsid w:val="007F676A"/>
    <w:rsid w:val="007F6F63"/>
    <w:rsid w:val="007F6FE6"/>
    <w:rsid w:val="00800BCC"/>
    <w:rsid w:val="0080103B"/>
    <w:rsid w:val="00802196"/>
    <w:rsid w:val="00802586"/>
    <w:rsid w:val="00803C82"/>
    <w:rsid w:val="00804AF2"/>
    <w:rsid w:val="00804DC1"/>
    <w:rsid w:val="0080616D"/>
    <w:rsid w:val="008066C5"/>
    <w:rsid w:val="00806C9C"/>
    <w:rsid w:val="00806EFF"/>
    <w:rsid w:val="00807CC3"/>
    <w:rsid w:val="008105C1"/>
    <w:rsid w:val="00814FC2"/>
    <w:rsid w:val="00816477"/>
    <w:rsid w:val="00816D37"/>
    <w:rsid w:val="0081703A"/>
    <w:rsid w:val="00817675"/>
    <w:rsid w:val="00820139"/>
    <w:rsid w:val="00820F62"/>
    <w:rsid w:val="00821BDE"/>
    <w:rsid w:val="0082255B"/>
    <w:rsid w:val="00822947"/>
    <w:rsid w:val="008256D7"/>
    <w:rsid w:val="00826186"/>
    <w:rsid w:val="008262E4"/>
    <w:rsid w:val="00826AB5"/>
    <w:rsid w:val="008301DE"/>
    <w:rsid w:val="008305DB"/>
    <w:rsid w:val="00830A25"/>
    <w:rsid w:val="00832BF3"/>
    <w:rsid w:val="0083306E"/>
    <w:rsid w:val="00833631"/>
    <w:rsid w:val="00834862"/>
    <w:rsid w:val="008366DE"/>
    <w:rsid w:val="00840950"/>
    <w:rsid w:val="00841A53"/>
    <w:rsid w:val="00842A64"/>
    <w:rsid w:val="00842A67"/>
    <w:rsid w:val="00843CBD"/>
    <w:rsid w:val="0084668C"/>
    <w:rsid w:val="00847DBE"/>
    <w:rsid w:val="00850ABE"/>
    <w:rsid w:val="00851391"/>
    <w:rsid w:val="00851F97"/>
    <w:rsid w:val="008552E7"/>
    <w:rsid w:val="00856BED"/>
    <w:rsid w:val="008633BB"/>
    <w:rsid w:val="0086341E"/>
    <w:rsid w:val="0086370F"/>
    <w:rsid w:val="008645AD"/>
    <w:rsid w:val="008647B8"/>
    <w:rsid w:val="00865FC8"/>
    <w:rsid w:val="00866F02"/>
    <w:rsid w:val="0087080B"/>
    <w:rsid w:val="00870938"/>
    <w:rsid w:val="00871B38"/>
    <w:rsid w:val="00871D08"/>
    <w:rsid w:val="00872854"/>
    <w:rsid w:val="0087383B"/>
    <w:rsid w:val="00874A92"/>
    <w:rsid w:val="008752E4"/>
    <w:rsid w:val="008757BF"/>
    <w:rsid w:val="008757F1"/>
    <w:rsid w:val="008766F4"/>
    <w:rsid w:val="008768EB"/>
    <w:rsid w:val="008774D5"/>
    <w:rsid w:val="00877585"/>
    <w:rsid w:val="008800C3"/>
    <w:rsid w:val="00880FC0"/>
    <w:rsid w:val="00881C8A"/>
    <w:rsid w:val="00883A6D"/>
    <w:rsid w:val="00885972"/>
    <w:rsid w:val="00885F78"/>
    <w:rsid w:val="00890A9C"/>
    <w:rsid w:val="00891D0D"/>
    <w:rsid w:val="00892EB9"/>
    <w:rsid w:val="008939C7"/>
    <w:rsid w:val="00894293"/>
    <w:rsid w:val="00895A30"/>
    <w:rsid w:val="00895ED4"/>
    <w:rsid w:val="0089629D"/>
    <w:rsid w:val="00896B62"/>
    <w:rsid w:val="008A2789"/>
    <w:rsid w:val="008A36FF"/>
    <w:rsid w:val="008A398C"/>
    <w:rsid w:val="008A39A8"/>
    <w:rsid w:val="008A453C"/>
    <w:rsid w:val="008A757D"/>
    <w:rsid w:val="008B0BC2"/>
    <w:rsid w:val="008B0CB6"/>
    <w:rsid w:val="008B0E33"/>
    <w:rsid w:val="008B151C"/>
    <w:rsid w:val="008B2A3D"/>
    <w:rsid w:val="008B5FDF"/>
    <w:rsid w:val="008B6AC2"/>
    <w:rsid w:val="008B6C4B"/>
    <w:rsid w:val="008C1BCC"/>
    <w:rsid w:val="008C5ECC"/>
    <w:rsid w:val="008C6B32"/>
    <w:rsid w:val="008D0DBD"/>
    <w:rsid w:val="008D2F5E"/>
    <w:rsid w:val="008D3544"/>
    <w:rsid w:val="008D7DBC"/>
    <w:rsid w:val="008E219E"/>
    <w:rsid w:val="008E3852"/>
    <w:rsid w:val="008E5C2E"/>
    <w:rsid w:val="008E693D"/>
    <w:rsid w:val="008F02E9"/>
    <w:rsid w:val="008F1956"/>
    <w:rsid w:val="008F203F"/>
    <w:rsid w:val="008F356E"/>
    <w:rsid w:val="008F5107"/>
    <w:rsid w:val="008F5EA9"/>
    <w:rsid w:val="00902467"/>
    <w:rsid w:val="00905648"/>
    <w:rsid w:val="00905C87"/>
    <w:rsid w:val="00905F1A"/>
    <w:rsid w:val="00907D01"/>
    <w:rsid w:val="00907EBD"/>
    <w:rsid w:val="00911576"/>
    <w:rsid w:val="0091263C"/>
    <w:rsid w:val="009137BC"/>
    <w:rsid w:val="00914840"/>
    <w:rsid w:val="00914FE4"/>
    <w:rsid w:val="009154B8"/>
    <w:rsid w:val="0091671C"/>
    <w:rsid w:val="00917377"/>
    <w:rsid w:val="00920249"/>
    <w:rsid w:val="00920390"/>
    <w:rsid w:val="00921A15"/>
    <w:rsid w:val="009226EB"/>
    <w:rsid w:val="00923A1F"/>
    <w:rsid w:val="00927E51"/>
    <w:rsid w:val="00930C35"/>
    <w:rsid w:val="009325F9"/>
    <w:rsid w:val="0094364E"/>
    <w:rsid w:val="00946205"/>
    <w:rsid w:val="0095081B"/>
    <w:rsid w:val="009518DE"/>
    <w:rsid w:val="00951920"/>
    <w:rsid w:val="009556B0"/>
    <w:rsid w:val="00955A48"/>
    <w:rsid w:val="009560D9"/>
    <w:rsid w:val="0095764D"/>
    <w:rsid w:val="009578C3"/>
    <w:rsid w:val="00963AAD"/>
    <w:rsid w:val="00963F88"/>
    <w:rsid w:val="009655D7"/>
    <w:rsid w:val="009659AD"/>
    <w:rsid w:val="00966798"/>
    <w:rsid w:val="009669FD"/>
    <w:rsid w:val="009672AC"/>
    <w:rsid w:val="00970DCE"/>
    <w:rsid w:val="00972BD1"/>
    <w:rsid w:val="009803E4"/>
    <w:rsid w:val="0098087B"/>
    <w:rsid w:val="00980CD2"/>
    <w:rsid w:val="00982F3A"/>
    <w:rsid w:val="00982FA2"/>
    <w:rsid w:val="00983355"/>
    <w:rsid w:val="00983614"/>
    <w:rsid w:val="0098399E"/>
    <w:rsid w:val="00983D97"/>
    <w:rsid w:val="00991512"/>
    <w:rsid w:val="00991D2C"/>
    <w:rsid w:val="009930EA"/>
    <w:rsid w:val="009937CF"/>
    <w:rsid w:val="00993A83"/>
    <w:rsid w:val="00993FA6"/>
    <w:rsid w:val="00994BCA"/>
    <w:rsid w:val="00996DA9"/>
    <w:rsid w:val="0099765C"/>
    <w:rsid w:val="009A1A3C"/>
    <w:rsid w:val="009A1A56"/>
    <w:rsid w:val="009A23D7"/>
    <w:rsid w:val="009A2589"/>
    <w:rsid w:val="009A3A91"/>
    <w:rsid w:val="009A3D44"/>
    <w:rsid w:val="009A54D1"/>
    <w:rsid w:val="009A7243"/>
    <w:rsid w:val="009B0123"/>
    <w:rsid w:val="009B029A"/>
    <w:rsid w:val="009B0C5F"/>
    <w:rsid w:val="009B1DA2"/>
    <w:rsid w:val="009B47F6"/>
    <w:rsid w:val="009B488C"/>
    <w:rsid w:val="009B6ADE"/>
    <w:rsid w:val="009B7534"/>
    <w:rsid w:val="009C3417"/>
    <w:rsid w:val="009C3A99"/>
    <w:rsid w:val="009C4A41"/>
    <w:rsid w:val="009C4F2E"/>
    <w:rsid w:val="009C6EF4"/>
    <w:rsid w:val="009C7005"/>
    <w:rsid w:val="009D0341"/>
    <w:rsid w:val="009D10A0"/>
    <w:rsid w:val="009D2787"/>
    <w:rsid w:val="009D5505"/>
    <w:rsid w:val="009E0F55"/>
    <w:rsid w:val="009E1F37"/>
    <w:rsid w:val="009E3AA1"/>
    <w:rsid w:val="009E3E08"/>
    <w:rsid w:val="009E5106"/>
    <w:rsid w:val="009E5421"/>
    <w:rsid w:val="009E5870"/>
    <w:rsid w:val="009E69DA"/>
    <w:rsid w:val="009E7F42"/>
    <w:rsid w:val="009F0005"/>
    <w:rsid w:val="009F1A79"/>
    <w:rsid w:val="009F1B85"/>
    <w:rsid w:val="009F3E50"/>
    <w:rsid w:val="009F49B1"/>
    <w:rsid w:val="009F4F96"/>
    <w:rsid w:val="009F5216"/>
    <w:rsid w:val="009F6A00"/>
    <w:rsid w:val="009F6D3D"/>
    <w:rsid w:val="00A00D4C"/>
    <w:rsid w:val="00A02438"/>
    <w:rsid w:val="00A04352"/>
    <w:rsid w:val="00A06F90"/>
    <w:rsid w:val="00A0792A"/>
    <w:rsid w:val="00A11AC4"/>
    <w:rsid w:val="00A11F04"/>
    <w:rsid w:val="00A12825"/>
    <w:rsid w:val="00A13D9F"/>
    <w:rsid w:val="00A13DE8"/>
    <w:rsid w:val="00A1648D"/>
    <w:rsid w:val="00A176AE"/>
    <w:rsid w:val="00A23FB4"/>
    <w:rsid w:val="00A25237"/>
    <w:rsid w:val="00A256A9"/>
    <w:rsid w:val="00A2650B"/>
    <w:rsid w:val="00A273CF"/>
    <w:rsid w:val="00A276B6"/>
    <w:rsid w:val="00A27897"/>
    <w:rsid w:val="00A27CA4"/>
    <w:rsid w:val="00A332E0"/>
    <w:rsid w:val="00A369B6"/>
    <w:rsid w:val="00A37E37"/>
    <w:rsid w:val="00A51212"/>
    <w:rsid w:val="00A522A4"/>
    <w:rsid w:val="00A563CC"/>
    <w:rsid w:val="00A57E19"/>
    <w:rsid w:val="00A60E9A"/>
    <w:rsid w:val="00A61BD9"/>
    <w:rsid w:val="00A62A21"/>
    <w:rsid w:val="00A62C82"/>
    <w:rsid w:val="00A6522F"/>
    <w:rsid w:val="00A65949"/>
    <w:rsid w:val="00A67381"/>
    <w:rsid w:val="00A67ECC"/>
    <w:rsid w:val="00A703FC"/>
    <w:rsid w:val="00A7097C"/>
    <w:rsid w:val="00A714E5"/>
    <w:rsid w:val="00A7240B"/>
    <w:rsid w:val="00A730BC"/>
    <w:rsid w:val="00A7335C"/>
    <w:rsid w:val="00A74CB8"/>
    <w:rsid w:val="00A755F6"/>
    <w:rsid w:val="00A805A3"/>
    <w:rsid w:val="00A809B6"/>
    <w:rsid w:val="00A831B0"/>
    <w:rsid w:val="00A85136"/>
    <w:rsid w:val="00A8620B"/>
    <w:rsid w:val="00A86967"/>
    <w:rsid w:val="00A92226"/>
    <w:rsid w:val="00A9340D"/>
    <w:rsid w:val="00A94C8B"/>
    <w:rsid w:val="00A95D1E"/>
    <w:rsid w:val="00AA2D38"/>
    <w:rsid w:val="00AA3E9B"/>
    <w:rsid w:val="00AB52ED"/>
    <w:rsid w:val="00AB6470"/>
    <w:rsid w:val="00AC4068"/>
    <w:rsid w:val="00AC7914"/>
    <w:rsid w:val="00AC7F06"/>
    <w:rsid w:val="00AD1FE4"/>
    <w:rsid w:val="00AD2674"/>
    <w:rsid w:val="00AD31ED"/>
    <w:rsid w:val="00AD4617"/>
    <w:rsid w:val="00AD5DE1"/>
    <w:rsid w:val="00AD61E7"/>
    <w:rsid w:val="00AD777C"/>
    <w:rsid w:val="00AE075E"/>
    <w:rsid w:val="00AE411B"/>
    <w:rsid w:val="00AE4C20"/>
    <w:rsid w:val="00AE5759"/>
    <w:rsid w:val="00AE72AD"/>
    <w:rsid w:val="00AF1826"/>
    <w:rsid w:val="00AF2B89"/>
    <w:rsid w:val="00AF308C"/>
    <w:rsid w:val="00AF494F"/>
    <w:rsid w:val="00AF548E"/>
    <w:rsid w:val="00AF6439"/>
    <w:rsid w:val="00AF67BA"/>
    <w:rsid w:val="00AF7098"/>
    <w:rsid w:val="00AF76D8"/>
    <w:rsid w:val="00B038E6"/>
    <w:rsid w:val="00B05DD3"/>
    <w:rsid w:val="00B063F0"/>
    <w:rsid w:val="00B07C37"/>
    <w:rsid w:val="00B07D79"/>
    <w:rsid w:val="00B113AF"/>
    <w:rsid w:val="00B119B0"/>
    <w:rsid w:val="00B123B2"/>
    <w:rsid w:val="00B134B8"/>
    <w:rsid w:val="00B13B5A"/>
    <w:rsid w:val="00B14405"/>
    <w:rsid w:val="00B15D77"/>
    <w:rsid w:val="00B1727F"/>
    <w:rsid w:val="00B245B6"/>
    <w:rsid w:val="00B3247F"/>
    <w:rsid w:val="00B33A3D"/>
    <w:rsid w:val="00B34B9D"/>
    <w:rsid w:val="00B34C55"/>
    <w:rsid w:val="00B40523"/>
    <w:rsid w:val="00B409FB"/>
    <w:rsid w:val="00B4108D"/>
    <w:rsid w:val="00B41923"/>
    <w:rsid w:val="00B44D0B"/>
    <w:rsid w:val="00B451F3"/>
    <w:rsid w:val="00B463E0"/>
    <w:rsid w:val="00B46ABF"/>
    <w:rsid w:val="00B528A5"/>
    <w:rsid w:val="00B54E73"/>
    <w:rsid w:val="00B5542F"/>
    <w:rsid w:val="00B55D46"/>
    <w:rsid w:val="00B564CB"/>
    <w:rsid w:val="00B56E41"/>
    <w:rsid w:val="00B612CC"/>
    <w:rsid w:val="00B621E6"/>
    <w:rsid w:val="00B6346D"/>
    <w:rsid w:val="00B63E1B"/>
    <w:rsid w:val="00B66754"/>
    <w:rsid w:val="00B70EDF"/>
    <w:rsid w:val="00B7276E"/>
    <w:rsid w:val="00B77BED"/>
    <w:rsid w:val="00B81AD3"/>
    <w:rsid w:val="00B81BD4"/>
    <w:rsid w:val="00B820EE"/>
    <w:rsid w:val="00B826A1"/>
    <w:rsid w:val="00B84856"/>
    <w:rsid w:val="00B85A09"/>
    <w:rsid w:val="00B875E7"/>
    <w:rsid w:val="00B87DBE"/>
    <w:rsid w:val="00B87DDC"/>
    <w:rsid w:val="00B90313"/>
    <w:rsid w:val="00B91C4E"/>
    <w:rsid w:val="00B9216A"/>
    <w:rsid w:val="00B92310"/>
    <w:rsid w:val="00B93B5A"/>
    <w:rsid w:val="00BA076E"/>
    <w:rsid w:val="00BA0C76"/>
    <w:rsid w:val="00BA14A9"/>
    <w:rsid w:val="00BA25C1"/>
    <w:rsid w:val="00BA2789"/>
    <w:rsid w:val="00BA47A4"/>
    <w:rsid w:val="00BB1658"/>
    <w:rsid w:val="00BB27C8"/>
    <w:rsid w:val="00BB2D7C"/>
    <w:rsid w:val="00BB3DA2"/>
    <w:rsid w:val="00BB403E"/>
    <w:rsid w:val="00BB4745"/>
    <w:rsid w:val="00BB4A24"/>
    <w:rsid w:val="00BB5319"/>
    <w:rsid w:val="00BB5668"/>
    <w:rsid w:val="00BB5F58"/>
    <w:rsid w:val="00BB732D"/>
    <w:rsid w:val="00BC0A19"/>
    <w:rsid w:val="00BC0E2B"/>
    <w:rsid w:val="00BC0F46"/>
    <w:rsid w:val="00BC2F31"/>
    <w:rsid w:val="00BC3252"/>
    <w:rsid w:val="00BC39CA"/>
    <w:rsid w:val="00BC43C0"/>
    <w:rsid w:val="00BC4669"/>
    <w:rsid w:val="00BC6BA2"/>
    <w:rsid w:val="00BC7B8B"/>
    <w:rsid w:val="00BD1587"/>
    <w:rsid w:val="00BD3BB7"/>
    <w:rsid w:val="00BD4097"/>
    <w:rsid w:val="00BE09A5"/>
    <w:rsid w:val="00BE136D"/>
    <w:rsid w:val="00BE2BA1"/>
    <w:rsid w:val="00BE35AE"/>
    <w:rsid w:val="00BE4ED6"/>
    <w:rsid w:val="00BE6EE5"/>
    <w:rsid w:val="00BE6F4D"/>
    <w:rsid w:val="00BE7A32"/>
    <w:rsid w:val="00BF008C"/>
    <w:rsid w:val="00BF051E"/>
    <w:rsid w:val="00BF3A4F"/>
    <w:rsid w:val="00BF3D79"/>
    <w:rsid w:val="00BF3DD9"/>
    <w:rsid w:val="00BF525A"/>
    <w:rsid w:val="00BF5CA0"/>
    <w:rsid w:val="00C024EB"/>
    <w:rsid w:val="00C05C49"/>
    <w:rsid w:val="00C07FDD"/>
    <w:rsid w:val="00C10115"/>
    <w:rsid w:val="00C10D47"/>
    <w:rsid w:val="00C11ED1"/>
    <w:rsid w:val="00C141D9"/>
    <w:rsid w:val="00C14B82"/>
    <w:rsid w:val="00C205F0"/>
    <w:rsid w:val="00C233EE"/>
    <w:rsid w:val="00C243BA"/>
    <w:rsid w:val="00C26279"/>
    <w:rsid w:val="00C2691B"/>
    <w:rsid w:val="00C27282"/>
    <w:rsid w:val="00C274BC"/>
    <w:rsid w:val="00C3058B"/>
    <w:rsid w:val="00C33B86"/>
    <w:rsid w:val="00C42A8B"/>
    <w:rsid w:val="00C46586"/>
    <w:rsid w:val="00C475AE"/>
    <w:rsid w:val="00C516C6"/>
    <w:rsid w:val="00C52E6F"/>
    <w:rsid w:val="00C547AC"/>
    <w:rsid w:val="00C55607"/>
    <w:rsid w:val="00C55C9C"/>
    <w:rsid w:val="00C56046"/>
    <w:rsid w:val="00C56643"/>
    <w:rsid w:val="00C62A20"/>
    <w:rsid w:val="00C63231"/>
    <w:rsid w:val="00C63CF4"/>
    <w:rsid w:val="00C67E6C"/>
    <w:rsid w:val="00C70E09"/>
    <w:rsid w:val="00C71B63"/>
    <w:rsid w:val="00C72D39"/>
    <w:rsid w:val="00C73A9A"/>
    <w:rsid w:val="00C744ED"/>
    <w:rsid w:val="00C76AE1"/>
    <w:rsid w:val="00C76EF0"/>
    <w:rsid w:val="00C801E9"/>
    <w:rsid w:val="00C81CA6"/>
    <w:rsid w:val="00C82939"/>
    <w:rsid w:val="00C82D94"/>
    <w:rsid w:val="00C837D5"/>
    <w:rsid w:val="00C9132B"/>
    <w:rsid w:val="00C925D8"/>
    <w:rsid w:val="00C92B9A"/>
    <w:rsid w:val="00C92C8C"/>
    <w:rsid w:val="00C94AA4"/>
    <w:rsid w:val="00C95AF0"/>
    <w:rsid w:val="00C97987"/>
    <w:rsid w:val="00CA01EA"/>
    <w:rsid w:val="00CA1108"/>
    <w:rsid w:val="00CA2A03"/>
    <w:rsid w:val="00CA2FEB"/>
    <w:rsid w:val="00CA3254"/>
    <w:rsid w:val="00CB2E7C"/>
    <w:rsid w:val="00CB4DFB"/>
    <w:rsid w:val="00CB5382"/>
    <w:rsid w:val="00CC0126"/>
    <w:rsid w:val="00CC042F"/>
    <w:rsid w:val="00CC0BE2"/>
    <w:rsid w:val="00CC5C99"/>
    <w:rsid w:val="00CC71AB"/>
    <w:rsid w:val="00CC7DBE"/>
    <w:rsid w:val="00CD05BE"/>
    <w:rsid w:val="00CD5A06"/>
    <w:rsid w:val="00CD6879"/>
    <w:rsid w:val="00CD6D11"/>
    <w:rsid w:val="00CE18D8"/>
    <w:rsid w:val="00CE2478"/>
    <w:rsid w:val="00CE26AB"/>
    <w:rsid w:val="00CE48C1"/>
    <w:rsid w:val="00CE4B0D"/>
    <w:rsid w:val="00CE6AE3"/>
    <w:rsid w:val="00CE76C6"/>
    <w:rsid w:val="00CF188B"/>
    <w:rsid w:val="00CF411F"/>
    <w:rsid w:val="00CF42D3"/>
    <w:rsid w:val="00CF6117"/>
    <w:rsid w:val="00CF6A54"/>
    <w:rsid w:val="00CF7782"/>
    <w:rsid w:val="00D00D25"/>
    <w:rsid w:val="00D00FB2"/>
    <w:rsid w:val="00D018C1"/>
    <w:rsid w:val="00D06493"/>
    <w:rsid w:val="00D07B38"/>
    <w:rsid w:val="00D103B6"/>
    <w:rsid w:val="00D11CAF"/>
    <w:rsid w:val="00D129FD"/>
    <w:rsid w:val="00D12D99"/>
    <w:rsid w:val="00D12E3E"/>
    <w:rsid w:val="00D13ABC"/>
    <w:rsid w:val="00D13F5F"/>
    <w:rsid w:val="00D14B98"/>
    <w:rsid w:val="00D15105"/>
    <w:rsid w:val="00D1525A"/>
    <w:rsid w:val="00D25E9A"/>
    <w:rsid w:val="00D30E0B"/>
    <w:rsid w:val="00D316B0"/>
    <w:rsid w:val="00D34572"/>
    <w:rsid w:val="00D35623"/>
    <w:rsid w:val="00D357EA"/>
    <w:rsid w:val="00D363E2"/>
    <w:rsid w:val="00D406A7"/>
    <w:rsid w:val="00D43B3E"/>
    <w:rsid w:val="00D44AC9"/>
    <w:rsid w:val="00D44FC9"/>
    <w:rsid w:val="00D456F6"/>
    <w:rsid w:val="00D46672"/>
    <w:rsid w:val="00D51041"/>
    <w:rsid w:val="00D53D58"/>
    <w:rsid w:val="00D53F61"/>
    <w:rsid w:val="00D541AA"/>
    <w:rsid w:val="00D552F4"/>
    <w:rsid w:val="00D565E9"/>
    <w:rsid w:val="00D574C0"/>
    <w:rsid w:val="00D57781"/>
    <w:rsid w:val="00D6163A"/>
    <w:rsid w:val="00D6293D"/>
    <w:rsid w:val="00D66258"/>
    <w:rsid w:val="00D6638C"/>
    <w:rsid w:val="00D677EA"/>
    <w:rsid w:val="00D70490"/>
    <w:rsid w:val="00D72943"/>
    <w:rsid w:val="00D734AA"/>
    <w:rsid w:val="00D74CEB"/>
    <w:rsid w:val="00D76887"/>
    <w:rsid w:val="00D77CA3"/>
    <w:rsid w:val="00D77DE6"/>
    <w:rsid w:val="00D8493F"/>
    <w:rsid w:val="00D85A3A"/>
    <w:rsid w:val="00D85C17"/>
    <w:rsid w:val="00D861B4"/>
    <w:rsid w:val="00D8629B"/>
    <w:rsid w:val="00D870C7"/>
    <w:rsid w:val="00D878BA"/>
    <w:rsid w:val="00D935D1"/>
    <w:rsid w:val="00D93AE6"/>
    <w:rsid w:val="00D94A05"/>
    <w:rsid w:val="00D94C92"/>
    <w:rsid w:val="00D96547"/>
    <w:rsid w:val="00D968FB"/>
    <w:rsid w:val="00D97031"/>
    <w:rsid w:val="00D9785E"/>
    <w:rsid w:val="00D97D3F"/>
    <w:rsid w:val="00DA0370"/>
    <w:rsid w:val="00DA161C"/>
    <w:rsid w:val="00DA24AF"/>
    <w:rsid w:val="00DA3A25"/>
    <w:rsid w:val="00DA51F2"/>
    <w:rsid w:val="00DA5657"/>
    <w:rsid w:val="00DA66D6"/>
    <w:rsid w:val="00DA6FC8"/>
    <w:rsid w:val="00DA76AB"/>
    <w:rsid w:val="00DB0B1A"/>
    <w:rsid w:val="00DB16BD"/>
    <w:rsid w:val="00DB3338"/>
    <w:rsid w:val="00DB3415"/>
    <w:rsid w:val="00DC0F2C"/>
    <w:rsid w:val="00DC1467"/>
    <w:rsid w:val="00DC44FD"/>
    <w:rsid w:val="00DC5552"/>
    <w:rsid w:val="00DC5AC2"/>
    <w:rsid w:val="00DC6134"/>
    <w:rsid w:val="00DC7604"/>
    <w:rsid w:val="00DD06FF"/>
    <w:rsid w:val="00DD3208"/>
    <w:rsid w:val="00DD3C22"/>
    <w:rsid w:val="00DD5EBB"/>
    <w:rsid w:val="00DD61EA"/>
    <w:rsid w:val="00DE016C"/>
    <w:rsid w:val="00DE05CA"/>
    <w:rsid w:val="00DE0C7A"/>
    <w:rsid w:val="00DE14F9"/>
    <w:rsid w:val="00DE2B80"/>
    <w:rsid w:val="00DE4242"/>
    <w:rsid w:val="00DE5182"/>
    <w:rsid w:val="00DE690D"/>
    <w:rsid w:val="00DE6AB5"/>
    <w:rsid w:val="00DE6DC1"/>
    <w:rsid w:val="00DF5AA1"/>
    <w:rsid w:val="00DF5D72"/>
    <w:rsid w:val="00DF7E25"/>
    <w:rsid w:val="00E00111"/>
    <w:rsid w:val="00E00838"/>
    <w:rsid w:val="00E1133E"/>
    <w:rsid w:val="00E11AFE"/>
    <w:rsid w:val="00E1307D"/>
    <w:rsid w:val="00E14B05"/>
    <w:rsid w:val="00E14C73"/>
    <w:rsid w:val="00E15345"/>
    <w:rsid w:val="00E15ACB"/>
    <w:rsid w:val="00E15BB5"/>
    <w:rsid w:val="00E17951"/>
    <w:rsid w:val="00E17FD7"/>
    <w:rsid w:val="00E21CF2"/>
    <w:rsid w:val="00E25142"/>
    <w:rsid w:val="00E2538D"/>
    <w:rsid w:val="00E269BC"/>
    <w:rsid w:val="00E305DD"/>
    <w:rsid w:val="00E30C14"/>
    <w:rsid w:val="00E3178C"/>
    <w:rsid w:val="00E31A53"/>
    <w:rsid w:val="00E33376"/>
    <w:rsid w:val="00E372F1"/>
    <w:rsid w:val="00E40475"/>
    <w:rsid w:val="00E40CD4"/>
    <w:rsid w:val="00E41994"/>
    <w:rsid w:val="00E41CF5"/>
    <w:rsid w:val="00E43C1F"/>
    <w:rsid w:val="00E448C3"/>
    <w:rsid w:val="00E45DB0"/>
    <w:rsid w:val="00E47263"/>
    <w:rsid w:val="00E5048E"/>
    <w:rsid w:val="00E508C6"/>
    <w:rsid w:val="00E51CF6"/>
    <w:rsid w:val="00E52F1C"/>
    <w:rsid w:val="00E5327D"/>
    <w:rsid w:val="00E53303"/>
    <w:rsid w:val="00E53320"/>
    <w:rsid w:val="00E542E4"/>
    <w:rsid w:val="00E5531C"/>
    <w:rsid w:val="00E555EB"/>
    <w:rsid w:val="00E57ABF"/>
    <w:rsid w:val="00E61143"/>
    <w:rsid w:val="00E62DA4"/>
    <w:rsid w:val="00E62F04"/>
    <w:rsid w:val="00E6718B"/>
    <w:rsid w:val="00E7043C"/>
    <w:rsid w:val="00E7060D"/>
    <w:rsid w:val="00E7063D"/>
    <w:rsid w:val="00E72124"/>
    <w:rsid w:val="00E72607"/>
    <w:rsid w:val="00E732F8"/>
    <w:rsid w:val="00E73C87"/>
    <w:rsid w:val="00E7555C"/>
    <w:rsid w:val="00E77077"/>
    <w:rsid w:val="00E775F5"/>
    <w:rsid w:val="00E80086"/>
    <w:rsid w:val="00E80827"/>
    <w:rsid w:val="00E824A3"/>
    <w:rsid w:val="00E838F8"/>
    <w:rsid w:val="00E83CD0"/>
    <w:rsid w:val="00E84FB6"/>
    <w:rsid w:val="00E860DE"/>
    <w:rsid w:val="00E91125"/>
    <w:rsid w:val="00E91189"/>
    <w:rsid w:val="00E95294"/>
    <w:rsid w:val="00E96C27"/>
    <w:rsid w:val="00EA1A90"/>
    <w:rsid w:val="00EA1C22"/>
    <w:rsid w:val="00EA3C45"/>
    <w:rsid w:val="00EA5C58"/>
    <w:rsid w:val="00EA6413"/>
    <w:rsid w:val="00EA74B3"/>
    <w:rsid w:val="00EA7C1F"/>
    <w:rsid w:val="00EB0348"/>
    <w:rsid w:val="00EB3A77"/>
    <w:rsid w:val="00EC2B00"/>
    <w:rsid w:val="00EC4358"/>
    <w:rsid w:val="00EC79BC"/>
    <w:rsid w:val="00EC7E8A"/>
    <w:rsid w:val="00ED0423"/>
    <w:rsid w:val="00ED05D8"/>
    <w:rsid w:val="00ED0FD3"/>
    <w:rsid w:val="00ED1E11"/>
    <w:rsid w:val="00ED2BAD"/>
    <w:rsid w:val="00ED4E76"/>
    <w:rsid w:val="00EE0204"/>
    <w:rsid w:val="00EE26F1"/>
    <w:rsid w:val="00EE300A"/>
    <w:rsid w:val="00EE319A"/>
    <w:rsid w:val="00EE5844"/>
    <w:rsid w:val="00EF0A9F"/>
    <w:rsid w:val="00EF0CD0"/>
    <w:rsid w:val="00EF1982"/>
    <w:rsid w:val="00EF33EC"/>
    <w:rsid w:val="00EF4B29"/>
    <w:rsid w:val="00EF4BD2"/>
    <w:rsid w:val="00EF5319"/>
    <w:rsid w:val="00EF5D51"/>
    <w:rsid w:val="00EF5F86"/>
    <w:rsid w:val="00EF6502"/>
    <w:rsid w:val="00EF733A"/>
    <w:rsid w:val="00EF78FE"/>
    <w:rsid w:val="00F00E7F"/>
    <w:rsid w:val="00F018AC"/>
    <w:rsid w:val="00F0221D"/>
    <w:rsid w:val="00F04387"/>
    <w:rsid w:val="00F0655B"/>
    <w:rsid w:val="00F102C3"/>
    <w:rsid w:val="00F11CE5"/>
    <w:rsid w:val="00F11FCC"/>
    <w:rsid w:val="00F145C0"/>
    <w:rsid w:val="00F14BFC"/>
    <w:rsid w:val="00F162AA"/>
    <w:rsid w:val="00F178EA"/>
    <w:rsid w:val="00F17CF8"/>
    <w:rsid w:val="00F20AEC"/>
    <w:rsid w:val="00F2219A"/>
    <w:rsid w:val="00F230A2"/>
    <w:rsid w:val="00F24D9C"/>
    <w:rsid w:val="00F31927"/>
    <w:rsid w:val="00F32486"/>
    <w:rsid w:val="00F3301B"/>
    <w:rsid w:val="00F375B2"/>
    <w:rsid w:val="00F40000"/>
    <w:rsid w:val="00F4539C"/>
    <w:rsid w:val="00F4547E"/>
    <w:rsid w:val="00F52755"/>
    <w:rsid w:val="00F62453"/>
    <w:rsid w:val="00F6404B"/>
    <w:rsid w:val="00F64642"/>
    <w:rsid w:val="00F65228"/>
    <w:rsid w:val="00F65D17"/>
    <w:rsid w:val="00F7288A"/>
    <w:rsid w:val="00F72CCE"/>
    <w:rsid w:val="00F756AD"/>
    <w:rsid w:val="00F8109E"/>
    <w:rsid w:val="00F82A89"/>
    <w:rsid w:val="00F83B2F"/>
    <w:rsid w:val="00F84275"/>
    <w:rsid w:val="00F84C74"/>
    <w:rsid w:val="00F857FD"/>
    <w:rsid w:val="00F9040B"/>
    <w:rsid w:val="00F92ACF"/>
    <w:rsid w:val="00F95D54"/>
    <w:rsid w:val="00F9604C"/>
    <w:rsid w:val="00F963BC"/>
    <w:rsid w:val="00F97085"/>
    <w:rsid w:val="00FA1BD5"/>
    <w:rsid w:val="00FA209B"/>
    <w:rsid w:val="00FA4639"/>
    <w:rsid w:val="00FA46B7"/>
    <w:rsid w:val="00FA71D5"/>
    <w:rsid w:val="00FB256A"/>
    <w:rsid w:val="00FB4665"/>
    <w:rsid w:val="00FB6E5E"/>
    <w:rsid w:val="00FB783B"/>
    <w:rsid w:val="00FB7A1B"/>
    <w:rsid w:val="00FB7BBA"/>
    <w:rsid w:val="00FB7CCA"/>
    <w:rsid w:val="00FC0FD8"/>
    <w:rsid w:val="00FC2131"/>
    <w:rsid w:val="00FC5F83"/>
    <w:rsid w:val="00FC731F"/>
    <w:rsid w:val="00FD079A"/>
    <w:rsid w:val="00FD0C34"/>
    <w:rsid w:val="00FD21C1"/>
    <w:rsid w:val="00FD3F8D"/>
    <w:rsid w:val="00FD5B38"/>
    <w:rsid w:val="00FD72EE"/>
    <w:rsid w:val="00FD7DA6"/>
    <w:rsid w:val="00FE176D"/>
    <w:rsid w:val="00FE2B7C"/>
    <w:rsid w:val="00FE52B3"/>
    <w:rsid w:val="00FF3B92"/>
    <w:rsid w:val="00FF64BA"/>
    <w:rsid w:val="00FF6F1A"/>
    <w:rsid w:val="0B80210A"/>
    <w:rsid w:val="0D0B44C4"/>
    <w:rsid w:val="14226038"/>
    <w:rsid w:val="162BBCC5"/>
    <w:rsid w:val="16A04B8C"/>
    <w:rsid w:val="1B277673"/>
    <w:rsid w:val="208FF8E2"/>
    <w:rsid w:val="26E9940E"/>
    <w:rsid w:val="2D7F5590"/>
    <w:rsid w:val="3D8AB05C"/>
    <w:rsid w:val="5301A2FC"/>
    <w:rsid w:val="58050993"/>
    <w:rsid w:val="5A84EA87"/>
    <w:rsid w:val="5B544FE9"/>
    <w:rsid w:val="6368E61B"/>
    <w:rsid w:val="67B87845"/>
    <w:rsid w:val="6B268B39"/>
    <w:rsid w:val="6F431C6E"/>
    <w:rsid w:val="7D10CEE2"/>
    <w:rsid w:val="7F6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83974"/>
  <w15:chartTrackingRefBased/>
  <w15:docId w15:val="{C42B9F1D-6442-4C86-85BA-4CE7236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F5 List Paragraph,List Paragraph1,List Paragraph11,OBC Bullet,Numbered Para 1,Dot pt,No Spacing1,List Paragraph Char Char Char,Indicator Text,Bullet 1,Bullet Points,MAIN CONTENT,List Paragraph12,Colorful List - Accent 11,L,Bullets"/>
    <w:basedOn w:val="Normal"/>
    <w:link w:val="ListParagraphChar"/>
    <w:uiPriority w:val="34"/>
    <w:qFormat/>
    <w:rsid w:val="00E153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BC"/>
  </w:style>
  <w:style w:type="paragraph" w:styleId="Footer">
    <w:name w:val="footer"/>
    <w:basedOn w:val="Normal"/>
    <w:link w:val="FooterChar"/>
    <w:uiPriority w:val="99"/>
    <w:unhideWhenUsed/>
    <w:rsid w:val="00D13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BC"/>
  </w:style>
  <w:style w:type="paragraph" w:styleId="FootnoteText">
    <w:name w:val="footnote text"/>
    <w:basedOn w:val="Normal"/>
    <w:link w:val="FootnoteTextChar"/>
    <w:uiPriority w:val="99"/>
    <w:semiHidden/>
    <w:unhideWhenUsed/>
    <w:rsid w:val="003762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2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8E"/>
    <w:rPr>
      <w:color w:val="605E5C"/>
      <w:shd w:val="clear" w:color="auto" w:fill="E1DFDD"/>
    </w:rPr>
  </w:style>
  <w:style w:type="paragraph" w:customStyle="1" w:styleId="xxxxxxxxmsonormal">
    <w:name w:val="x_xxxxxxxmsonormal"/>
    <w:basedOn w:val="Normal"/>
    <w:rsid w:val="005B3AC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Bullet Char,F5 List Paragraph Char,List Paragraph1 Char,List Paragraph11 Char,OBC Bullet Char,Numbered Para 1 Char,Dot pt Char,No Spacing1 Char,List Paragraph Char Char Char Char,Indicator Text Char,Bullet 1 Char,Bullet Points Char"/>
    <w:link w:val="ListParagraph"/>
    <w:uiPriority w:val="34"/>
    <w:qFormat/>
    <w:locked/>
    <w:rsid w:val="00B463E0"/>
  </w:style>
  <w:style w:type="character" w:styleId="Strong">
    <w:name w:val="Strong"/>
    <w:basedOn w:val="DefaultParagraphFont"/>
    <w:uiPriority w:val="22"/>
    <w:qFormat/>
    <w:rsid w:val="00B463E0"/>
    <w:rPr>
      <w:b/>
      <w:bCs/>
    </w:rPr>
  </w:style>
  <w:style w:type="paragraph" w:styleId="Revision">
    <w:name w:val="Revision"/>
    <w:hidden/>
    <w:uiPriority w:val="99"/>
    <w:semiHidden/>
    <w:rsid w:val="003F07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A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6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6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9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1ED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6181F"/>
  </w:style>
  <w:style w:type="character" w:customStyle="1" w:styleId="eop">
    <w:name w:val="eop"/>
    <w:basedOn w:val="DefaultParagraphFont"/>
    <w:rsid w:val="0026181F"/>
  </w:style>
  <w:style w:type="paragraph" w:styleId="NormalWeb">
    <w:name w:val="Normal (Web)"/>
    <w:basedOn w:val="Normal"/>
    <w:uiPriority w:val="99"/>
    <w:unhideWhenUsed/>
    <w:rsid w:val="0030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7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com.org.uk/consultations-and-statements/category-2/treating-vulnerable-consumers-fairly" TargetMode="External"/><Relationship Id="rId13" Type="http://schemas.openxmlformats.org/officeDocument/2006/relationships/hyperlink" Target="https://www.communicationsconsumerpanel.org.uk/stakeholder-engagement/the-panels-national-hub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misingtrouble.net/community-connectivi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nderconsulting.com/perceptions-and-behaviours-of-households-eligible-for-broadband-social-tariff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municationsconsumerpanel.org.uk/news/latest/post/763-our-top-tips-on-making-communications-services-inclusive-and-accessible-for-all-consumers" TargetMode="External"/><Relationship Id="rId10" Type="http://schemas.openxmlformats.org/officeDocument/2006/relationships/hyperlink" Target="https://www.frontier-economics.com/uk/en/news-and-articles/news/news-article-i20159-affording-connectivity-household-incomes-and-eligibility-for-social-tariff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media/livacuk/humanitiesampsocialsciences/documents/GMCA,Social,Housing,Pilot,Research,Report,(Draft,2)%5b1%5d.pdf" TargetMode="External"/><Relationship Id="rId14" Type="http://schemas.openxmlformats.org/officeDocument/2006/relationships/hyperlink" Target="https://www.communicationsconsumerpanel.org.uk/research-and-reports/the-struggle-for-fairness-the-communications-issues-facing-people-living-in-rural-areas-20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52C9-789C-41E2-AA59-6E3F7F4F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Newbold</dc:creator>
  <cp:keywords/>
  <dc:description/>
  <cp:lastModifiedBy>Emma Balaam</cp:lastModifiedBy>
  <cp:revision>265</cp:revision>
  <dcterms:created xsi:type="dcterms:W3CDTF">2023-10-13T10:37:00Z</dcterms:created>
  <dcterms:modified xsi:type="dcterms:W3CDTF">2023-10-13T16:06:00Z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2023-03-16T15:29:15Z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df0e718d-3b86-4814-a375-0e925ad12b87</vt:lpwstr>
  </property>
  <property fmtid="{D5CDD505-2E9C-101B-9397-08002B2CF9AE}" pid="8" name="MSIP_Label_5a50d26f-5c2c-4137-8396-1b24eb24286c_ContentBits">
    <vt:lpwstr>0</vt:lpwstr>
  </property>
</Properties>
</file>